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81C" w:rsidRPr="0087081C" w:rsidRDefault="0087081C" w:rsidP="0087081C">
      <w:pPr>
        <w:spacing w:after="0" w:line="240" w:lineRule="auto"/>
        <w:ind w:right="-518"/>
        <w:jc w:val="center"/>
        <w:rPr>
          <w:rFonts w:ascii="Verdana" w:hAnsi="Verdana"/>
          <w:b/>
          <w:sz w:val="24"/>
          <w:szCs w:val="24"/>
          <w:lang w:val="es-ES" w:eastAsia="en-US"/>
        </w:rPr>
      </w:pPr>
      <w:r w:rsidRPr="0087081C">
        <w:rPr>
          <w:rFonts w:ascii="Verdana" w:hAnsi="Verdana"/>
          <w:b/>
          <w:sz w:val="24"/>
          <w:szCs w:val="24"/>
          <w:lang w:val="es-ES" w:eastAsia="en-US"/>
        </w:rPr>
        <w:t xml:space="preserve">   MASAJE REFLEXOLÓGICO PODÁLICO EN CERVICOARTROSIS</w:t>
      </w:r>
    </w:p>
    <w:p w:rsidR="00C46727" w:rsidRPr="002865F0" w:rsidRDefault="00C46727" w:rsidP="002865F0">
      <w:pPr>
        <w:spacing w:after="0" w:line="240" w:lineRule="auto"/>
        <w:ind w:right="-518"/>
        <w:jc w:val="center"/>
        <w:rPr>
          <w:rFonts w:ascii="Verdana" w:hAnsi="Verdana"/>
          <w:sz w:val="24"/>
          <w:szCs w:val="24"/>
          <w:lang w:eastAsia="en-US"/>
        </w:rPr>
      </w:pPr>
    </w:p>
    <w:p w:rsidR="002865F0" w:rsidRPr="0087081C" w:rsidRDefault="002865F0" w:rsidP="002865F0">
      <w:pPr>
        <w:spacing w:after="0" w:line="360" w:lineRule="auto"/>
        <w:ind w:left="-425" w:right="-376"/>
        <w:rPr>
          <w:rFonts w:ascii="Verdana" w:hAnsi="Verdana"/>
          <w:b/>
          <w:sz w:val="22"/>
          <w:szCs w:val="22"/>
          <w:vertAlign w:val="superscript"/>
          <w:lang w:val="es-MX" w:eastAsia="en-US"/>
        </w:rPr>
      </w:pPr>
      <w:r w:rsidRPr="002865F0">
        <w:rPr>
          <w:rFonts w:ascii="Verdana" w:hAnsi="Verdana"/>
          <w:b/>
          <w:sz w:val="22"/>
          <w:szCs w:val="22"/>
          <w:lang w:val="es-MX" w:eastAsia="en-US"/>
        </w:rPr>
        <w:t xml:space="preserve">Autores: </w:t>
      </w:r>
      <w:r>
        <w:rPr>
          <w:rFonts w:ascii="Verdana" w:hAnsi="Verdana"/>
          <w:b/>
          <w:sz w:val="22"/>
          <w:szCs w:val="22"/>
          <w:lang w:val="es-MX" w:eastAsia="en-US"/>
        </w:rPr>
        <w:t xml:space="preserve"> </w:t>
      </w:r>
      <w:r w:rsidR="0087081C">
        <w:rPr>
          <w:rFonts w:ascii="Verdana" w:hAnsi="Verdana"/>
          <w:b/>
          <w:sz w:val="22"/>
          <w:szCs w:val="22"/>
          <w:lang w:val="es-MX" w:eastAsia="en-US"/>
        </w:rPr>
        <w:t>Dra. Cristina</w:t>
      </w:r>
      <w:r>
        <w:rPr>
          <w:rFonts w:ascii="Verdana" w:hAnsi="Verdana"/>
          <w:b/>
          <w:sz w:val="22"/>
          <w:szCs w:val="22"/>
          <w:lang w:val="es-MX" w:eastAsia="en-US"/>
        </w:rPr>
        <w:t xml:space="preserve"> Guerra Frutos</w:t>
      </w:r>
      <w:r>
        <w:rPr>
          <w:rFonts w:ascii="Verdana" w:hAnsi="Verdana"/>
          <w:b/>
          <w:sz w:val="22"/>
          <w:szCs w:val="22"/>
          <w:vertAlign w:val="superscript"/>
          <w:lang w:val="es-MX" w:eastAsia="en-US"/>
        </w:rPr>
        <w:t>1</w:t>
      </w:r>
      <w:r>
        <w:rPr>
          <w:rFonts w:ascii="Verdana" w:hAnsi="Verdana"/>
          <w:b/>
          <w:sz w:val="22"/>
          <w:szCs w:val="22"/>
          <w:lang w:val="es-MX" w:eastAsia="en-US"/>
        </w:rPr>
        <w:t xml:space="preserve">, Dra. </w:t>
      </w:r>
      <w:r w:rsidR="0087081C">
        <w:rPr>
          <w:rFonts w:ascii="Verdana" w:hAnsi="Verdana"/>
          <w:b/>
          <w:sz w:val="22"/>
          <w:szCs w:val="22"/>
          <w:lang w:val="es-MX" w:eastAsia="en-US"/>
        </w:rPr>
        <w:t>Leonela</w:t>
      </w:r>
      <w:r>
        <w:rPr>
          <w:rFonts w:ascii="Verdana" w:hAnsi="Verdana"/>
          <w:b/>
          <w:sz w:val="22"/>
          <w:szCs w:val="22"/>
          <w:lang w:val="es-MX" w:eastAsia="en-US"/>
        </w:rPr>
        <w:t xml:space="preserve"> </w:t>
      </w:r>
      <w:r w:rsidR="0087081C">
        <w:rPr>
          <w:rFonts w:ascii="Verdana" w:hAnsi="Verdana"/>
          <w:b/>
          <w:sz w:val="22"/>
          <w:szCs w:val="22"/>
          <w:lang w:val="es-MX" w:eastAsia="en-US"/>
        </w:rPr>
        <w:t xml:space="preserve">Cristina </w:t>
      </w:r>
      <w:r>
        <w:rPr>
          <w:rFonts w:ascii="Verdana" w:hAnsi="Verdana"/>
          <w:b/>
          <w:sz w:val="22"/>
          <w:szCs w:val="22"/>
          <w:lang w:val="es-MX" w:eastAsia="en-US"/>
        </w:rPr>
        <w:t>Guerra Frutos</w:t>
      </w:r>
      <w:r w:rsidR="0087081C">
        <w:rPr>
          <w:rFonts w:ascii="Verdana" w:hAnsi="Verdana"/>
          <w:b/>
          <w:sz w:val="22"/>
          <w:szCs w:val="22"/>
          <w:vertAlign w:val="superscript"/>
          <w:lang w:val="es-MX" w:eastAsia="en-US"/>
        </w:rPr>
        <w:t>2</w:t>
      </w:r>
      <w:r w:rsidR="0087081C">
        <w:rPr>
          <w:rFonts w:ascii="Verdana" w:hAnsi="Verdana"/>
          <w:b/>
          <w:sz w:val="22"/>
          <w:szCs w:val="22"/>
          <w:lang w:val="es-MX" w:eastAsia="en-US"/>
        </w:rPr>
        <w:t xml:space="preserve">,             </w:t>
      </w:r>
      <w:r>
        <w:rPr>
          <w:rFonts w:ascii="Verdana" w:hAnsi="Verdana"/>
          <w:b/>
          <w:sz w:val="22"/>
          <w:szCs w:val="22"/>
          <w:lang w:val="es-MX" w:eastAsia="en-US"/>
        </w:rPr>
        <w:t xml:space="preserve"> Dra. </w:t>
      </w:r>
      <w:r w:rsidR="0087081C">
        <w:rPr>
          <w:rFonts w:ascii="Verdana" w:hAnsi="Verdana"/>
          <w:b/>
          <w:sz w:val="22"/>
          <w:szCs w:val="22"/>
          <w:lang w:val="es-MX" w:eastAsia="en-US"/>
        </w:rPr>
        <w:t>Norma</w:t>
      </w:r>
      <w:r>
        <w:rPr>
          <w:rFonts w:ascii="Verdana" w:hAnsi="Verdana"/>
          <w:b/>
          <w:sz w:val="22"/>
          <w:szCs w:val="22"/>
          <w:lang w:val="es-MX" w:eastAsia="en-US"/>
        </w:rPr>
        <w:t xml:space="preserve"> </w:t>
      </w:r>
      <w:r w:rsidR="0087081C">
        <w:rPr>
          <w:rFonts w:ascii="Verdana" w:hAnsi="Verdana"/>
          <w:b/>
          <w:sz w:val="22"/>
          <w:szCs w:val="22"/>
          <w:lang w:val="es-MX" w:eastAsia="en-US"/>
        </w:rPr>
        <w:t>García González</w:t>
      </w:r>
      <w:r>
        <w:rPr>
          <w:rFonts w:ascii="Verdana" w:hAnsi="Verdana"/>
          <w:b/>
          <w:sz w:val="22"/>
          <w:szCs w:val="22"/>
          <w:vertAlign w:val="superscript"/>
          <w:lang w:val="es-MX" w:eastAsia="en-US"/>
        </w:rPr>
        <w:t>3</w:t>
      </w:r>
      <w:r>
        <w:rPr>
          <w:rFonts w:ascii="Verdana" w:hAnsi="Verdana"/>
          <w:b/>
          <w:sz w:val="22"/>
          <w:szCs w:val="22"/>
          <w:lang w:val="es-MX" w:eastAsia="en-US"/>
        </w:rPr>
        <w:t xml:space="preserve">, </w:t>
      </w:r>
      <w:r w:rsidR="0087081C">
        <w:rPr>
          <w:rFonts w:ascii="Verdana" w:hAnsi="Verdana"/>
          <w:b/>
          <w:sz w:val="22"/>
          <w:szCs w:val="22"/>
          <w:lang w:val="es-MX" w:eastAsia="en-US"/>
        </w:rPr>
        <w:t>Dr. Pedro Macías Quesada</w:t>
      </w:r>
      <w:r w:rsidR="0087081C">
        <w:rPr>
          <w:rFonts w:ascii="Verdana" w:hAnsi="Verdana"/>
          <w:b/>
          <w:sz w:val="22"/>
          <w:szCs w:val="22"/>
          <w:vertAlign w:val="superscript"/>
          <w:lang w:val="es-MX" w:eastAsia="en-US"/>
        </w:rPr>
        <w:t>4</w:t>
      </w:r>
      <w:r w:rsidRPr="002865F0">
        <w:rPr>
          <w:rFonts w:ascii="Verdana" w:hAnsi="Verdana"/>
          <w:b/>
          <w:sz w:val="22"/>
          <w:szCs w:val="22"/>
          <w:lang w:val="es-MX" w:eastAsia="en-US"/>
        </w:rPr>
        <w:t>,</w:t>
      </w:r>
      <w:r>
        <w:rPr>
          <w:rFonts w:ascii="Verdana" w:hAnsi="Verdana"/>
          <w:b/>
          <w:sz w:val="22"/>
          <w:szCs w:val="22"/>
          <w:lang w:val="es-MX" w:eastAsia="en-US"/>
        </w:rPr>
        <w:t xml:space="preserve"> </w:t>
      </w:r>
      <w:r w:rsidR="0087081C">
        <w:rPr>
          <w:rFonts w:ascii="Verdana" w:hAnsi="Verdana"/>
          <w:b/>
          <w:sz w:val="22"/>
          <w:szCs w:val="22"/>
          <w:lang w:val="es-MX" w:eastAsia="en-US"/>
        </w:rPr>
        <w:t>Dra. Beatriz Reyes Fernández</w:t>
      </w:r>
      <w:r w:rsidR="0087081C">
        <w:rPr>
          <w:rFonts w:ascii="Verdana" w:hAnsi="Verdana"/>
          <w:b/>
          <w:sz w:val="22"/>
          <w:szCs w:val="22"/>
          <w:vertAlign w:val="superscript"/>
          <w:lang w:val="es-MX" w:eastAsia="en-US"/>
        </w:rPr>
        <w:t>5</w:t>
      </w:r>
    </w:p>
    <w:p w:rsidR="007F2333" w:rsidRDefault="007F2333" w:rsidP="00F65373">
      <w:pPr>
        <w:spacing w:before="240" w:after="0" w:line="240" w:lineRule="auto"/>
        <w:ind w:left="-426" w:right="-518"/>
        <w:rPr>
          <w:rFonts w:ascii="Verdana" w:hAnsi="Verdana"/>
          <w:sz w:val="24"/>
          <w:szCs w:val="24"/>
          <w:lang w:eastAsia="en-US"/>
        </w:rPr>
      </w:pPr>
      <w:r w:rsidRPr="007F2333">
        <w:rPr>
          <w:rFonts w:ascii="Verdana" w:hAnsi="Verdana"/>
          <w:sz w:val="24"/>
          <w:szCs w:val="24"/>
          <w:vertAlign w:val="superscript"/>
          <w:lang w:eastAsia="en-US"/>
        </w:rPr>
        <w:t>1</w:t>
      </w:r>
      <w:r w:rsidR="0011434A">
        <w:rPr>
          <w:rFonts w:ascii="Verdana" w:hAnsi="Verdana"/>
          <w:sz w:val="24"/>
          <w:szCs w:val="24"/>
          <w:vertAlign w:val="superscript"/>
          <w:lang w:eastAsia="en-US"/>
        </w:rPr>
        <w:t xml:space="preserve"> </w:t>
      </w:r>
      <w:r w:rsidR="0087081C">
        <w:rPr>
          <w:rFonts w:ascii="Verdana" w:hAnsi="Verdana"/>
          <w:sz w:val="24"/>
          <w:szCs w:val="24"/>
          <w:lang w:eastAsia="en-US"/>
        </w:rPr>
        <w:t xml:space="preserve">Especialista </w:t>
      </w:r>
      <w:r>
        <w:rPr>
          <w:rFonts w:ascii="Verdana" w:hAnsi="Verdana"/>
          <w:sz w:val="24"/>
          <w:szCs w:val="24"/>
          <w:lang w:eastAsia="en-US"/>
        </w:rPr>
        <w:t>de MFR,</w:t>
      </w:r>
      <w:r w:rsidRPr="007F2333">
        <w:rPr>
          <w:rFonts w:ascii="Verdana" w:hAnsi="Verdana"/>
          <w:sz w:val="24"/>
          <w:szCs w:val="24"/>
          <w:lang w:eastAsia="en-US"/>
        </w:rPr>
        <w:t>Hospital</w:t>
      </w:r>
      <w:r>
        <w:rPr>
          <w:rFonts w:ascii="Verdana" w:hAnsi="Verdana"/>
          <w:sz w:val="24"/>
          <w:szCs w:val="24"/>
          <w:lang w:eastAsia="en-US"/>
        </w:rPr>
        <w:t xml:space="preserve"> Celia Sánchez Manduley,</w:t>
      </w:r>
      <w:r w:rsidR="00F65373">
        <w:rPr>
          <w:rFonts w:ascii="Verdana" w:hAnsi="Verdana"/>
          <w:sz w:val="24"/>
          <w:szCs w:val="24"/>
          <w:lang w:eastAsia="en-US"/>
        </w:rPr>
        <w:t>Manzanillo,</w:t>
      </w:r>
      <w:r>
        <w:rPr>
          <w:rFonts w:ascii="Verdana" w:hAnsi="Verdana"/>
          <w:sz w:val="24"/>
          <w:szCs w:val="24"/>
          <w:lang w:eastAsia="en-US"/>
        </w:rPr>
        <w:t>Granma.</w:t>
      </w:r>
    </w:p>
    <w:p w:rsidR="007F2333" w:rsidRDefault="007F2333" w:rsidP="00F65373">
      <w:pPr>
        <w:spacing w:after="0" w:line="240" w:lineRule="auto"/>
        <w:ind w:left="-426" w:right="-518"/>
        <w:rPr>
          <w:rFonts w:ascii="Verdana" w:hAnsi="Verdana"/>
          <w:sz w:val="24"/>
          <w:szCs w:val="24"/>
          <w:lang w:eastAsia="en-US"/>
        </w:rPr>
      </w:pPr>
      <w:r>
        <w:rPr>
          <w:rFonts w:ascii="Verdana" w:hAnsi="Verdana"/>
          <w:sz w:val="24"/>
          <w:szCs w:val="24"/>
          <w:vertAlign w:val="superscript"/>
          <w:lang w:eastAsia="en-US"/>
        </w:rPr>
        <w:t>2</w:t>
      </w:r>
      <w:r w:rsidR="0011434A">
        <w:rPr>
          <w:rFonts w:ascii="Verdana" w:hAnsi="Verdana"/>
          <w:sz w:val="24"/>
          <w:szCs w:val="24"/>
          <w:vertAlign w:val="superscript"/>
          <w:lang w:eastAsia="en-US"/>
        </w:rPr>
        <w:t xml:space="preserve"> </w:t>
      </w:r>
      <w:r w:rsidR="0087081C">
        <w:rPr>
          <w:rFonts w:ascii="Verdana" w:hAnsi="Verdana"/>
          <w:sz w:val="24"/>
          <w:szCs w:val="24"/>
          <w:lang w:eastAsia="en-US"/>
        </w:rPr>
        <w:t xml:space="preserve">Residente </w:t>
      </w:r>
      <w:r>
        <w:rPr>
          <w:rFonts w:ascii="Verdana" w:hAnsi="Verdana"/>
          <w:sz w:val="24"/>
          <w:szCs w:val="24"/>
          <w:lang w:eastAsia="en-US"/>
        </w:rPr>
        <w:t>de MFR,</w:t>
      </w:r>
      <w:r w:rsidRPr="007F2333">
        <w:rPr>
          <w:rFonts w:ascii="Verdana" w:hAnsi="Verdana"/>
          <w:sz w:val="24"/>
          <w:szCs w:val="24"/>
          <w:lang w:eastAsia="en-US"/>
        </w:rPr>
        <w:t>Hospital</w:t>
      </w:r>
      <w:r>
        <w:rPr>
          <w:rFonts w:ascii="Verdana" w:hAnsi="Verdana"/>
          <w:sz w:val="24"/>
          <w:szCs w:val="24"/>
          <w:lang w:eastAsia="en-US"/>
        </w:rPr>
        <w:t xml:space="preserve"> Celia Sánchez Manduley,</w:t>
      </w:r>
      <w:r w:rsidR="00F65373" w:rsidRPr="00F65373">
        <w:rPr>
          <w:rFonts w:ascii="Verdana" w:hAnsi="Verdana"/>
          <w:sz w:val="24"/>
          <w:szCs w:val="24"/>
          <w:lang w:eastAsia="en-US"/>
        </w:rPr>
        <w:t xml:space="preserve"> </w:t>
      </w:r>
      <w:r w:rsidR="00F65373">
        <w:rPr>
          <w:rFonts w:ascii="Verdana" w:hAnsi="Verdana"/>
          <w:sz w:val="24"/>
          <w:szCs w:val="24"/>
          <w:lang w:eastAsia="en-US"/>
        </w:rPr>
        <w:t>Manzanillo,Granma</w:t>
      </w:r>
      <w:r>
        <w:rPr>
          <w:rFonts w:ascii="Verdana" w:hAnsi="Verdana"/>
          <w:sz w:val="24"/>
          <w:szCs w:val="24"/>
          <w:lang w:eastAsia="en-US"/>
        </w:rPr>
        <w:t>.</w:t>
      </w:r>
    </w:p>
    <w:p w:rsidR="0087081C" w:rsidRPr="0087081C" w:rsidRDefault="0087081C" w:rsidP="0087081C">
      <w:pPr>
        <w:spacing w:after="0" w:line="240" w:lineRule="auto"/>
        <w:ind w:left="-426" w:right="-518"/>
        <w:rPr>
          <w:rFonts w:ascii="Verdana" w:hAnsi="Verdana"/>
          <w:sz w:val="24"/>
          <w:szCs w:val="24"/>
          <w:lang w:eastAsia="en-US"/>
        </w:rPr>
      </w:pPr>
      <w:r>
        <w:rPr>
          <w:rFonts w:ascii="Verdana" w:hAnsi="Verdana"/>
          <w:sz w:val="24"/>
          <w:szCs w:val="24"/>
          <w:vertAlign w:val="superscript"/>
          <w:lang w:eastAsia="en-US"/>
        </w:rPr>
        <w:t>3</w:t>
      </w:r>
      <w:r w:rsidRPr="0087081C">
        <w:rPr>
          <w:rFonts w:ascii="Verdana" w:hAnsi="Verdana"/>
          <w:sz w:val="24"/>
          <w:szCs w:val="24"/>
          <w:vertAlign w:val="superscript"/>
          <w:lang w:eastAsia="en-US"/>
        </w:rPr>
        <w:t xml:space="preserve"> </w:t>
      </w:r>
      <w:r w:rsidRPr="0087081C">
        <w:rPr>
          <w:rFonts w:ascii="Verdana" w:hAnsi="Verdana"/>
          <w:sz w:val="24"/>
          <w:szCs w:val="24"/>
          <w:lang w:eastAsia="en-US"/>
        </w:rPr>
        <w:t>Especialista de MFR,Hospital Celia Sánchez Manduley,Manzanillo,Granma.</w:t>
      </w:r>
    </w:p>
    <w:p w:rsidR="0087081C" w:rsidRPr="0087081C" w:rsidRDefault="0087081C" w:rsidP="0087081C">
      <w:pPr>
        <w:spacing w:after="0" w:line="240" w:lineRule="auto"/>
        <w:ind w:left="-426" w:right="-518"/>
        <w:rPr>
          <w:rFonts w:ascii="Verdana" w:hAnsi="Verdana"/>
          <w:sz w:val="24"/>
          <w:szCs w:val="24"/>
          <w:lang w:eastAsia="en-US"/>
        </w:rPr>
      </w:pPr>
      <w:r>
        <w:rPr>
          <w:rFonts w:ascii="Verdana" w:hAnsi="Verdana"/>
          <w:sz w:val="24"/>
          <w:szCs w:val="24"/>
          <w:vertAlign w:val="superscript"/>
          <w:lang w:eastAsia="en-US"/>
        </w:rPr>
        <w:t>4</w:t>
      </w:r>
      <w:r w:rsidRPr="0087081C">
        <w:rPr>
          <w:rFonts w:ascii="Verdana" w:hAnsi="Verdana"/>
          <w:sz w:val="24"/>
          <w:szCs w:val="24"/>
          <w:vertAlign w:val="superscript"/>
          <w:lang w:eastAsia="en-US"/>
        </w:rPr>
        <w:t xml:space="preserve"> </w:t>
      </w:r>
      <w:r w:rsidRPr="0087081C">
        <w:rPr>
          <w:rFonts w:ascii="Verdana" w:hAnsi="Verdana"/>
          <w:sz w:val="24"/>
          <w:szCs w:val="24"/>
          <w:lang w:eastAsia="en-US"/>
        </w:rPr>
        <w:t>Especialista de MFR,Hospital Celia Sánchez Manduley,Manzanillo,Granma.</w:t>
      </w:r>
    </w:p>
    <w:p w:rsidR="0087081C" w:rsidRPr="0087081C" w:rsidRDefault="0087081C" w:rsidP="0087081C">
      <w:pPr>
        <w:spacing w:after="0" w:line="240" w:lineRule="auto"/>
        <w:ind w:left="-426" w:right="-518"/>
        <w:rPr>
          <w:rFonts w:ascii="Verdana" w:hAnsi="Verdana"/>
          <w:sz w:val="24"/>
          <w:szCs w:val="24"/>
          <w:lang w:eastAsia="en-US"/>
        </w:rPr>
      </w:pPr>
      <w:r>
        <w:rPr>
          <w:rFonts w:ascii="Verdana" w:hAnsi="Verdana"/>
          <w:sz w:val="24"/>
          <w:szCs w:val="24"/>
          <w:vertAlign w:val="superscript"/>
          <w:lang w:eastAsia="en-US"/>
        </w:rPr>
        <w:t>5</w:t>
      </w:r>
      <w:r w:rsidRPr="0087081C">
        <w:rPr>
          <w:rFonts w:ascii="Verdana" w:hAnsi="Verdana"/>
          <w:sz w:val="24"/>
          <w:szCs w:val="24"/>
          <w:vertAlign w:val="superscript"/>
          <w:lang w:eastAsia="en-US"/>
        </w:rPr>
        <w:t xml:space="preserve"> </w:t>
      </w:r>
      <w:r w:rsidRPr="0087081C">
        <w:rPr>
          <w:rFonts w:ascii="Verdana" w:hAnsi="Verdana"/>
          <w:sz w:val="24"/>
          <w:szCs w:val="24"/>
          <w:lang w:eastAsia="en-US"/>
        </w:rPr>
        <w:t>Especialista de MFR,</w:t>
      </w:r>
      <w:r>
        <w:rPr>
          <w:rFonts w:ascii="Verdana" w:hAnsi="Verdana"/>
          <w:sz w:val="24"/>
          <w:szCs w:val="24"/>
          <w:lang w:eastAsia="en-US"/>
        </w:rPr>
        <w:t>Policlínico Luis Enrique de la Paz</w:t>
      </w:r>
      <w:r w:rsidRPr="0087081C">
        <w:rPr>
          <w:rFonts w:ascii="Verdana" w:hAnsi="Verdana"/>
          <w:sz w:val="24"/>
          <w:szCs w:val="24"/>
          <w:lang w:eastAsia="en-US"/>
        </w:rPr>
        <w:t>,Manzanillo,Granma.</w:t>
      </w:r>
    </w:p>
    <w:p w:rsidR="00F65373" w:rsidRDefault="00F65373" w:rsidP="00F65373">
      <w:pPr>
        <w:spacing w:after="0" w:line="240" w:lineRule="auto"/>
        <w:ind w:left="-426" w:right="-518"/>
        <w:rPr>
          <w:rFonts w:ascii="Verdana" w:hAnsi="Verdana"/>
          <w:sz w:val="24"/>
          <w:szCs w:val="24"/>
          <w:lang w:eastAsia="en-US"/>
        </w:rPr>
      </w:pPr>
    </w:p>
    <w:p w:rsidR="002865F0" w:rsidRDefault="00E34091" w:rsidP="00F65373">
      <w:pPr>
        <w:spacing w:after="0" w:line="360" w:lineRule="auto"/>
        <w:ind w:left="-426" w:right="-518"/>
        <w:rPr>
          <w:rStyle w:val="Hipervnculo"/>
          <w:rFonts w:ascii="Verdana" w:hAnsi="Verdana"/>
          <w:sz w:val="24"/>
          <w:szCs w:val="24"/>
          <w:lang w:eastAsia="en-US"/>
        </w:rPr>
      </w:pPr>
      <w:hyperlink r:id="rId8" w:history="1">
        <w:r w:rsidR="00F65373" w:rsidRPr="00EC673D">
          <w:rPr>
            <w:rStyle w:val="Hipervnculo"/>
            <w:rFonts w:ascii="Verdana" w:hAnsi="Verdana"/>
            <w:sz w:val="24"/>
            <w:szCs w:val="24"/>
            <w:lang w:eastAsia="en-US"/>
          </w:rPr>
          <w:t>carlosantonio@infomed.sld.cu</w:t>
        </w:r>
      </w:hyperlink>
    </w:p>
    <w:p w:rsidR="0087081C" w:rsidRPr="0087081C" w:rsidRDefault="0087081C" w:rsidP="0087081C">
      <w:pPr>
        <w:spacing w:after="0" w:line="360" w:lineRule="auto"/>
        <w:ind w:left="-426" w:right="-234"/>
        <w:jc w:val="both"/>
        <w:rPr>
          <w:rFonts w:ascii="Verdana" w:hAnsi="Verdana"/>
          <w:b/>
          <w:sz w:val="24"/>
          <w:szCs w:val="24"/>
          <w:lang w:val="es-ES" w:eastAsia="en-US"/>
        </w:rPr>
      </w:pPr>
      <w:r w:rsidRPr="0087081C">
        <w:rPr>
          <w:rFonts w:ascii="Verdana" w:hAnsi="Verdana"/>
          <w:b/>
          <w:sz w:val="24"/>
          <w:szCs w:val="24"/>
          <w:lang w:val="es-MX" w:eastAsia="en-US"/>
        </w:rPr>
        <w:t xml:space="preserve">Introducción: </w:t>
      </w:r>
      <w:r w:rsidRPr="0087081C">
        <w:rPr>
          <w:rFonts w:ascii="Verdana" w:hAnsi="Verdana"/>
          <w:sz w:val="24"/>
          <w:szCs w:val="24"/>
          <w:lang w:val="es-ES" w:eastAsia="en-US"/>
        </w:rPr>
        <w:t xml:space="preserve">la </w:t>
      </w:r>
      <w:r>
        <w:rPr>
          <w:rFonts w:ascii="Verdana" w:hAnsi="Verdana"/>
          <w:sz w:val="24"/>
          <w:szCs w:val="24"/>
          <w:lang w:val="es-ES" w:eastAsia="en-US"/>
        </w:rPr>
        <w:t>o</w:t>
      </w:r>
      <w:r w:rsidRPr="0087081C">
        <w:rPr>
          <w:rFonts w:ascii="Verdana" w:hAnsi="Verdana"/>
          <w:sz w:val="24"/>
          <w:szCs w:val="24"/>
          <w:lang w:val="es-ES" w:eastAsia="en-US"/>
        </w:rPr>
        <w:t xml:space="preserve">steoartrosis </w:t>
      </w:r>
      <w:r>
        <w:rPr>
          <w:rFonts w:ascii="Verdana" w:hAnsi="Verdana"/>
          <w:sz w:val="24"/>
          <w:szCs w:val="24"/>
          <w:lang w:val="es-ES" w:eastAsia="en-US"/>
        </w:rPr>
        <w:t>c</w:t>
      </w:r>
      <w:r w:rsidRPr="0087081C">
        <w:rPr>
          <w:rFonts w:ascii="Verdana" w:hAnsi="Verdana"/>
          <w:sz w:val="24"/>
          <w:szCs w:val="24"/>
          <w:lang w:val="es-ES" w:eastAsia="en-US"/>
        </w:rPr>
        <w:t>ervical figura como una de las dolencias que causan incapacidad, ausentismo laboral, con altos costos a nivel individual, social y sanitario.</w:t>
      </w:r>
      <w:r w:rsidRPr="0087081C">
        <w:rPr>
          <w:rFonts w:ascii="Verdana" w:hAnsi="Verdana"/>
          <w:sz w:val="24"/>
          <w:szCs w:val="24"/>
          <w:lang w:val="es-MX" w:eastAsia="en-US"/>
        </w:rPr>
        <w:t xml:space="preserve"> </w:t>
      </w:r>
      <w:r w:rsidRPr="0087081C">
        <w:rPr>
          <w:rFonts w:ascii="Verdana" w:hAnsi="Verdana"/>
          <w:b/>
          <w:sz w:val="24"/>
          <w:szCs w:val="24"/>
          <w:lang w:val="es-MX" w:eastAsia="en-US"/>
        </w:rPr>
        <w:t>Objetivo:</w:t>
      </w:r>
      <w:r w:rsidRPr="0087081C">
        <w:rPr>
          <w:rFonts w:ascii="Verdana" w:hAnsi="Verdana"/>
          <w:sz w:val="24"/>
          <w:szCs w:val="24"/>
          <w:lang w:val="es-ES" w:eastAsia="en-US"/>
        </w:rPr>
        <w:t xml:space="preserve"> comparar la efectividad de los tratamientos convencionales y el tratamiento con masaje reflexológico podálico.</w:t>
      </w:r>
      <w:r w:rsidRPr="0087081C">
        <w:rPr>
          <w:rFonts w:ascii="Verdana" w:hAnsi="Verdana"/>
          <w:b/>
          <w:sz w:val="24"/>
          <w:szCs w:val="24"/>
          <w:lang w:val="es-MX" w:eastAsia="en-US"/>
        </w:rPr>
        <w:t xml:space="preserve"> </w:t>
      </w:r>
      <w:r w:rsidRPr="0087081C">
        <w:rPr>
          <w:rFonts w:ascii="Verdana" w:hAnsi="Verdana"/>
          <w:b/>
          <w:sz w:val="24"/>
          <w:szCs w:val="24"/>
          <w:lang w:eastAsia="en-US"/>
        </w:rPr>
        <w:t>Métodos:</w:t>
      </w:r>
      <w:r w:rsidRPr="0087081C">
        <w:rPr>
          <w:rFonts w:ascii="Verdana" w:hAnsi="Verdana"/>
          <w:sz w:val="24"/>
          <w:szCs w:val="24"/>
          <w:lang w:val="es-ES" w:eastAsia="en-US"/>
        </w:rPr>
        <w:t xml:space="preserve"> se realiza un estudio prospectivo y comparativo en el  HCSM, en el período comprendido entre enero 2019 - diciembre del 2020. </w:t>
      </w:r>
      <w:r w:rsidRPr="0087081C">
        <w:rPr>
          <w:rFonts w:ascii="Verdana" w:hAnsi="Verdana"/>
          <w:b/>
          <w:sz w:val="24"/>
          <w:szCs w:val="24"/>
          <w:lang w:eastAsia="en-US"/>
        </w:rPr>
        <w:t xml:space="preserve">Resultados: </w:t>
      </w:r>
      <w:r w:rsidRPr="0087081C">
        <w:rPr>
          <w:rFonts w:ascii="Verdana" w:hAnsi="Verdana"/>
          <w:sz w:val="24"/>
          <w:szCs w:val="24"/>
          <w:lang w:eastAsia="en-US"/>
        </w:rPr>
        <w:t>sólo</w:t>
      </w:r>
      <w:r w:rsidRPr="0087081C">
        <w:rPr>
          <w:rFonts w:ascii="Verdana" w:hAnsi="Verdana"/>
          <w:b/>
          <w:sz w:val="24"/>
          <w:szCs w:val="24"/>
          <w:lang w:eastAsia="en-US"/>
        </w:rPr>
        <w:t xml:space="preserve"> </w:t>
      </w:r>
      <w:r w:rsidRPr="0087081C">
        <w:rPr>
          <w:rFonts w:ascii="Verdana" w:hAnsi="Verdana"/>
          <w:sz w:val="24"/>
          <w:szCs w:val="24"/>
          <w:lang w:val="es-ES" w:eastAsia="en-US"/>
        </w:rPr>
        <w:t>6 pacientes (20 %) del grupo estudio continuaban con dolor y 7 pacientes el 23,3 % del 1</w:t>
      </w:r>
      <w:r w:rsidRPr="0087081C">
        <w:rPr>
          <w:rFonts w:ascii="Verdana" w:hAnsi="Verdana"/>
          <w:sz w:val="24"/>
          <w:szCs w:val="24"/>
          <w:vertAlign w:val="superscript"/>
          <w:lang w:val="es-ES" w:eastAsia="en-US"/>
        </w:rPr>
        <w:t>er</w:t>
      </w:r>
      <w:r w:rsidRPr="0087081C">
        <w:rPr>
          <w:rFonts w:ascii="Verdana" w:hAnsi="Verdana"/>
          <w:sz w:val="24"/>
          <w:szCs w:val="24"/>
          <w:lang w:val="es-ES" w:eastAsia="en-US"/>
        </w:rPr>
        <w:t xml:space="preserve"> grupo control observamos que al realizar la comparación entre el grupo estudio con el 1</w:t>
      </w:r>
      <w:r w:rsidRPr="0087081C">
        <w:rPr>
          <w:rFonts w:ascii="Verdana" w:hAnsi="Verdana"/>
          <w:sz w:val="24"/>
          <w:szCs w:val="24"/>
          <w:vertAlign w:val="superscript"/>
          <w:lang w:val="es-ES" w:eastAsia="en-US"/>
        </w:rPr>
        <w:t>er</w:t>
      </w:r>
      <w:r w:rsidRPr="0087081C">
        <w:rPr>
          <w:rFonts w:ascii="Verdana" w:hAnsi="Verdana"/>
          <w:sz w:val="24"/>
          <w:szCs w:val="24"/>
          <w:lang w:val="es-ES" w:eastAsia="en-US"/>
        </w:rPr>
        <w:t xml:space="preserve"> grupo control, ambos muestran igual por ciento de pacientes asintomáticos  73,3 %, mostrando el grupo estudio 4 pacientes mejorados (13,3 %), mientras que los tratados con masaje clásico reportaron, 2 pacientes con este criterio para un 6,7 %. Se comprobó que, en el grupo de pacientes tratados con medicamentos, 14 estuvieron asintomáticos al final del tratamiento para un 46,7 % y mejoraron 2 pacientes para un 6,6 % y el 46,7 % mantuvieron dolor. </w:t>
      </w:r>
      <w:r w:rsidRPr="0087081C">
        <w:rPr>
          <w:rFonts w:ascii="Verdana" w:hAnsi="Verdana"/>
          <w:b/>
          <w:sz w:val="24"/>
          <w:szCs w:val="24"/>
          <w:lang w:val="es-ES" w:eastAsia="en-US"/>
        </w:rPr>
        <w:t>Conclusiones:</w:t>
      </w:r>
      <w:r w:rsidRPr="0087081C">
        <w:rPr>
          <w:rFonts w:ascii="Verdana" w:hAnsi="Verdana"/>
          <w:sz w:val="24"/>
          <w:szCs w:val="24"/>
          <w:lang w:val="es-ES" w:eastAsia="en-US"/>
        </w:rPr>
        <w:t xml:space="preserve"> el tratamiento de la cervicoartrosis con masaje reflexológico resultó ser más eficaz que el tratamiento medicamentoso. Se encontró diferencias significativas entre el grupo de pacientes tratados con masaje reflexológico podálico y el tratado con masaje clásico, con respecto al tratado con medicamentos.</w:t>
      </w:r>
    </w:p>
    <w:p w:rsidR="0087081C" w:rsidRPr="0087081C" w:rsidRDefault="0087081C" w:rsidP="0087081C">
      <w:pPr>
        <w:spacing w:after="0" w:line="360" w:lineRule="auto"/>
        <w:jc w:val="both"/>
        <w:rPr>
          <w:rFonts w:ascii="Verdana" w:hAnsi="Verdana"/>
          <w:b/>
          <w:sz w:val="24"/>
          <w:szCs w:val="24"/>
          <w:lang w:val="es-ES" w:eastAsia="en-US"/>
        </w:rPr>
      </w:pPr>
      <w:r w:rsidRPr="0087081C">
        <w:rPr>
          <w:rFonts w:ascii="Verdana" w:hAnsi="Verdana"/>
          <w:b/>
          <w:sz w:val="24"/>
          <w:szCs w:val="24"/>
          <w:lang w:val="es-ES" w:eastAsia="en-US"/>
        </w:rPr>
        <w:lastRenderedPageBreak/>
        <w:t xml:space="preserve">Palabras claves: </w:t>
      </w:r>
      <w:r w:rsidRPr="0087081C">
        <w:rPr>
          <w:rFonts w:ascii="Verdana" w:hAnsi="Verdana"/>
          <w:sz w:val="24"/>
          <w:szCs w:val="24"/>
          <w:lang w:val="es-ES" w:eastAsia="en-US"/>
        </w:rPr>
        <w:t>cervicoartrosis, reflexología podal, masaje.</w:t>
      </w:r>
    </w:p>
    <w:p w:rsidR="005850C3" w:rsidRDefault="005850C3" w:rsidP="003930EA">
      <w:pPr>
        <w:spacing w:after="0" w:line="360" w:lineRule="auto"/>
        <w:jc w:val="both"/>
        <w:rPr>
          <w:rFonts w:ascii="Verdana" w:hAnsi="Verdana"/>
          <w:b/>
          <w:iCs/>
          <w:sz w:val="24"/>
          <w:szCs w:val="24"/>
          <w:lang w:eastAsia="en-US"/>
        </w:rPr>
      </w:pPr>
    </w:p>
    <w:p w:rsidR="0087081C" w:rsidRPr="0087081C" w:rsidRDefault="0087081C" w:rsidP="0087081C">
      <w:pPr>
        <w:spacing w:after="0" w:line="360" w:lineRule="auto"/>
        <w:jc w:val="both"/>
        <w:rPr>
          <w:rFonts w:ascii="Verdana" w:hAnsi="Verdana"/>
          <w:iCs/>
          <w:sz w:val="24"/>
          <w:szCs w:val="24"/>
          <w:lang w:val="es-ES" w:eastAsia="en-US"/>
        </w:rPr>
      </w:pPr>
      <w:r w:rsidRPr="0087081C">
        <w:rPr>
          <w:rFonts w:ascii="Verdana" w:hAnsi="Verdana"/>
          <w:b/>
          <w:iCs/>
          <w:sz w:val="24"/>
          <w:szCs w:val="24"/>
          <w:lang w:val="es-ES" w:eastAsia="en-US"/>
        </w:rPr>
        <w:t>INTRODUCCION</w:t>
      </w:r>
      <w:r w:rsidRPr="0087081C">
        <w:rPr>
          <w:rFonts w:ascii="Verdana" w:hAnsi="Verdana"/>
          <w:b/>
          <w:iCs/>
          <w:sz w:val="24"/>
          <w:szCs w:val="24"/>
          <w:lang w:val="es-ES" w:eastAsia="en-US"/>
        </w:rPr>
        <w:br/>
      </w:r>
      <w:r w:rsidRPr="0087081C">
        <w:rPr>
          <w:rFonts w:ascii="Verdana" w:hAnsi="Verdana"/>
          <w:iCs/>
          <w:sz w:val="24"/>
          <w:szCs w:val="24"/>
          <w:lang w:val="es-ES" w:eastAsia="en-US"/>
        </w:rPr>
        <w:t>El dolor es una experiencia física, subjetiva y compleja que se manifiesta con intensidad variable en cada persona, lo que lleva a que sea muy difícil lograr su medición. El síndrome Cervical doloroso es uno de los principales motivos de consulta en el mundo, dentro de éste, la Osteoartrosis cervical figura como una de las dolencias que causan incapacidad, ausentismo laboral, con altos costos a nivel individual, social y sanitario.</w:t>
      </w:r>
      <w:r w:rsidRPr="0087081C">
        <w:rPr>
          <w:rFonts w:ascii="Verdana" w:hAnsi="Verdana"/>
          <w:iCs/>
          <w:sz w:val="24"/>
          <w:szCs w:val="24"/>
          <w:vertAlign w:val="superscript"/>
          <w:lang w:val="es-ES" w:eastAsia="en-US"/>
        </w:rPr>
        <w:t>(1)</w:t>
      </w:r>
      <w:r w:rsidRPr="0087081C">
        <w:rPr>
          <w:rFonts w:ascii="Verdana" w:hAnsi="Verdana"/>
          <w:iCs/>
          <w:sz w:val="24"/>
          <w:szCs w:val="24"/>
          <w:lang w:val="es-ES" w:eastAsia="en-US"/>
        </w:rPr>
        <w:t xml:space="preserve"> La OMS predice que las  cargas económicas y sanitarias de las dolencias musculoesqueléticas aumentarán drásticamente en el futuro.</w:t>
      </w:r>
      <w:r w:rsidRPr="0087081C">
        <w:rPr>
          <w:rFonts w:ascii="Verdana" w:hAnsi="Verdana"/>
          <w:iCs/>
          <w:sz w:val="24"/>
          <w:szCs w:val="24"/>
          <w:vertAlign w:val="superscript"/>
          <w:lang w:val="es-ES" w:eastAsia="en-US"/>
        </w:rPr>
        <w:t xml:space="preserve">(2) </w:t>
      </w:r>
      <w:r w:rsidRPr="0087081C">
        <w:rPr>
          <w:rFonts w:ascii="Verdana" w:hAnsi="Verdana"/>
          <w:iCs/>
          <w:sz w:val="24"/>
          <w:szCs w:val="24"/>
          <w:lang w:val="es-ES" w:eastAsia="en-US"/>
        </w:rPr>
        <w:t>La Osteoartrosis cervical se caracteriza por procesos inflamatorios asociados a procesos degenerativos siendo consecuencia de traumatismos, artritis, enfermedades profesionales, etc. y el dolor cervical que produce puede ser indicio de desajustes personales, tensiones, exceso d</w:t>
      </w:r>
      <w:r>
        <w:rPr>
          <w:rFonts w:ascii="Verdana" w:hAnsi="Verdana"/>
          <w:iCs/>
          <w:sz w:val="24"/>
          <w:szCs w:val="24"/>
          <w:lang w:val="es-ES" w:eastAsia="en-US"/>
        </w:rPr>
        <w:t xml:space="preserve">e responsabilidad, entre otros. </w:t>
      </w:r>
      <w:r w:rsidRPr="0087081C">
        <w:rPr>
          <w:rFonts w:ascii="Verdana" w:hAnsi="Verdana"/>
          <w:iCs/>
          <w:sz w:val="24"/>
          <w:szCs w:val="24"/>
          <w:lang w:val="es-ES" w:eastAsia="en-US"/>
        </w:rPr>
        <w:t>Muy a menudo se acompaña de contracturas musculares y en ocasiones se irradia a los hombros, manos y cabeza, e</w:t>
      </w:r>
      <w:r>
        <w:rPr>
          <w:rFonts w:ascii="Verdana" w:hAnsi="Verdana"/>
          <w:iCs/>
          <w:sz w:val="24"/>
          <w:szCs w:val="24"/>
          <w:lang w:val="es-ES" w:eastAsia="en-US"/>
        </w:rPr>
        <w:t xml:space="preserve">s más frecuente a partir de los </w:t>
      </w:r>
      <w:r w:rsidRPr="0087081C">
        <w:rPr>
          <w:rFonts w:ascii="Verdana" w:hAnsi="Verdana"/>
          <w:iCs/>
          <w:sz w:val="24"/>
          <w:szCs w:val="24"/>
          <w:lang w:val="es-ES" w:eastAsia="en-US"/>
        </w:rPr>
        <w:t>30 años y el sexo femenino es el predominante.</w:t>
      </w:r>
      <w:r w:rsidRPr="0087081C">
        <w:rPr>
          <w:rFonts w:ascii="Verdana" w:hAnsi="Verdana"/>
          <w:iCs/>
          <w:sz w:val="24"/>
          <w:szCs w:val="24"/>
          <w:vertAlign w:val="superscript"/>
          <w:lang w:val="es-ES" w:eastAsia="en-US"/>
        </w:rPr>
        <w:t xml:space="preserve"> (3)</w:t>
      </w:r>
      <w:r>
        <w:rPr>
          <w:rFonts w:ascii="Verdana" w:hAnsi="Verdana"/>
          <w:iCs/>
          <w:sz w:val="24"/>
          <w:szCs w:val="24"/>
          <w:vertAlign w:val="superscript"/>
          <w:lang w:val="es-ES" w:eastAsia="en-US"/>
        </w:rPr>
        <w:t xml:space="preserve"> </w:t>
      </w:r>
      <w:r w:rsidRPr="0087081C">
        <w:rPr>
          <w:rFonts w:ascii="Verdana" w:hAnsi="Verdana"/>
          <w:iCs/>
          <w:sz w:val="24"/>
          <w:szCs w:val="24"/>
          <w:lang w:val="es-ES" w:eastAsia="en-US"/>
        </w:rPr>
        <w:t>En la gama de recursos terapéuticos se  citan los analgésicos, AINES, relajantes musculares y en algunos pacientes se utilizan antidepresivos, bloqueos, etc., tema controvertido en la actualidad, donde estudios realizados consideran que por sí solo no son eficaces en esta entidad, además de algunos de ellos presentar efectos colaterales y tóxicos importantes.</w:t>
      </w:r>
      <w:r w:rsidRPr="0087081C">
        <w:rPr>
          <w:rFonts w:ascii="Verdana" w:hAnsi="Verdana"/>
          <w:iCs/>
          <w:sz w:val="24"/>
          <w:szCs w:val="24"/>
          <w:vertAlign w:val="superscript"/>
          <w:lang w:val="es-ES" w:eastAsia="en-US"/>
        </w:rPr>
        <w:t>(4)</w:t>
      </w:r>
      <w:r w:rsidRPr="0087081C">
        <w:rPr>
          <w:rFonts w:ascii="Verdana" w:hAnsi="Verdana"/>
          <w:iCs/>
          <w:sz w:val="24"/>
          <w:szCs w:val="24"/>
          <w:lang w:val="es-ES" w:eastAsia="en-US"/>
        </w:rPr>
        <w:t xml:space="preserve">                La fisioterapia se encuentra dentro del arsenal terapéutico eficaz para el manejo de estos pacientes, se cita la electroterapia de baja y media frecuencia, termoterapia, magnetoterapia, laserterapia, acupuntura, digitopresión, ozonoterapia, homeopatía, el masaje clásico, el tratamiento ortético hasta  llegar a procederes quirúrgicos en algunos casos.</w:t>
      </w:r>
    </w:p>
    <w:p w:rsidR="0087081C" w:rsidRPr="0087081C" w:rsidRDefault="0087081C" w:rsidP="0087081C">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lastRenderedPageBreak/>
        <w:t xml:space="preserve">El masaje es una forma excelente de relajar los músculos adoloridos, además de activar la circulación y el efecto mental. Dentro del mismo cobra especial atención el reflexológico, método destinado a equilibrar las energías del organismo mediante masajes en zonas reflejas del cuerpo humano, restaurando las corrientes energéticas, linfáticas y sanguíneas, liberando una serie de impulsos nerviosos que activan y vitalizan el tono de los órganos sobre los que tienen influencia. </w:t>
      </w:r>
      <w:r w:rsidRPr="0087081C">
        <w:rPr>
          <w:rFonts w:ascii="Verdana" w:hAnsi="Verdana"/>
          <w:iCs/>
          <w:sz w:val="24"/>
          <w:szCs w:val="24"/>
          <w:vertAlign w:val="superscript"/>
          <w:lang w:val="es-ES" w:eastAsia="en-US"/>
        </w:rPr>
        <w:t>(5)</w:t>
      </w:r>
      <w:r w:rsidRPr="0087081C">
        <w:rPr>
          <w:rFonts w:ascii="Verdana" w:hAnsi="Verdana"/>
          <w:iCs/>
          <w:sz w:val="24"/>
          <w:szCs w:val="24"/>
          <w:lang w:val="es-ES" w:eastAsia="en-US"/>
        </w:rPr>
        <w:t xml:space="preserve"> </w:t>
      </w:r>
    </w:p>
    <w:p w:rsidR="003978FA" w:rsidRDefault="0087081C" w:rsidP="0087081C">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El masaje que se realiza en los pies se le denomina reflexología podal y se utiliza en el tratamiento de una amplia gama de enfermedades y dolencias.</w:t>
      </w:r>
      <w:r>
        <w:rPr>
          <w:rFonts w:ascii="Verdana" w:hAnsi="Verdana"/>
          <w:iCs/>
          <w:sz w:val="24"/>
          <w:szCs w:val="24"/>
          <w:lang w:val="es-ES" w:eastAsia="en-US"/>
        </w:rPr>
        <w:t xml:space="preserve"> </w:t>
      </w:r>
      <w:r w:rsidRPr="0087081C">
        <w:rPr>
          <w:rFonts w:ascii="Verdana" w:hAnsi="Verdana"/>
          <w:iCs/>
          <w:sz w:val="24"/>
          <w:szCs w:val="24"/>
          <w:lang w:val="es-ES" w:eastAsia="en-US"/>
        </w:rPr>
        <w:t>Es ampliamente reconocida la función del ejercicio físico como promotor de la salud y de la calidad de vida del individuo, así como algunas técnicas de relajación de la medicina oriental como el Yoga, Taichí, por citar algunas.</w:t>
      </w:r>
      <w:r w:rsidRPr="0087081C">
        <w:rPr>
          <w:rFonts w:ascii="Verdana" w:hAnsi="Verdana"/>
          <w:iCs/>
          <w:sz w:val="24"/>
          <w:szCs w:val="24"/>
          <w:vertAlign w:val="superscript"/>
          <w:lang w:val="es-ES" w:eastAsia="en-US"/>
        </w:rPr>
        <w:t>(6)</w:t>
      </w:r>
      <w:r>
        <w:rPr>
          <w:rFonts w:ascii="Verdana" w:hAnsi="Verdana"/>
          <w:iCs/>
          <w:sz w:val="24"/>
          <w:szCs w:val="24"/>
          <w:vertAlign w:val="superscript"/>
          <w:lang w:val="es-ES" w:eastAsia="en-US"/>
        </w:rPr>
        <w:t xml:space="preserve"> </w:t>
      </w:r>
      <w:r w:rsidRPr="0087081C">
        <w:rPr>
          <w:rFonts w:ascii="Verdana" w:hAnsi="Verdana"/>
          <w:iCs/>
          <w:sz w:val="24"/>
          <w:szCs w:val="24"/>
          <w:lang w:val="es-ES" w:eastAsia="en-US"/>
        </w:rPr>
        <w:t>Motivados por la importancia que tiene para el médico y el paciente el alivio del dolor  y los beneficios que reporta el masaje reflexológico podal, y teniendo en cuenta  la función económica de la salud obtener los mayores beneficios sociales con menos costos determinamos valorar el resultado de esta terapéutica  en esta entidad nosológica.</w:t>
      </w:r>
    </w:p>
    <w:p w:rsidR="0087081C" w:rsidRPr="0087081C" w:rsidRDefault="003978FA" w:rsidP="003978FA">
      <w:pPr>
        <w:spacing w:before="240" w:after="0" w:line="360" w:lineRule="auto"/>
        <w:jc w:val="both"/>
        <w:rPr>
          <w:rFonts w:ascii="Verdana" w:hAnsi="Verdana"/>
          <w:iCs/>
          <w:sz w:val="24"/>
          <w:szCs w:val="24"/>
          <w:lang w:val="es-ES" w:eastAsia="en-US"/>
        </w:rPr>
      </w:pPr>
      <w:r w:rsidRPr="003978FA">
        <w:rPr>
          <w:rFonts w:ascii="Verdana" w:hAnsi="Verdana"/>
          <w:b/>
          <w:iCs/>
          <w:sz w:val="24"/>
          <w:szCs w:val="24"/>
          <w:lang w:val="es-ES" w:eastAsia="en-US"/>
        </w:rPr>
        <w:t>OBJETIVO:</w:t>
      </w:r>
      <w:r w:rsidRPr="0087081C">
        <w:rPr>
          <w:rFonts w:ascii="Verdana" w:hAnsi="Verdana"/>
          <w:b/>
          <w:iCs/>
          <w:sz w:val="24"/>
          <w:szCs w:val="24"/>
          <w:lang w:val="es-ES" w:eastAsia="en-US"/>
        </w:rPr>
        <w:t xml:space="preserve"> </w:t>
      </w:r>
      <w:r w:rsidR="0087081C" w:rsidRPr="0087081C">
        <w:rPr>
          <w:rFonts w:ascii="Verdana" w:hAnsi="Verdana"/>
          <w:iCs/>
          <w:sz w:val="24"/>
          <w:szCs w:val="24"/>
          <w:lang w:val="es-ES" w:eastAsia="en-US"/>
        </w:rPr>
        <w:t>comparar la efectividad de los tratamientos convencionales y el tratamiento con masaje reflexológico podálico en cuanto a: su efecto analgésico y comparar los resultados de los tratamientos aplicados según clasificación establecida.</w:t>
      </w:r>
    </w:p>
    <w:p w:rsidR="0087081C" w:rsidRDefault="0087081C" w:rsidP="0087081C">
      <w:pPr>
        <w:spacing w:after="0" w:line="360" w:lineRule="auto"/>
        <w:jc w:val="both"/>
        <w:rPr>
          <w:rFonts w:ascii="Verdana" w:hAnsi="Verdana"/>
          <w:b/>
          <w:iCs/>
          <w:sz w:val="24"/>
          <w:szCs w:val="24"/>
          <w:lang w:val="es-ES" w:eastAsia="en-US"/>
        </w:rPr>
      </w:pPr>
    </w:p>
    <w:p w:rsidR="0087081C" w:rsidRPr="0087081C" w:rsidRDefault="0087081C" w:rsidP="0087081C">
      <w:pPr>
        <w:spacing w:after="0" w:line="360" w:lineRule="auto"/>
        <w:jc w:val="both"/>
        <w:rPr>
          <w:rFonts w:ascii="Verdana" w:hAnsi="Verdana"/>
          <w:b/>
          <w:iCs/>
          <w:sz w:val="24"/>
          <w:szCs w:val="24"/>
          <w:lang w:val="es-ES" w:eastAsia="en-US"/>
        </w:rPr>
      </w:pPr>
      <w:r>
        <w:rPr>
          <w:rFonts w:ascii="Verdana" w:hAnsi="Verdana"/>
          <w:b/>
          <w:iCs/>
          <w:sz w:val="24"/>
          <w:szCs w:val="24"/>
          <w:lang w:val="es-ES" w:eastAsia="en-US"/>
        </w:rPr>
        <w:t xml:space="preserve">MATERIAL Y </w:t>
      </w:r>
      <w:r w:rsidRPr="0087081C">
        <w:rPr>
          <w:rFonts w:ascii="Verdana" w:hAnsi="Verdana"/>
          <w:b/>
          <w:iCs/>
          <w:sz w:val="24"/>
          <w:szCs w:val="24"/>
          <w:lang w:val="es-ES" w:eastAsia="en-US"/>
        </w:rPr>
        <w:t>MÉTODO</w:t>
      </w:r>
    </w:p>
    <w:p w:rsidR="0087081C" w:rsidRPr="0087081C" w:rsidRDefault="0087081C" w:rsidP="0087081C">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 xml:space="preserve">Se realizó un estudio comparativo y prospectivo de enero 2019 a diciembre del 2020 en el Hospital Provincial Docente “Celia Sánchez Manduley”, con el propósito de evaluar la efectividad de la reflexología en el tratamiento de pacientes afectos de artrosis cervical respecto a otros </w:t>
      </w:r>
      <w:r w:rsidRPr="0087081C">
        <w:rPr>
          <w:rFonts w:ascii="Verdana" w:hAnsi="Verdana"/>
          <w:iCs/>
          <w:sz w:val="24"/>
          <w:szCs w:val="24"/>
          <w:lang w:val="es-ES" w:eastAsia="en-US"/>
        </w:rPr>
        <w:lastRenderedPageBreak/>
        <w:t>tratamientos. La muestra tuvo una selección natural aleatoria de 90 pacientes, que fueron remitidos a nuestro servicio por el cuerpo de guardia y consultas de Ortopedia respectivamente.</w:t>
      </w:r>
    </w:p>
    <w:p w:rsidR="003978FA" w:rsidRDefault="003978FA" w:rsidP="0087081C">
      <w:pPr>
        <w:spacing w:after="0" w:line="360" w:lineRule="auto"/>
        <w:jc w:val="both"/>
        <w:rPr>
          <w:rFonts w:ascii="Verdana" w:hAnsi="Verdana"/>
          <w:iCs/>
          <w:sz w:val="24"/>
          <w:szCs w:val="24"/>
          <w:u w:val="single"/>
          <w:lang w:val="es-ES" w:eastAsia="en-US"/>
        </w:rPr>
      </w:pPr>
    </w:p>
    <w:p w:rsidR="0087081C" w:rsidRPr="0087081C" w:rsidRDefault="0087081C" w:rsidP="0087081C">
      <w:pPr>
        <w:spacing w:after="0" w:line="360" w:lineRule="auto"/>
        <w:jc w:val="both"/>
        <w:rPr>
          <w:rFonts w:ascii="Verdana" w:hAnsi="Verdana"/>
          <w:iCs/>
          <w:sz w:val="24"/>
          <w:szCs w:val="24"/>
          <w:lang w:val="es-ES" w:eastAsia="en-US"/>
        </w:rPr>
      </w:pPr>
      <w:bookmarkStart w:id="0" w:name="_GoBack"/>
      <w:bookmarkEnd w:id="0"/>
      <w:r w:rsidRPr="0087081C">
        <w:rPr>
          <w:rFonts w:ascii="Verdana" w:hAnsi="Verdana"/>
          <w:iCs/>
          <w:sz w:val="24"/>
          <w:szCs w:val="24"/>
          <w:u w:val="single"/>
          <w:lang w:val="es-ES" w:eastAsia="en-US"/>
        </w:rPr>
        <w:t>Criterios de inclusión:</w:t>
      </w:r>
      <w:r w:rsidRPr="0087081C">
        <w:rPr>
          <w:rFonts w:ascii="Verdana" w:hAnsi="Verdana"/>
          <w:iCs/>
          <w:sz w:val="24"/>
          <w:szCs w:val="24"/>
          <w:lang w:val="es-ES" w:eastAsia="en-US"/>
        </w:rPr>
        <w:t xml:space="preserve"> paciente diagnosticado como portador de una artrosis cervical, avalado por síntomas, examen físico y rayos X de columna cervical antero posterior y lateral.</w:t>
      </w:r>
    </w:p>
    <w:p w:rsidR="0087081C" w:rsidRPr="0087081C" w:rsidRDefault="0087081C" w:rsidP="0087081C">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Posibilidad de ser tratado con cualquiera de los tres tipos de tratamientos.</w:t>
      </w:r>
    </w:p>
    <w:p w:rsidR="0087081C" w:rsidRPr="0087081C" w:rsidRDefault="0087081C" w:rsidP="0087081C">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Conocimiento y cooperación con el tratamiento diario, con el consentimiento informado.</w:t>
      </w:r>
    </w:p>
    <w:p w:rsidR="0087081C" w:rsidRPr="0087081C" w:rsidRDefault="0087081C" w:rsidP="0087081C">
      <w:pPr>
        <w:spacing w:after="0" w:line="360" w:lineRule="auto"/>
        <w:jc w:val="both"/>
        <w:rPr>
          <w:rFonts w:ascii="Verdana" w:hAnsi="Verdana"/>
          <w:iCs/>
          <w:sz w:val="24"/>
          <w:szCs w:val="24"/>
          <w:lang w:val="es-ES" w:eastAsia="en-US"/>
        </w:rPr>
      </w:pPr>
      <w:r w:rsidRPr="0087081C">
        <w:rPr>
          <w:rFonts w:ascii="Verdana" w:hAnsi="Verdana"/>
          <w:iCs/>
          <w:sz w:val="24"/>
          <w:szCs w:val="24"/>
          <w:u w:val="single"/>
          <w:lang w:val="es-ES" w:eastAsia="en-US"/>
        </w:rPr>
        <w:t>Criterios de exclusión:</w:t>
      </w:r>
      <w:r w:rsidRPr="0087081C">
        <w:rPr>
          <w:rFonts w:ascii="Verdana" w:hAnsi="Verdana"/>
          <w:iCs/>
          <w:sz w:val="24"/>
          <w:szCs w:val="24"/>
          <w:lang w:val="es-ES" w:eastAsia="en-US"/>
        </w:rPr>
        <w:t xml:space="preserve"> embarazo, problemas venosos importantes, heridas en los pies, enfermedades cardiovasculares, trastornos mentales.</w:t>
      </w:r>
    </w:p>
    <w:p w:rsidR="0087081C" w:rsidRPr="0087081C" w:rsidRDefault="0087081C" w:rsidP="0087081C">
      <w:pPr>
        <w:spacing w:after="0" w:line="360" w:lineRule="auto"/>
        <w:jc w:val="both"/>
        <w:rPr>
          <w:rFonts w:ascii="Verdana" w:hAnsi="Verdana"/>
          <w:iCs/>
          <w:sz w:val="24"/>
          <w:szCs w:val="24"/>
          <w:lang w:val="es-ES" w:eastAsia="en-US"/>
        </w:rPr>
      </w:pPr>
    </w:p>
    <w:p w:rsidR="0087081C" w:rsidRPr="0087081C" w:rsidRDefault="0087081C" w:rsidP="0087081C">
      <w:pPr>
        <w:spacing w:after="0" w:line="360" w:lineRule="auto"/>
        <w:jc w:val="both"/>
        <w:rPr>
          <w:rFonts w:ascii="Verdana" w:hAnsi="Verdana"/>
          <w:b/>
          <w:iCs/>
          <w:sz w:val="24"/>
          <w:szCs w:val="24"/>
          <w:lang w:val="es-ES" w:eastAsia="en-US"/>
        </w:rPr>
      </w:pPr>
      <w:r w:rsidRPr="0087081C">
        <w:rPr>
          <w:rFonts w:ascii="Verdana" w:hAnsi="Verdana"/>
          <w:b/>
          <w:iCs/>
          <w:sz w:val="24"/>
          <w:szCs w:val="24"/>
          <w:lang w:val="es-ES" w:eastAsia="en-US"/>
        </w:rPr>
        <w:t>SE FORMARON TRES GRUPOS DE TREINTA PACIENTES CADA UNO</w:t>
      </w:r>
    </w:p>
    <w:p w:rsidR="0087081C" w:rsidRPr="0087081C" w:rsidRDefault="0087081C" w:rsidP="0087081C">
      <w:pPr>
        <w:spacing w:after="0" w:line="360" w:lineRule="auto"/>
        <w:jc w:val="both"/>
        <w:rPr>
          <w:rFonts w:ascii="Verdana" w:hAnsi="Verdana"/>
          <w:iCs/>
          <w:sz w:val="24"/>
          <w:szCs w:val="24"/>
          <w:u w:val="single"/>
          <w:lang w:val="es-ES" w:eastAsia="en-US"/>
        </w:rPr>
      </w:pPr>
    </w:p>
    <w:p w:rsidR="0087081C" w:rsidRPr="0087081C" w:rsidRDefault="0087081C" w:rsidP="0087081C">
      <w:pPr>
        <w:spacing w:after="0" w:line="360" w:lineRule="auto"/>
        <w:jc w:val="both"/>
        <w:rPr>
          <w:rFonts w:ascii="Verdana" w:hAnsi="Verdana"/>
          <w:iCs/>
          <w:sz w:val="24"/>
          <w:szCs w:val="24"/>
          <w:lang w:val="es-ES" w:eastAsia="en-US"/>
        </w:rPr>
      </w:pPr>
      <w:r w:rsidRPr="0087081C">
        <w:rPr>
          <w:rFonts w:ascii="Verdana" w:hAnsi="Verdana"/>
          <w:iCs/>
          <w:sz w:val="24"/>
          <w:szCs w:val="24"/>
          <w:u w:val="single"/>
          <w:lang w:val="es-ES" w:eastAsia="en-US"/>
        </w:rPr>
        <w:t>Grupo de estudio 1:</w:t>
      </w:r>
      <w:r w:rsidRPr="0087081C">
        <w:rPr>
          <w:rFonts w:ascii="Verdana" w:hAnsi="Verdana"/>
          <w:iCs/>
          <w:sz w:val="24"/>
          <w:szCs w:val="24"/>
          <w:lang w:val="es-ES" w:eastAsia="en-US"/>
        </w:rPr>
        <w:t xml:space="preserve"> tratamiento con masaje reflexológico podal por espacio de 12 días, de 10 a 15 minutos, con las yemas de los dedos, con crema o vaselina, movimientos circulares y minutos extra de masaje a los puntos sensibles, abrigando los pies al término y ejercicios de relajación.</w:t>
      </w:r>
    </w:p>
    <w:p w:rsidR="0087081C" w:rsidRPr="0087081C" w:rsidRDefault="0087081C" w:rsidP="0087081C">
      <w:pPr>
        <w:spacing w:after="0" w:line="360" w:lineRule="auto"/>
        <w:jc w:val="both"/>
        <w:rPr>
          <w:rFonts w:ascii="Verdana" w:hAnsi="Verdana"/>
          <w:b/>
          <w:iCs/>
          <w:sz w:val="24"/>
          <w:szCs w:val="24"/>
          <w:lang w:val="es-ES" w:eastAsia="en-US"/>
        </w:rPr>
      </w:pPr>
    </w:p>
    <w:p w:rsidR="0087081C" w:rsidRPr="0087081C" w:rsidRDefault="0087081C" w:rsidP="0087081C">
      <w:pPr>
        <w:spacing w:after="0" w:line="360" w:lineRule="auto"/>
        <w:jc w:val="both"/>
        <w:rPr>
          <w:rFonts w:ascii="Verdana" w:hAnsi="Verdana"/>
          <w:b/>
          <w:iCs/>
          <w:sz w:val="24"/>
          <w:szCs w:val="24"/>
          <w:lang w:val="es-ES" w:eastAsia="en-US"/>
        </w:rPr>
      </w:pPr>
      <w:r w:rsidRPr="0087081C">
        <w:rPr>
          <w:rFonts w:ascii="Verdana" w:hAnsi="Verdana"/>
          <w:b/>
          <w:iCs/>
          <w:sz w:val="24"/>
          <w:szCs w:val="24"/>
          <w:lang w:val="es-ES" w:eastAsia="en-US"/>
        </w:rPr>
        <w:t>Grupos controles</w:t>
      </w:r>
    </w:p>
    <w:p w:rsidR="0087081C" w:rsidRPr="0087081C" w:rsidRDefault="0087081C" w:rsidP="0087081C">
      <w:pPr>
        <w:spacing w:after="0" w:line="360" w:lineRule="auto"/>
        <w:jc w:val="both"/>
        <w:rPr>
          <w:rFonts w:ascii="Verdana" w:hAnsi="Verdana"/>
          <w:iCs/>
          <w:sz w:val="24"/>
          <w:szCs w:val="24"/>
          <w:lang w:val="es-ES" w:eastAsia="en-US"/>
        </w:rPr>
      </w:pPr>
      <w:r w:rsidRPr="0087081C">
        <w:rPr>
          <w:rFonts w:ascii="Verdana" w:hAnsi="Verdana"/>
          <w:iCs/>
          <w:sz w:val="24"/>
          <w:szCs w:val="24"/>
          <w:u w:val="single"/>
          <w:lang w:val="es-ES" w:eastAsia="en-US"/>
        </w:rPr>
        <w:t>Grupo de estudio 2:</w:t>
      </w:r>
      <w:r w:rsidRPr="0087081C">
        <w:rPr>
          <w:rFonts w:ascii="Verdana" w:hAnsi="Verdana"/>
          <w:b/>
          <w:iCs/>
          <w:sz w:val="24"/>
          <w:szCs w:val="24"/>
          <w:lang w:val="es-ES" w:eastAsia="en-US"/>
        </w:rPr>
        <w:t xml:space="preserve"> </w:t>
      </w:r>
      <w:r w:rsidRPr="0087081C">
        <w:rPr>
          <w:rFonts w:ascii="Verdana" w:hAnsi="Verdana"/>
          <w:iCs/>
          <w:sz w:val="24"/>
          <w:szCs w:val="24"/>
          <w:lang w:val="es-ES" w:eastAsia="en-US"/>
        </w:rPr>
        <w:t>recibió tratamiento con masaje clásico (talco o pomada) de 5 a 10 minutos en músculos paravertebrales, ejercicios de relajación en sesiones diarias de lunes a viernes hasta completar 12.</w:t>
      </w:r>
    </w:p>
    <w:p w:rsidR="0087081C" w:rsidRPr="0087081C" w:rsidRDefault="0087081C" w:rsidP="0087081C">
      <w:pPr>
        <w:spacing w:after="0" w:line="360" w:lineRule="auto"/>
        <w:jc w:val="both"/>
        <w:rPr>
          <w:rFonts w:ascii="Verdana" w:hAnsi="Verdana"/>
          <w:iCs/>
          <w:sz w:val="24"/>
          <w:szCs w:val="24"/>
          <w:lang w:val="es-ES" w:eastAsia="en-US"/>
        </w:rPr>
      </w:pPr>
      <w:r w:rsidRPr="0087081C">
        <w:rPr>
          <w:rFonts w:ascii="Verdana" w:hAnsi="Verdana"/>
          <w:iCs/>
          <w:sz w:val="24"/>
          <w:szCs w:val="24"/>
          <w:u w:val="single"/>
          <w:lang w:val="es-ES" w:eastAsia="en-US"/>
        </w:rPr>
        <w:t>Grupo de estudio 3:</w:t>
      </w:r>
      <w:r w:rsidRPr="0087081C">
        <w:rPr>
          <w:rFonts w:ascii="Verdana" w:hAnsi="Verdana"/>
          <w:iCs/>
          <w:sz w:val="24"/>
          <w:szCs w:val="24"/>
          <w:lang w:val="es-ES" w:eastAsia="en-US"/>
        </w:rPr>
        <w:t xml:space="preserve"> tratamiento con AINES, analgésicos y relajantes musculares por 10 días.</w:t>
      </w:r>
    </w:p>
    <w:p w:rsidR="0087081C" w:rsidRPr="0087081C" w:rsidRDefault="0087081C" w:rsidP="0087081C">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Se incluyó en los tres grupos la Educación Sanitaria como pilar importante del tratamiento.</w:t>
      </w:r>
    </w:p>
    <w:p w:rsidR="0087081C" w:rsidRPr="0087081C" w:rsidRDefault="0087081C" w:rsidP="0087081C">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lastRenderedPageBreak/>
        <w:t>Para comparar la efectividad del tratamiento en estudio se procedió a determinar el por ciento de pacientes con alivio del dolor, cómo variable cualitativa dicotómica la presencia del dolor y como variable independiente el tratamiento.</w:t>
      </w:r>
    </w:p>
    <w:p w:rsidR="0087081C" w:rsidRPr="0087081C" w:rsidRDefault="0087081C" w:rsidP="0087081C">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Se procedió a evaluar las pacientes según las tres categorías siguientes:</w:t>
      </w:r>
    </w:p>
    <w:p w:rsidR="0087081C" w:rsidRPr="0087081C" w:rsidRDefault="0087081C" w:rsidP="0087081C">
      <w:pPr>
        <w:numPr>
          <w:ilvl w:val="0"/>
          <w:numId w:val="11"/>
        </w:num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Asintomáticas: ausencia del dolor al finalizar el tratamiento.</w:t>
      </w:r>
    </w:p>
    <w:p w:rsidR="0087081C" w:rsidRPr="0087081C" w:rsidRDefault="0087081C" w:rsidP="0087081C">
      <w:pPr>
        <w:numPr>
          <w:ilvl w:val="0"/>
          <w:numId w:val="11"/>
        </w:num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Mejoradas: dolor ligero.</w:t>
      </w:r>
    </w:p>
    <w:p w:rsidR="0087081C" w:rsidRPr="0087081C" w:rsidRDefault="0087081C" w:rsidP="0087081C">
      <w:pPr>
        <w:numPr>
          <w:ilvl w:val="0"/>
          <w:numId w:val="11"/>
        </w:num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Igual: mantenían dolor de moderado a intenso.</w:t>
      </w:r>
    </w:p>
    <w:p w:rsidR="0087081C" w:rsidRPr="0087081C" w:rsidRDefault="0087081C" w:rsidP="0087081C">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La comparación entre los resultados obtenidos se realizó mediante pruebas de hipótesis de comparación de proporciones para muestras independientes en cuanto al efecto analgésico. El cálculo de los indicadores se realizó de forma manual.</w:t>
      </w:r>
    </w:p>
    <w:p w:rsidR="0087081C" w:rsidRDefault="0087081C" w:rsidP="0087081C">
      <w:pPr>
        <w:spacing w:after="0" w:line="360" w:lineRule="auto"/>
        <w:jc w:val="both"/>
        <w:rPr>
          <w:rFonts w:ascii="Verdana" w:hAnsi="Verdana"/>
          <w:b/>
          <w:iCs/>
          <w:sz w:val="24"/>
          <w:szCs w:val="24"/>
          <w:lang w:val="es-ES" w:eastAsia="en-US"/>
        </w:rPr>
      </w:pPr>
    </w:p>
    <w:p w:rsidR="0087081C" w:rsidRPr="0087081C" w:rsidRDefault="003978FA" w:rsidP="0087081C">
      <w:pPr>
        <w:spacing w:after="0" w:line="360" w:lineRule="auto"/>
        <w:jc w:val="both"/>
        <w:rPr>
          <w:rFonts w:ascii="Verdana" w:hAnsi="Verdana"/>
          <w:b/>
          <w:iCs/>
          <w:sz w:val="24"/>
          <w:szCs w:val="24"/>
          <w:lang w:val="es-ES" w:eastAsia="en-US"/>
        </w:rPr>
      </w:pPr>
      <w:r>
        <w:rPr>
          <w:rFonts w:ascii="Verdana" w:hAnsi="Verdana"/>
          <w:b/>
          <w:iCs/>
          <w:sz w:val="24"/>
          <w:szCs w:val="24"/>
          <w:lang w:val="es-ES" w:eastAsia="en-US"/>
        </w:rPr>
        <w:t xml:space="preserve">RESULTADOS Y </w:t>
      </w:r>
      <w:r w:rsidR="0087081C">
        <w:rPr>
          <w:rFonts w:ascii="Verdana" w:hAnsi="Verdana"/>
          <w:b/>
          <w:iCs/>
          <w:sz w:val="24"/>
          <w:szCs w:val="24"/>
          <w:lang w:val="es-ES" w:eastAsia="en-US"/>
        </w:rPr>
        <w:t>DISCUSIÓN</w:t>
      </w:r>
    </w:p>
    <w:p w:rsidR="0087081C" w:rsidRPr="0087081C" w:rsidRDefault="0087081C" w:rsidP="0087081C">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En la tabla 1 se realiza la comparación entre el grupo estudio y los dos grupos controles, apreciándose que al final de tratamiento sólo 6 pacientes (20 %) del grupo estudio continuaban con dolor y 7 pacientes (23,3 %) del 1</w:t>
      </w:r>
      <w:r w:rsidRPr="0087081C">
        <w:rPr>
          <w:rFonts w:ascii="Verdana" w:hAnsi="Verdana"/>
          <w:iCs/>
          <w:sz w:val="24"/>
          <w:szCs w:val="24"/>
          <w:vertAlign w:val="superscript"/>
          <w:lang w:val="es-ES" w:eastAsia="en-US"/>
        </w:rPr>
        <w:t>er</w:t>
      </w:r>
      <w:r w:rsidRPr="0087081C">
        <w:rPr>
          <w:rFonts w:ascii="Verdana" w:hAnsi="Verdana"/>
          <w:iCs/>
          <w:sz w:val="24"/>
          <w:szCs w:val="24"/>
          <w:lang w:val="es-ES" w:eastAsia="en-US"/>
        </w:rPr>
        <w:t xml:space="preserve"> grupo control (tratados con masaje clásico) mantenían dolor, al realizar las pruebas de comparación de proporciones se determinó que la existencia entre los dos tratamientos no era estadísticamente significativa </w:t>
      </w:r>
      <w:r w:rsidRPr="0087081C">
        <w:rPr>
          <w:rFonts w:ascii="Verdana" w:hAnsi="Verdana"/>
          <w:i/>
          <w:iCs/>
          <w:sz w:val="24"/>
          <w:szCs w:val="24"/>
          <w:lang w:val="es-ES" w:eastAsia="en-US"/>
        </w:rPr>
        <w:t>(p = 0,38)</w:t>
      </w:r>
      <w:r w:rsidRPr="0087081C">
        <w:rPr>
          <w:rFonts w:ascii="Verdana" w:hAnsi="Verdana"/>
          <w:iCs/>
          <w:sz w:val="24"/>
          <w:szCs w:val="24"/>
          <w:lang w:val="es-ES" w:eastAsia="en-US"/>
        </w:rPr>
        <w:t>, por lo que la efectividad fue homogénea.</w:t>
      </w:r>
    </w:p>
    <w:p w:rsidR="0087081C" w:rsidRPr="0087081C" w:rsidRDefault="0087081C" w:rsidP="0087081C">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Al comparar el grupo estudio con el 2</w:t>
      </w:r>
      <w:r w:rsidRPr="0087081C">
        <w:rPr>
          <w:rFonts w:ascii="Verdana" w:hAnsi="Verdana"/>
          <w:iCs/>
          <w:sz w:val="24"/>
          <w:szCs w:val="24"/>
          <w:vertAlign w:val="superscript"/>
          <w:lang w:val="es-ES" w:eastAsia="en-US"/>
        </w:rPr>
        <w:t>do</w:t>
      </w:r>
      <w:r w:rsidRPr="0087081C">
        <w:rPr>
          <w:rFonts w:ascii="Verdana" w:hAnsi="Verdana"/>
          <w:iCs/>
          <w:sz w:val="24"/>
          <w:szCs w:val="24"/>
          <w:lang w:val="es-ES" w:eastAsia="en-US"/>
        </w:rPr>
        <w:t xml:space="preserve"> grupo control, vemos que al finalizar el tratamiento. 15 pacientes (50 %) del grupo tratado con AINES, Analgésicos y relajantes musculares mantenían dolor, existiendo diferencias significativas entre ambos grupos </w:t>
      </w:r>
      <w:r w:rsidRPr="0087081C">
        <w:rPr>
          <w:rFonts w:ascii="Verdana" w:hAnsi="Verdana"/>
          <w:i/>
          <w:iCs/>
          <w:sz w:val="24"/>
          <w:szCs w:val="24"/>
          <w:lang w:val="es-ES" w:eastAsia="en-US"/>
        </w:rPr>
        <w:t>(p = 0,007)</w:t>
      </w:r>
      <w:r w:rsidRPr="0087081C">
        <w:rPr>
          <w:rFonts w:ascii="Verdana" w:hAnsi="Verdana"/>
          <w:iCs/>
          <w:sz w:val="24"/>
          <w:szCs w:val="24"/>
          <w:lang w:val="es-ES" w:eastAsia="en-US"/>
        </w:rPr>
        <w:t>.</w:t>
      </w:r>
    </w:p>
    <w:p w:rsidR="0087081C" w:rsidRPr="0087081C" w:rsidRDefault="0087081C" w:rsidP="003978FA">
      <w:pPr>
        <w:spacing w:before="240"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 xml:space="preserve">Al evaluar los resultados obtenidos según tipo de tratamiento aplicado (tabla 2) observamos que al realizar la comparación entre el grupo estudio </w:t>
      </w:r>
      <w:r w:rsidRPr="0087081C">
        <w:rPr>
          <w:rFonts w:ascii="Verdana" w:hAnsi="Verdana"/>
          <w:iCs/>
          <w:sz w:val="24"/>
          <w:szCs w:val="24"/>
          <w:lang w:val="es-ES" w:eastAsia="en-US"/>
        </w:rPr>
        <w:lastRenderedPageBreak/>
        <w:t>con el 1</w:t>
      </w:r>
      <w:r w:rsidRPr="0087081C">
        <w:rPr>
          <w:rFonts w:ascii="Verdana" w:hAnsi="Verdana"/>
          <w:iCs/>
          <w:sz w:val="24"/>
          <w:szCs w:val="24"/>
          <w:vertAlign w:val="superscript"/>
          <w:lang w:val="es-ES" w:eastAsia="en-US"/>
        </w:rPr>
        <w:t>er</w:t>
      </w:r>
      <w:r w:rsidRPr="0087081C">
        <w:rPr>
          <w:rFonts w:ascii="Verdana" w:hAnsi="Verdana"/>
          <w:iCs/>
          <w:sz w:val="24"/>
          <w:szCs w:val="24"/>
          <w:lang w:val="es-ES" w:eastAsia="en-US"/>
        </w:rPr>
        <w:t xml:space="preserve"> grupo control, ambos muestran igual por ciento de pacientes asintomáticos </w:t>
      </w:r>
      <w:r w:rsidR="003978FA" w:rsidRPr="0087081C">
        <w:rPr>
          <w:rFonts w:ascii="Verdana" w:hAnsi="Verdana"/>
          <w:iCs/>
          <w:sz w:val="24"/>
          <w:szCs w:val="24"/>
          <w:lang w:val="es-ES" w:eastAsia="en-US"/>
        </w:rPr>
        <w:t>(73</w:t>
      </w:r>
      <w:r w:rsidRPr="0087081C">
        <w:rPr>
          <w:rFonts w:ascii="Verdana" w:hAnsi="Verdana"/>
          <w:iCs/>
          <w:sz w:val="24"/>
          <w:szCs w:val="24"/>
          <w:lang w:val="es-ES" w:eastAsia="en-US"/>
        </w:rPr>
        <w:t xml:space="preserve">,3 %), mostrando el grupo estudio 4 pacientes mejorados (13,3 %), mientras que los tratados con masaje clásico reportaron 2 pacientes con este criterio para un 6,7 %. Se comprobó </w:t>
      </w:r>
      <w:r w:rsidR="003978FA" w:rsidRPr="0087081C">
        <w:rPr>
          <w:rFonts w:ascii="Verdana" w:hAnsi="Verdana"/>
          <w:iCs/>
          <w:sz w:val="24"/>
          <w:szCs w:val="24"/>
          <w:lang w:val="es-ES" w:eastAsia="en-US"/>
        </w:rPr>
        <w:t>que,</w:t>
      </w:r>
      <w:r w:rsidRPr="0087081C">
        <w:rPr>
          <w:rFonts w:ascii="Verdana" w:hAnsi="Verdana"/>
          <w:iCs/>
          <w:sz w:val="24"/>
          <w:szCs w:val="24"/>
          <w:lang w:val="es-ES" w:eastAsia="en-US"/>
        </w:rPr>
        <w:t xml:space="preserve"> en el grupo de pacientes tratados con medicamentos, 14 estuvieron asintomáticos al final del tratamiento para un 46,7 % y mejoraron 2 pacientes para un 6,6 % y el 46,7 % mantuvieron el dolor.</w:t>
      </w:r>
    </w:p>
    <w:p w:rsidR="0087081C" w:rsidRDefault="0087081C" w:rsidP="0087081C">
      <w:pPr>
        <w:spacing w:after="0" w:line="360" w:lineRule="auto"/>
        <w:jc w:val="both"/>
        <w:rPr>
          <w:rFonts w:ascii="Verdana" w:hAnsi="Verdana"/>
          <w:b/>
          <w:iCs/>
          <w:sz w:val="24"/>
          <w:szCs w:val="24"/>
          <w:lang w:val="es-ES" w:eastAsia="en-US"/>
        </w:rPr>
      </w:pPr>
    </w:p>
    <w:p w:rsidR="0087081C" w:rsidRPr="0087081C" w:rsidRDefault="0087081C" w:rsidP="0087081C">
      <w:pPr>
        <w:spacing w:after="0" w:line="360" w:lineRule="auto"/>
        <w:jc w:val="both"/>
        <w:rPr>
          <w:rFonts w:ascii="Verdana" w:hAnsi="Verdana"/>
          <w:b/>
          <w:iCs/>
          <w:sz w:val="24"/>
          <w:szCs w:val="24"/>
          <w:lang w:val="es-ES" w:eastAsia="en-US"/>
        </w:rPr>
      </w:pPr>
      <w:r w:rsidRPr="0087081C">
        <w:rPr>
          <w:rFonts w:ascii="Verdana" w:hAnsi="Verdana"/>
          <w:b/>
          <w:iCs/>
          <w:sz w:val="24"/>
          <w:szCs w:val="24"/>
          <w:lang w:val="es-ES" w:eastAsia="en-US"/>
        </w:rPr>
        <w:t>DISCUSIÓN</w:t>
      </w:r>
    </w:p>
    <w:p w:rsidR="0087081C" w:rsidRPr="0087081C" w:rsidRDefault="0087081C" w:rsidP="0087081C">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 xml:space="preserve">Algunos autores </w:t>
      </w:r>
      <w:r w:rsidRPr="0087081C">
        <w:rPr>
          <w:rFonts w:ascii="Verdana" w:hAnsi="Verdana"/>
          <w:iCs/>
          <w:sz w:val="24"/>
          <w:szCs w:val="24"/>
          <w:vertAlign w:val="superscript"/>
          <w:lang w:val="es-ES" w:eastAsia="en-US"/>
        </w:rPr>
        <w:t>(7)</w:t>
      </w:r>
      <w:r w:rsidRPr="0087081C">
        <w:rPr>
          <w:rFonts w:ascii="Verdana" w:hAnsi="Verdana"/>
          <w:iCs/>
          <w:sz w:val="24"/>
          <w:szCs w:val="24"/>
          <w:lang w:val="es-ES" w:eastAsia="en-US"/>
        </w:rPr>
        <w:t xml:space="preserve"> han demostrado el efecto positivo del masaje en pacientes hospitalizados con metástasis por cáncer que presentaban dolor.</w:t>
      </w:r>
    </w:p>
    <w:p w:rsidR="0087081C" w:rsidRPr="0087081C" w:rsidRDefault="0087081C" w:rsidP="0087081C">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 xml:space="preserve">Pérez González </w:t>
      </w:r>
      <w:r w:rsidRPr="0087081C">
        <w:rPr>
          <w:rFonts w:ascii="Verdana" w:hAnsi="Verdana"/>
          <w:iCs/>
          <w:sz w:val="24"/>
          <w:szCs w:val="24"/>
          <w:vertAlign w:val="superscript"/>
          <w:lang w:val="es-ES" w:eastAsia="en-US"/>
        </w:rPr>
        <w:t>(8)</w:t>
      </w:r>
      <w:r w:rsidRPr="0087081C">
        <w:rPr>
          <w:rFonts w:ascii="Verdana" w:hAnsi="Verdana"/>
          <w:iCs/>
          <w:sz w:val="24"/>
          <w:szCs w:val="24"/>
          <w:lang w:val="es-ES" w:eastAsia="en-US"/>
        </w:rPr>
        <w:t xml:space="preserve"> considera que el masaje es una modalidad terapéutica que ofrece ser usada. En estudio realizado aplicando masaje en 60 niños autistas</w:t>
      </w:r>
      <w:r w:rsidRPr="0087081C">
        <w:rPr>
          <w:rFonts w:ascii="Verdana" w:hAnsi="Verdana"/>
          <w:iCs/>
          <w:sz w:val="24"/>
          <w:szCs w:val="24"/>
          <w:vertAlign w:val="superscript"/>
          <w:lang w:val="es-ES" w:eastAsia="en-US"/>
        </w:rPr>
        <w:t xml:space="preserve"> (9)</w:t>
      </w:r>
      <w:r w:rsidRPr="0087081C">
        <w:rPr>
          <w:rFonts w:ascii="Verdana" w:hAnsi="Verdana"/>
          <w:iCs/>
          <w:sz w:val="24"/>
          <w:szCs w:val="24"/>
          <w:lang w:val="es-ES" w:eastAsia="en-US"/>
        </w:rPr>
        <w:t>, al concluir el tratamiento se observó mejoría de la conducta, hiperactividad, sueño, atención y ansiedad.</w:t>
      </w:r>
    </w:p>
    <w:p w:rsidR="0087081C" w:rsidRPr="0087081C" w:rsidRDefault="0087081C" w:rsidP="0087081C">
      <w:pPr>
        <w:spacing w:after="0" w:line="360" w:lineRule="auto"/>
        <w:jc w:val="both"/>
        <w:rPr>
          <w:rFonts w:ascii="Verdana" w:hAnsi="Verdana"/>
          <w:i/>
          <w:iCs/>
          <w:sz w:val="24"/>
          <w:szCs w:val="24"/>
          <w:lang w:val="es-ES" w:eastAsia="en-US"/>
        </w:rPr>
      </w:pPr>
      <w:r w:rsidRPr="0087081C">
        <w:rPr>
          <w:rFonts w:ascii="Verdana" w:hAnsi="Verdana"/>
          <w:iCs/>
          <w:sz w:val="24"/>
          <w:szCs w:val="24"/>
          <w:lang w:val="es-ES" w:eastAsia="en-US"/>
        </w:rPr>
        <w:t>Aranda Izaquierdo en su estudio</w:t>
      </w:r>
      <w:r w:rsidRPr="0087081C">
        <w:rPr>
          <w:rFonts w:ascii="Verdana" w:hAnsi="Verdana"/>
          <w:iCs/>
          <w:sz w:val="24"/>
          <w:szCs w:val="24"/>
          <w:vertAlign w:val="superscript"/>
          <w:lang w:val="es-ES" w:eastAsia="en-US"/>
        </w:rPr>
        <w:t xml:space="preserve"> (10)</w:t>
      </w:r>
      <w:r w:rsidRPr="0087081C">
        <w:rPr>
          <w:rFonts w:ascii="Verdana" w:hAnsi="Verdana"/>
          <w:iCs/>
          <w:sz w:val="24"/>
          <w:szCs w:val="24"/>
          <w:lang w:val="es-ES" w:eastAsia="en-US"/>
        </w:rPr>
        <w:t xml:space="preserve"> observó la mejoría del 91 % de los pacientes tratados y sólo un 9 % persistía la sintomatología, tratándose de pacientes en estado sobreagudo del dolor. </w:t>
      </w:r>
      <w:r w:rsidRPr="0087081C">
        <w:rPr>
          <w:rFonts w:ascii="Verdana" w:hAnsi="Verdana"/>
          <w:iCs/>
          <w:sz w:val="24"/>
          <w:szCs w:val="24"/>
          <w:lang w:val="es-MX" w:eastAsia="en-US"/>
        </w:rPr>
        <w:t>Rodríguez Castiñeira R</w:t>
      </w:r>
      <w:r w:rsidRPr="0087081C">
        <w:rPr>
          <w:rFonts w:ascii="Verdana" w:hAnsi="Verdana"/>
          <w:iCs/>
          <w:sz w:val="24"/>
          <w:szCs w:val="24"/>
          <w:vertAlign w:val="superscript"/>
          <w:lang w:val="es-ES" w:eastAsia="en-US"/>
        </w:rPr>
        <w:t xml:space="preserve"> (11)</w:t>
      </w:r>
      <w:r w:rsidRPr="0087081C">
        <w:rPr>
          <w:rFonts w:ascii="Verdana" w:hAnsi="Verdana"/>
          <w:iCs/>
          <w:sz w:val="24"/>
          <w:szCs w:val="24"/>
          <w:lang w:val="es-ES" w:eastAsia="en-US"/>
        </w:rPr>
        <w:t xml:space="preserve"> obtuvo en investigación realizada con 112 pacientes a los que se le aplicó reflexoterapia podal en patologías musculoesqueléticas, beneficios en la disminución del dolor </w:t>
      </w:r>
      <w:r w:rsidRPr="0087081C">
        <w:rPr>
          <w:rFonts w:ascii="Verdana" w:hAnsi="Verdana"/>
          <w:i/>
          <w:iCs/>
          <w:sz w:val="24"/>
          <w:szCs w:val="24"/>
          <w:lang w:val="es-ES" w:eastAsia="en-US"/>
        </w:rPr>
        <w:t xml:space="preserve">(prueba de Wilcoxon p &lt;  0.0115). </w:t>
      </w:r>
    </w:p>
    <w:p w:rsidR="0087081C" w:rsidRPr="0087081C" w:rsidRDefault="0087081C" w:rsidP="003978FA">
      <w:pPr>
        <w:spacing w:before="240"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La reflexoterapia podal es una terapia holística, es decir, que trata al individuo en su totalidad, teniendo en cuenta el aspecto mental y físico, ofreciendo un equilibrio que promueve la salud integral.</w:t>
      </w:r>
    </w:p>
    <w:p w:rsidR="0087081C" w:rsidRPr="0087081C" w:rsidRDefault="0087081C" w:rsidP="0087081C">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 xml:space="preserve"> Los resultados obtenidos en nuestro estudio mediante la reflexología podal confirman lo documentado en la literatura revisada referente a los efectos a nivel del dolor al disminuir o eliminar el mismo.</w:t>
      </w:r>
    </w:p>
    <w:p w:rsidR="003978FA" w:rsidRDefault="003978FA" w:rsidP="0087081C">
      <w:pPr>
        <w:spacing w:before="240" w:after="0" w:line="360" w:lineRule="auto"/>
        <w:jc w:val="both"/>
        <w:rPr>
          <w:rFonts w:ascii="Verdana" w:hAnsi="Verdana"/>
          <w:b/>
          <w:iCs/>
          <w:sz w:val="24"/>
          <w:szCs w:val="24"/>
          <w:lang w:val="es-ES" w:eastAsia="en-US"/>
        </w:rPr>
      </w:pPr>
    </w:p>
    <w:p w:rsidR="0087081C" w:rsidRPr="0087081C" w:rsidRDefault="0087081C" w:rsidP="0087081C">
      <w:pPr>
        <w:spacing w:before="240" w:after="0" w:line="360" w:lineRule="auto"/>
        <w:jc w:val="both"/>
        <w:rPr>
          <w:rFonts w:ascii="Verdana" w:hAnsi="Verdana"/>
          <w:b/>
          <w:iCs/>
          <w:sz w:val="24"/>
          <w:szCs w:val="24"/>
          <w:lang w:val="es-ES" w:eastAsia="en-US"/>
        </w:rPr>
      </w:pPr>
      <w:r w:rsidRPr="0087081C">
        <w:rPr>
          <w:rFonts w:ascii="Verdana" w:hAnsi="Verdana"/>
          <w:b/>
          <w:iCs/>
          <w:sz w:val="24"/>
          <w:szCs w:val="24"/>
          <w:lang w:val="es-ES" w:eastAsia="en-US"/>
        </w:rPr>
        <w:t>CONCLUSIONES</w:t>
      </w:r>
    </w:p>
    <w:p w:rsidR="0087081C" w:rsidRPr="0087081C" w:rsidRDefault="0087081C" w:rsidP="0087081C">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La efectividad del tratamiento con masaje reflexológico podálico fue similar al tratamiento con masajes clásicos. El tratamiento de la cervicoartrosis con masaje reflexológico podálico resultó ser más eficaz que el tratamiento medicamentoso. Se encontró diferencias significativas entre el grupo de pacientes tratados con masaje reflexológico podálico y el tratado con masaje clásico, con respecto al tratado con medicamentos.</w:t>
      </w:r>
    </w:p>
    <w:p w:rsidR="0087081C" w:rsidRDefault="0087081C" w:rsidP="0087081C">
      <w:pPr>
        <w:spacing w:after="0" w:line="360" w:lineRule="auto"/>
        <w:jc w:val="both"/>
        <w:rPr>
          <w:rFonts w:ascii="Verdana" w:hAnsi="Verdana"/>
          <w:b/>
          <w:iCs/>
          <w:sz w:val="24"/>
          <w:szCs w:val="24"/>
          <w:lang w:val="es-ES" w:eastAsia="en-US"/>
        </w:rPr>
      </w:pPr>
    </w:p>
    <w:p w:rsidR="0087081C" w:rsidRPr="0087081C" w:rsidRDefault="0087081C" w:rsidP="0087081C">
      <w:pPr>
        <w:spacing w:after="0" w:line="360" w:lineRule="auto"/>
        <w:jc w:val="both"/>
        <w:rPr>
          <w:rFonts w:ascii="Verdana" w:hAnsi="Verdana"/>
          <w:b/>
          <w:iCs/>
          <w:sz w:val="24"/>
          <w:szCs w:val="24"/>
          <w:lang w:val="es-ES" w:eastAsia="en-US"/>
        </w:rPr>
      </w:pPr>
      <w:r w:rsidRPr="0087081C">
        <w:rPr>
          <w:rFonts w:ascii="Verdana" w:hAnsi="Verdana"/>
          <w:b/>
          <w:iCs/>
          <w:sz w:val="24"/>
          <w:szCs w:val="24"/>
          <w:lang w:val="es-ES" w:eastAsia="en-US"/>
        </w:rPr>
        <w:t>REFERENCIAS BIBLIOGRAFICAS</w:t>
      </w:r>
    </w:p>
    <w:p w:rsidR="0087081C" w:rsidRPr="0087081C" w:rsidRDefault="0087081C" w:rsidP="0087081C">
      <w:pPr>
        <w:numPr>
          <w:ilvl w:val="0"/>
          <w:numId w:val="12"/>
        </w:numPr>
        <w:spacing w:after="0" w:line="360" w:lineRule="auto"/>
        <w:jc w:val="both"/>
        <w:rPr>
          <w:rFonts w:ascii="Verdana" w:hAnsi="Verdana"/>
          <w:iCs/>
          <w:sz w:val="24"/>
          <w:szCs w:val="24"/>
          <w:lang w:val="en-US" w:eastAsia="en-US"/>
        </w:rPr>
      </w:pPr>
      <w:r w:rsidRPr="0087081C">
        <w:rPr>
          <w:rFonts w:ascii="Verdana" w:hAnsi="Verdana"/>
          <w:iCs/>
          <w:sz w:val="24"/>
          <w:szCs w:val="24"/>
          <w:lang w:val="en-US" w:eastAsia="en-US"/>
        </w:rPr>
        <w:t>Lewitus, D., Branch, J., Smith, K., Callegari, G., Kohn, J., &amp; Neimark, A. (2014). Biohybrid carbon nanotube/agarose fibers for neural tissue engineering. Advanced Functional Materials, 21, 2624-2632.</w:t>
      </w:r>
    </w:p>
    <w:p w:rsidR="0087081C" w:rsidRPr="0087081C" w:rsidRDefault="0087081C" w:rsidP="003978FA">
      <w:pPr>
        <w:numPr>
          <w:ilvl w:val="0"/>
          <w:numId w:val="12"/>
        </w:numPr>
        <w:spacing w:before="240" w:after="0" w:line="360" w:lineRule="auto"/>
        <w:jc w:val="both"/>
        <w:rPr>
          <w:rFonts w:ascii="Verdana" w:hAnsi="Verdana"/>
          <w:iCs/>
          <w:sz w:val="24"/>
          <w:szCs w:val="24"/>
          <w:lang w:val="es-MX" w:eastAsia="en-US"/>
        </w:rPr>
      </w:pPr>
      <w:r w:rsidRPr="0087081C">
        <w:rPr>
          <w:rFonts w:ascii="Verdana" w:hAnsi="Verdana"/>
          <w:iCs/>
          <w:sz w:val="24"/>
          <w:szCs w:val="24"/>
          <w:lang w:val="es-MX" w:eastAsia="en-US"/>
        </w:rPr>
        <w:t xml:space="preserve">Alba Gelabert CJ, Coronados Valladares Y, Cisneros Perdomo V, Ortiz Ríos R, Rodríguez Rodríguez A, Peraza Mejía A, Violt García Y, et al. Utilidad del sistema de descompresión vertebral en lumbalgias mecánicas. [revista en Internet]. 2018 [citado 8 Sep 2021]; 10(1):[aprox. 0 p.]. Disponible en: </w:t>
      </w:r>
      <w:hyperlink r:id="rId9" w:history="1">
        <w:r w:rsidRPr="0087081C">
          <w:rPr>
            <w:rStyle w:val="Hipervnculo"/>
            <w:rFonts w:ascii="Verdana" w:hAnsi="Verdana"/>
            <w:iCs/>
            <w:sz w:val="24"/>
            <w:szCs w:val="24"/>
            <w:lang w:val="es-MX" w:eastAsia="en-US"/>
          </w:rPr>
          <w:t>http://www.revrehabilitacion.sld.cu/index.php/reh/article/view/277</w:t>
        </w:r>
      </w:hyperlink>
    </w:p>
    <w:p w:rsidR="0087081C" w:rsidRPr="0087081C" w:rsidRDefault="0087081C" w:rsidP="0087081C">
      <w:pPr>
        <w:spacing w:after="0" w:line="360" w:lineRule="auto"/>
        <w:jc w:val="both"/>
        <w:rPr>
          <w:rFonts w:ascii="Verdana" w:hAnsi="Verdana"/>
          <w:iCs/>
          <w:sz w:val="24"/>
          <w:szCs w:val="24"/>
          <w:lang w:val="en-US" w:eastAsia="en-US"/>
        </w:rPr>
      </w:pPr>
    </w:p>
    <w:p w:rsidR="0087081C" w:rsidRPr="0087081C" w:rsidRDefault="0087081C" w:rsidP="0087081C">
      <w:pPr>
        <w:numPr>
          <w:ilvl w:val="0"/>
          <w:numId w:val="12"/>
        </w:numPr>
        <w:spacing w:after="0" w:line="360" w:lineRule="auto"/>
        <w:jc w:val="both"/>
        <w:rPr>
          <w:rFonts w:ascii="Verdana" w:hAnsi="Verdana"/>
          <w:iCs/>
          <w:sz w:val="24"/>
          <w:szCs w:val="24"/>
          <w:lang w:val="es-MX" w:eastAsia="en-US"/>
        </w:rPr>
      </w:pPr>
      <w:r w:rsidRPr="0087081C">
        <w:rPr>
          <w:rFonts w:ascii="Verdana" w:hAnsi="Verdana"/>
          <w:iCs/>
          <w:sz w:val="24"/>
          <w:szCs w:val="24"/>
          <w:lang w:val="es-MX" w:eastAsia="en-US"/>
        </w:rPr>
        <w:t xml:space="preserve">Valdés González Adrián A, Paz Gómez Noelvis, Ramos Marrero Osmany, Castro Morillo Eva M, Oviedo Tápanez Elia. Integración del masaje terapéutico con el tratamiento convencional en pacientes diagnosticadas de fibromialgia. Rev. Med. Electrón.  [Internet]. 2011  Dic [citado  2021  Sep  08] ;  33( 6 ): 710-717. Disponible </w:t>
      </w:r>
      <w:r w:rsidRPr="0087081C">
        <w:rPr>
          <w:rFonts w:ascii="Verdana" w:hAnsi="Verdana"/>
          <w:iCs/>
          <w:sz w:val="24"/>
          <w:szCs w:val="24"/>
          <w:lang w:val="es-MX" w:eastAsia="en-US"/>
        </w:rPr>
        <w:lastRenderedPageBreak/>
        <w:t xml:space="preserve">en: </w:t>
      </w:r>
      <w:hyperlink r:id="rId10" w:history="1">
        <w:r w:rsidRPr="0087081C">
          <w:rPr>
            <w:rStyle w:val="Hipervnculo"/>
            <w:rFonts w:ascii="Verdana" w:hAnsi="Verdana"/>
            <w:iCs/>
            <w:sz w:val="24"/>
            <w:szCs w:val="24"/>
            <w:lang w:val="es-MX" w:eastAsia="en-US"/>
          </w:rPr>
          <w:t>http://scielo.sld.cu/scielo.php?script=sci_arttext&amp;pid=S1684-18242011000600004&amp;lng=es</w:t>
        </w:r>
      </w:hyperlink>
      <w:r w:rsidRPr="0087081C">
        <w:rPr>
          <w:rFonts w:ascii="Verdana" w:hAnsi="Verdana"/>
          <w:iCs/>
          <w:sz w:val="24"/>
          <w:szCs w:val="24"/>
          <w:lang w:val="es-MX" w:eastAsia="en-US"/>
        </w:rPr>
        <w:t>.</w:t>
      </w:r>
    </w:p>
    <w:p w:rsidR="0087081C" w:rsidRPr="0087081C" w:rsidRDefault="0087081C" w:rsidP="0087081C">
      <w:pPr>
        <w:numPr>
          <w:ilvl w:val="0"/>
          <w:numId w:val="12"/>
        </w:numPr>
        <w:spacing w:after="0" w:line="360" w:lineRule="auto"/>
        <w:jc w:val="both"/>
        <w:rPr>
          <w:rFonts w:ascii="Verdana" w:hAnsi="Verdana"/>
          <w:iCs/>
          <w:sz w:val="24"/>
          <w:szCs w:val="24"/>
          <w:lang w:val="en-US" w:eastAsia="en-US"/>
        </w:rPr>
      </w:pPr>
      <w:r w:rsidRPr="0087081C">
        <w:rPr>
          <w:rFonts w:ascii="Verdana" w:hAnsi="Verdana"/>
          <w:iCs/>
          <w:sz w:val="24"/>
          <w:szCs w:val="24"/>
          <w:lang w:val="en-US" w:eastAsia="en-US"/>
        </w:rPr>
        <w:t>Chifuyu T. Comparisons of pain relief mechanisms between need ling to muscle, Static magnetic field, external qigong and needling to the Acupuncture point. Acupunct Electro-therapeutics res int J 1998; 21: 119-31.</w:t>
      </w:r>
    </w:p>
    <w:p w:rsidR="0087081C" w:rsidRPr="0087081C" w:rsidRDefault="0087081C" w:rsidP="0087081C">
      <w:pPr>
        <w:spacing w:after="0" w:line="360" w:lineRule="auto"/>
        <w:jc w:val="both"/>
        <w:rPr>
          <w:rFonts w:ascii="Verdana" w:hAnsi="Verdana"/>
          <w:iCs/>
          <w:sz w:val="24"/>
          <w:szCs w:val="24"/>
          <w:lang w:val="es-MX" w:eastAsia="en-US"/>
        </w:rPr>
      </w:pPr>
    </w:p>
    <w:p w:rsidR="0087081C" w:rsidRPr="0087081C" w:rsidRDefault="0087081C" w:rsidP="0087081C">
      <w:pPr>
        <w:numPr>
          <w:ilvl w:val="0"/>
          <w:numId w:val="12"/>
        </w:numPr>
        <w:spacing w:after="0" w:line="360" w:lineRule="auto"/>
        <w:jc w:val="both"/>
        <w:rPr>
          <w:rFonts w:ascii="Verdana" w:hAnsi="Verdana"/>
          <w:iCs/>
          <w:sz w:val="24"/>
          <w:szCs w:val="24"/>
          <w:lang w:val="es-MX" w:eastAsia="en-US"/>
        </w:rPr>
      </w:pPr>
      <w:r w:rsidRPr="0087081C">
        <w:rPr>
          <w:rFonts w:ascii="Verdana" w:hAnsi="Verdana"/>
          <w:iCs/>
          <w:sz w:val="24"/>
          <w:szCs w:val="24"/>
          <w:lang w:val="es-MX" w:eastAsia="en-US"/>
        </w:rPr>
        <w:t xml:space="preserve">Cordero Montes R, Pérez Candelario I, Rodríguez Castiñeira R, Díaz Díaz S, Veloz Roja I, Rodríguez-Gallo J. Masaje combinado con acupuntura en el dolor lumbar: un estudio preliminar. [revista en Internet]. 2012 [citado 8 Sep 2021]; 4(2):[aprox. 0 p.]. Disponible en: </w:t>
      </w:r>
      <w:hyperlink r:id="rId11" w:history="1">
        <w:r w:rsidRPr="0087081C">
          <w:rPr>
            <w:rStyle w:val="Hipervnculo"/>
            <w:rFonts w:ascii="Verdana" w:hAnsi="Verdana"/>
            <w:iCs/>
            <w:sz w:val="24"/>
            <w:szCs w:val="24"/>
            <w:lang w:val="es-MX" w:eastAsia="en-US"/>
          </w:rPr>
          <w:t>http://www.revrehabilitacion.sld.cu/index.php/reh/article/view/71</w:t>
        </w:r>
      </w:hyperlink>
    </w:p>
    <w:p w:rsidR="0087081C" w:rsidRPr="0087081C" w:rsidRDefault="0087081C" w:rsidP="0087081C">
      <w:pPr>
        <w:spacing w:after="0" w:line="360" w:lineRule="auto"/>
        <w:jc w:val="both"/>
        <w:rPr>
          <w:rFonts w:ascii="Verdana" w:hAnsi="Verdana"/>
          <w:iCs/>
          <w:sz w:val="24"/>
          <w:szCs w:val="24"/>
          <w:lang w:val="es-MX" w:eastAsia="en-US"/>
        </w:rPr>
      </w:pPr>
    </w:p>
    <w:p w:rsidR="0087081C" w:rsidRPr="003978FA" w:rsidRDefault="0087081C" w:rsidP="00B24B7E">
      <w:pPr>
        <w:numPr>
          <w:ilvl w:val="0"/>
          <w:numId w:val="12"/>
        </w:numPr>
        <w:spacing w:after="0" w:line="360" w:lineRule="auto"/>
        <w:jc w:val="both"/>
        <w:rPr>
          <w:rFonts w:ascii="Verdana" w:hAnsi="Verdana"/>
          <w:iCs/>
          <w:sz w:val="24"/>
          <w:szCs w:val="24"/>
          <w:lang w:val="es-MX" w:eastAsia="en-US"/>
        </w:rPr>
      </w:pPr>
      <w:r w:rsidRPr="003978FA">
        <w:rPr>
          <w:rFonts w:ascii="Verdana" w:hAnsi="Verdana"/>
          <w:iCs/>
          <w:sz w:val="24"/>
          <w:szCs w:val="24"/>
          <w:lang w:val="es-MX" w:eastAsia="en-US"/>
        </w:rPr>
        <w:t>Pérez González ER.El masaje reflexológico podal como medio alternativo en el tratamiento de adultos hipertensos. Rev. Ciencias Médicas [Internet]. 2018 [citado 29 Jul 2021]; 1732): 24-34. Disponible en:</w:t>
      </w:r>
      <w:hyperlink r:id="rId12" w:history="1">
        <w:r w:rsidRPr="003978FA">
          <w:rPr>
            <w:rStyle w:val="Hipervnculo"/>
            <w:rFonts w:ascii="Verdana" w:hAnsi="Verdana"/>
            <w:iCs/>
            <w:sz w:val="24"/>
            <w:szCs w:val="24"/>
            <w:lang w:val="es-MX" w:eastAsia="en-US"/>
          </w:rPr>
          <w:t>http://doi.org/10.33262/anatomiadigital.v1i1.1037</w:t>
        </w:r>
      </w:hyperlink>
    </w:p>
    <w:p w:rsidR="0087081C" w:rsidRPr="0087081C" w:rsidRDefault="0087081C" w:rsidP="0087081C">
      <w:pPr>
        <w:spacing w:after="0" w:line="360" w:lineRule="auto"/>
        <w:jc w:val="both"/>
        <w:rPr>
          <w:rFonts w:ascii="Verdana" w:hAnsi="Verdana"/>
          <w:iCs/>
          <w:sz w:val="24"/>
          <w:szCs w:val="24"/>
          <w:lang w:val="es-MX" w:eastAsia="en-US"/>
        </w:rPr>
      </w:pPr>
    </w:p>
    <w:p w:rsidR="0087081C" w:rsidRPr="0087081C" w:rsidRDefault="0087081C" w:rsidP="0087081C">
      <w:pPr>
        <w:numPr>
          <w:ilvl w:val="0"/>
          <w:numId w:val="12"/>
        </w:numPr>
        <w:spacing w:after="0" w:line="360" w:lineRule="auto"/>
        <w:jc w:val="both"/>
        <w:rPr>
          <w:rFonts w:ascii="Verdana" w:hAnsi="Verdana"/>
          <w:iCs/>
          <w:sz w:val="24"/>
          <w:szCs w:val="24"/>
          <w:lang w:val="es-MX" w:eastAsia="en-US"/>
        </w:rPr>
      </w:pPr>
      <w:r w:rsidRPr="0087081C">
        <w:rPr>
          <w:rFonts w:ascii="Verdana" w:hAnsi="Verdana"/>
          <w:iCs/>
          <w:sz w:val="24"/>
          <w:szCs w:val="24"/>
          <w:lang w:val="es-MX" w:eastAsia="en-US"/>
        </w:rPr>
        <w:t xml:space="preserve">Zúñiga Monier B, Caballero Orduño D, Suárez Sánchez LM, Mesa Díaz LE. Efectividad de la terapia acupuntural combinada con masaje en pacientes con sacrolumbalgia aguda inespecífica. MEDISAN [revista en Internet]. 2016 [citado 8 Sep 2021];, 20(3):[aprox. 0 p.]. Disponible en: </w:t>
      </w:r>
      <w:hyperlink r:id="rId13" w:history="1">
        <w:r w:rsidRPr="0087081C">
          <w:rPr>
            <w:rStyle w:val="Hipervnculo"/>
            <w:rFonts w:ascii="Verdana" w:hAnsi="Verdana"/>
            <w:iCs/>
            <w:sz w:val="24"/>
            <w:szCs w:val="24"/>
            <w:lang w:val="es-MX" w:eastAsia="en-US"/>
          </w:rPr>
          <w:t>http://www.medisan.sld.cu/index.php/san/article/view/661</w:t>
        </w:r>
      </w:hyperlink>
    </w:p>
    <w:p w:rsidR="0087081C" w:rsidRPr="0087081C" w:rsidRDefault="0087081C" w:rsidP="0087081C">
      <w:pPr>
        <w:numPr>
          <w:ilvl w:val="0"/>
          <w:numId w:val="12"/>
        </w:numPr>
        <w:spacing w:after="0" w:line="360" w:lineRule="auto"/>
        <w:jc w:val="both"/>
        <w:rPr>
          <w:rFonts w:ascii="Verdana" w:hAnsi="Verdana"/>
          <w:iCs/>
          <w:sz w:val="24"/>
          <w:szCs w:val="24"/>
          <w:lang w:val="es-MX" w:eastAsia="en-US"/>
        </w:rPr>
      </w:pPr>
      <w:r w:rsidRPr="0087081C">
        <w:rPr>
          <w:rFonts w:ascii="Verdana" w:hAnsi="Verdana"/>
          <w:iCs/>
          <w:sz w:val="24"/>
          <w:szCs w:val="24"/>
          <w:lang w:val="es-MX" w:eastAsia="en-US"/>
        </w:rPr>
        <w:t xml:space="preserve">Barthelemy Velázquez M, Maturell Lorenzo J, Sánchez Hernández E, Torres Reyes BI. Efectividad de la reflexología podal en pacientes con artrosis cervical. MEDISAN [revista en Internet]. 2017 [citado </w:t>
      </w:r>
      <w:r w:rsidRPr="0087081C">
        <w:rPr>
          <w:rFonts w:ascii="Verdana" w:hAnsi="Verdana"/>
          <w:iCs/>
          <w:sz w:val="24"/>
          <w:szCs w:val="24"/>
          <w:lang w:val="es-MX" w:eastAsia="en-US"/>
        </w:rPr>
        <w:lastRenderedPageBreak/>
        <w:t xml:space="preserve">8 Sep 2021]; 21(2):[aprox. 0 p.]. Disponible en: </w:t>
      </w:r>
      <w:hyperlink r:id="rId14" w:history="1">
        <w:r w:rsidRPr="0087081C">
          <w:rPr>
            <w:rStyle w:val="Hipervnculo"/>
            <w:rFonts w:ascii="Verdana" w:hAnsi="Verdana"/>
            <w:iCs/>
            <w:sz w:val="24"/>
            <w:szCs w:val="24"/>
            <w:lang w:val="es-MX" w:eastAsia="en-US"/>
          </w:rPr>
          <w:t>http://www.medisan.sld.cu/index.php/san/article/view/1333</w:t>
        </w:r>
      </w:hyperlink>
    </w:p>
    <w:p w:rsidR="0087081C" w:rsidRPr="0087081C" w:rsidRDefault="0087081C" w:rsidP="0087081C">
      <w:pPr>
        <w:spacing w:after="0" w:line="360" w:lineRule="auto"/>
        <w:jc w:val="both"/>
        <w:rPr>
          <w:rFonts w:ascii="Verdana" w:hAnsi="Verdana"/>
          <w:iCs/>
          <w:sz w:val="24"/>
          <w:szCs w:val="24"/>
          <w:lang w:val="es-MX" w:eastAsia="en-US"/>
        </w:rPr>
      </w:pPr>
    </w:p>
    <w:p w:rsidR="0087081C" w:rsidRPr="0087081C" w:rsidRDefault="0087081C" w:rsidP="0087081C">
      <w:pPr>
        <w:numPr>
          <w:ilvl w:val="0"/>
          <w:numId w:val="12"/>
        </w:numPr>
        <w:spacing w:after="0" w:line="360" w:lineRule="auto"/>
        <w:jc w:val="both"/>
        <w:rPr>
          <w:rFonts w:ascii="Verdana" w:hAnsi="Verdana"/>
          <w:iCs/>
          <w:sz w:val="24"/>
          <w:szCs w:val="24"/>
          <w:lang w:val="es-MX" w:eastAsia="en-US"/>
        </w:rPr>
      </w:pPr>
      <w:r w:rsidRPr="0087081C">
        <w:rPr>
          <w:rFonts w:ascii="Verdana" w:hAnsi="Verdana"/>
          <w:iCs/>
          <w:sz w:val="24"/>
          <w:szCs w:val="24"/>
          <w:lang w:val="es-MX" w:eastAsia="en-US"/>
        </w:rPr>
        <w:t xml:space="preserve">Aranda Izquierdo AA, Barranco Peregrino Belkis, Serrano González Luisa María, Barciela Calderón Julio. Eficacia de la reflexología podal en el tratamiento del dolor cervical. AMC  [Internet]. 2007  Abr [citado  2021  Sep  08] ;  11(2 ). Disponible en: </w:t>
      </w:r>
      <w:hyperlink r:id="rId15" w:history="1">
        <w:r w:rsidRPr="0087081C">
          <w:rPr>
            <w:rStyle w:val="Hipervnculo"/>
            <w:rFonts w:ascii="Verdana" w:hAnsi="Verdana"/>
            <w:iCs/>
            <w:sz w:val="24"/>
            <w:szCs w:val="24"/>
            <w:lang w:val="es-MX" w:eastAsia="en-US"/>
          </w:rPr>
          <w:t>http://scielo.sld.cu/scielo.php?script=sci_arttext&amp;pid=S1025-02552007000200001&amp;lng=es</w:t>
        </w:r>
      </w:hyperlink>
      <w:r w:rsidRPr="0087081C">
        <w:rPr>
          <w:rFonts w:ascii="Verdana" w:hAnsi="Verdana"/>
          <w:iCs/>
          <w:sz w:val="24"/>
          <w:szCs w:val="24"/>
          <w:lang w:val="es-MX" w:eastAsia="en-US"/>
        </w:rPr>
        <w:t>.</w:t>
      </w:r>
    </w:p>
    <w:p w:rsidR="0087081C" w:rsidRPr="0087081C" w:rsidRDefault="0087081C" w:rsidP="0087081C">
      <w:pPr>
        <w:spacing w:after="0" w:line="360" w:lineRule="auto"/>
        <w:jc w:val="both"/>
        <w:rPr>
          <w:rFonts w:ascii="Verdana" w:hAnsi="Verdana"/>
          <w:iCs/>
          <w:sz w:val="24"/>
          <w:szCs w:val="24"/>
          <w:lang w:val="es-MX" w:eastAsia="en-US"/>
        </w:rPr>
      </w:pPr>
    </w:p>
    <w:p w:rsidR="0087081C" w:rsidRPr="0087081C" w:rsidRDefault="0087081C" w:rsidP="0087081C">
      <w:pPr>
        <w:numPr>
          <w:ilvl w:val="0"/>
          <w:numId w:val="12"/>
        </w:numPr>
        <w:spacing w:after="0" w:line="360" w:lineRule="auto"/>
        <w:jc w:val="both"/>
        <w:rPr>
          <w:rFonts w:ascii="Verdana" w:hAnsi="Verdana"/>
          <w:iCs/>
          <w:sz w:val="24"/>
          <w:szCs w:val="24"/>
          <w:lang w:val="es-MX" w:eastAsia="en-US"/>
        </w:rPr>
      </w:pPr>
      <w:r w:rsidRPr="0087081C">
        <w:rPr>
          <w:rFonts w:ascii="Verdana" w:hAnsi="Verdana"/>
          <w:iCs/>
          <w:sz w:val="24"/>
          <w:szCs w:val="24"/>
          <w:lang w:val="es-MX" w:eastAsia="en-US"/>
        </w:rPr>
        <w:t xml:space="preserve">Trujillo Huber JC, Pereira Despaigne OL, Jacas García C, García Díaz Rd. Efectividad de la terapia Su-Jok en pacientes con dolor por espolón calcáneo. MEDISAN [revista en Internet]. 2016 [citado 8 Sep 2021];, 20(10):[aprox. 0 p.]. Disponible en: </w:t>
      </w:r>
      <w:hyperlink r:id="rId16" w:history="1">
        <w:r w:rsidRPr="0087081C">
          <w:rPr>
            <w:rStyle w:val="Hipervnculo"/>
            <w:rFonts w:ascii="Verdana" w:hAnsi="Verdana"/>
            <w:iCs/>
            <w:sz w:val="24"/>
            <w:szCs w:val="24"/>
            <w:lang w:val="es-MX" w:eastAsia="en-US"/>
          </w:rPr>
          <w:t>http://www.medisan.sld.cu/index.php/san/article/view/1106</w:t>
        </w:r>
      </w:hyperlink>
    </w:p>
    <w:p w:rsidR="0087081C" w:rsidRPr="0087081C" w:rsidRDefault="0087081C" w:rsidP="0087081C">
      <w:pPr>
        <w:spacing w:after="0" w:line="360" w:lineRule="auto"/>
        <w:jc w:val="both"/>
        <w:rPr>
          <w:rFonts w:ascii="Verdana" w:hAnsi="Verdana"/>
          <w:iCs/>
          <w:sz w:val="24"/>
          <w:szCs w:val="24"/>
          <w:lang w:val="es-MX" w:eastAsia="en-US"/>
        </w:rPr>
      </w:pPr>
    </w:p>
    <w:p w:rsidR="0087081C" w:rsidRPr="0087081C" w:rsidRDefault="0087081C" w:rsidP="0087081C">
      <w:pPr>
        <w:numPr>
          <w:ilvl w:val="0"/>
          <w:numId w:val="12"/>
        </w:numPr>
        <w:spacing w:after="0" w:line="360" w:lineRule="auto"/>
        <w:jc w:val="both"/>
        <w:rPr>
          <w:rFonts w:ascii="Verdana" w:hAnsi="Verdana"/>
          <w:iCs/>
          <w:sz w:val="24"/>
          <w:szCs w:val="24"/>
          <w:lang w:val="es-MX" w:eastAsia="en-US"/>
        </w:rPr>
      </w:pPr>
      <w:r w:rsidRPr="0087081C">
        <w:rPr>
          <w:rFonts w:ascii="Verdana" w:hAnsi="Verdana"/>
          <w:iCs/>
          <w:sz w:val="24"/>
          <w:szCs w:val="24"/>
          <w:lang w:val="es-MX" w:eastAsia="en-US"/>
        </w:rPr>
        <w:t xml:space="preserve">Rodríguez Castiñeira R, Jiménez-Morales R, Macías-Delgado Y, Brunet Gómez D, Pérez García Z, Salcedo Pérez J. Aprovechamiento multidisciplinario con uso de terapias complementarias y alternativas en fibromialgia. Estudio preliminar. [revista en Internet]. 2013 [citado 8 Sep 2021]; 5(2):[aprox. 0 p.]. Disponible en: </w:t>
      </w:r>
      <w:hyperlink r:id="rId17" w:history="1">
        <w:r w:rsidRPr="0087081C">
          <w:rPr>
            <w:rStyle w:val="Hipervnculo"/>
            <w:rFonts w:ascii="Verdana" w:hAnsi="Verdana"/>
            <w:iCs/>
            <w:sz w:val="24"/>
            <w:szCs w:val="24"/>
            <w:lang w:val="es-MX" w:eastAsia="en-US"/>
          </w:rPr>
          <w:t>http://www.revrehabilitacion.sld.cu/index.php/reh/article/view/180</w:t>
        </w:r>
      </w:hyperlink>
    </w:p>
    <w:p w:rsidR="0087081C" w:rsidRDefault="0087081C" w:rsidP="0087081C">
      <w:pPr>
        <w:spacing w:after="0" w:line="360" w:lineRule="auto"/>
        <w:jc w:val="both"/>
        <w:rPr>
          <w:rFonts w:ascii="Verdana" w:hAnsi="Verdana"/>
          <w:iCs/>
          <w:sz w:val="24"/>
          <w:szCs w:val="24"/>
          <w:lang w:val="es-MX" w:eastAsia="en-US"/>
        </w:rPr>
      </w:pPr>
    </w:p>
    <w:p w:rsidR="003978FA" w:rsidRDefault="003978FA" w:rsidP="0087081C">
      <w:pPr>
        <w:spacing w:after="0" w:line="360" w:lineRule="auto"/>
        <w:jc w:val="both"/>
        <w:rPr>
          <w:rFonts w:ascii="Verdana" w:hAnsi="Verdana"/>
          <w:iCs/>
          <w:sz w:val="24"/>
          <w:szCs w:val="24"/>
          <w:lang w:val="es-MX" w:eastAsia="en-US"/>
        </w:rPr>
      </w:pPr>
    </w:p>
    <w:p w:rsidR="003978FA" w:rsidRDefault="003978FA" w:rsidP="0087081C">
      <w:pPr>
        <w:spacing w:after="0" w:line="360" w:lineRule="auto"/>
        <w:jc w:val="both"/>
        <w:rPr>
          <w:rFonts w:ascii="Verdana" w:hAnsi="Verdana"/>
          <w:iCs/>
          <w:sz w:val="24"/>
          <w:szCs w:val="24"/>
          <w:lang w:val="es-MX" w:eastAsia="en-US"/>
        </w:rPr>
      </w:pPr>
    </w:p>
    <w:p w:rsidR="003978FA" w:rsidRDefault="003978FA" w:rsidP="0087081C">
      <w:pPr>
        <w:spacing w:after="0" w:line="360" w:lineRule="auto"/>
        <w:jc w:val="both"/>
        <w:rPr>
          <w:rFonts w:ascii="Verdana" w:hAnsi="Verdana"/>
          <w:iCs/>
          <w:sz w:val="24"/>
          <w:szCs w:val="24"/>
          <w:lang w:val="es-MX" w:eastAsia="en-US"/>
        </w:rPr>
      </w:pPr>
    </w:p>
    <w:p w:rsidR="003978FA" w:rsidRDefault="003978FA" w:rsidP="0087081C">
      <w:pPr>
        <w:spacing w:after="0" w:line="360" w:lineRule="auto"/>
        <w:jc w:val="both"/>
        <w:rPr>
          <w:rFonts w:ascii="Verdana" w:hAnsi="Verdana"/>
          <w:iCs/>
          <w:sz w:val="24"/>
          <w:szCs w:val="24"/>
          <w:lang w:val="es-MX" w:eastAsia="en-US"/>
        </w:rPr>
      </w:pPr>
    </w:p>
    <w:p w:rsidR="003978FA" w:rsidRDefault="003978FA" w:rsidP="0087081C">
      <w:pPr>
        <w:spacing w:after="0" w:line="360" w:lineRule="auto"/>
        <w:jc w:val="both"/>
        <w:rPr>
          <w:rFonts w:ascii="Verdana" w:hAnsi="Verdana"/>
          <w:iCs/>
          <w:sz w:val="24"/>
          <w:szCs w:val="24"/>
          <w:lang w:val="es-MX" w:eastAsia="en-US"/>
        </w:rPr>
      </w:pPr>
    </w:p>
    <w:p w:rsidR="003978FA" w:rsidRPr="0087081C" w:rsidRDefault="003978FA" w:rsidP="0087081C">
      <w:pPr>
        <w:spacing w:after="0" w:line="360" w:lineRule="auto"/>
        <w:jc w:val="both"/>
        <w:rPr>
          <w:rFonts w:ascii="Verdana" w:hAnsi="Verdana"/>
          <w:iCs/>
          <w:sz w:val="24"/>
          <w:szCs w:val="24"/>
          <w:lang w:val="es-MX" w:eastAsia="en-US"/>
        </w:rPr>
      </w:pPr>
    </w:p>
    <w:p w:rsidR="0087081C" w:rsidRPr="0087081C" w:rsidRDefault="0087081C" w:rsidP="0087081C">
      <w:pPr>
        <w:spacing w:after="0" w:line="360" w:lineRule="auto"/>
        <w:jc w:val="both"/>
        <w:rPr>
          <w:rFonts w:ascii="Verdana" w:hAnsi="Verdana"/>
          <w:iCs/>
          <w:sz w:val="24"/>
          <w:szCs w:val="24"/>
          <w:lang w:val="es-ES" w:eastAsia="en-US"/>
        </w:rPr>
      </w:pPr>
    </w:p>
    <w:p w:rsidR="0087081C" w:rsidRDefault="003978FA" w:rsidP="003930EA">
      <w:pPr>
        <w:spacing w:after="0" w:line="360" w:lineRule="auto"/>
        <w:jc w:val="both"/>
        <w:rPr>
          <w:rFonts w:ascii="Verdana" w:hAnsi="Verdana"/>
          <w:b/>
          <w:iCs/>
          <w:sz w:val="24"/>
          <w:szCs w:val="24"/>
          <w:lang w:eastAsia="en-US"/>
        </w:rPr>
      </w:pPr>
      <w:r w:rsidRPr="003978FA">
        <w:rPr>
          <w:rFonts w:ascii="Verdana" w:hAnsi="Verdana"/>
          <w:b/>
          <w:iCs/>
          <w:sz w:val="24"/>
          <w:szCs w:val="24"/>
          <w:lang w:eastAsia="en-US"/>
        </w:rPr>
        <w:t>ANEXOS</w:t>
      </w:r>
    </w:p>
    <w:p w:rsidR="003978FA" w:rsidRPr="003978FA" w:rsidRDefault="003978FA" w:rsidP="003978FA">
      <w:pPr>
        <w:spacing w:after="0" w:line="360" w:lineRule="auto"/>
        <w:jc w:val="both"/>
        <w:rPr>
          <w:rFonts w:ascii="Verdana" w:hAnsi="Verdana"/>
          <w:iCs/>
          <w:sz w:val="24"/>
          <w:szCs w:val="24"/>
          <w:lang w:val="es-MX" w:eastAsia="en-US"/>
        </w:rPr>
      </w:pPr>
      <w:r w:rsidRPr="003978FA">
        <w:rPr>
          <w:rFonts w:ascii="Verdana" w:hAnsi="Verdana"/>
          <w:b/>
          <w:iCs/>
          <w:sz w:val="24"/>
          <w:szCs w:val="24"/>
          <w:lang w:val="es-ES_tradnl" w:eastAsia="en-US"/>
        </w:rPr>
        <w:t>Tabla 1.</w:t>
      </w:r>
      <w:r w:rsidRPr="003978FA">
        <w:rPr>
          <w:rFonts w:ascii="Verdana" w:hAnsi="Verdana"/>
          <w:iCs/>
          <w:sz w:val="24"/>
          <w:szCs w:val="24"/>
          <w:lang w:val="es-ES_tradnl" w:eastAsia="en-US"/>
        </w:rPr>
        <w:t xml:space="preserve"> Comparación entre los grupos tratados en relación al dolor.</w:t>
      </w:r>
      <w:r w:rsidRPr="003978FA">
        <w:rPr>
          <w:rFonts w:ascii="Verdana" w:hAnsi="Verdana"/>
          <w:iCs/>
          <w:sz w:val="24"/>
          <w:szCs w:val="24"/>
          <w:lang w:val="es-ES" w:eastAsia="en-US"/>
        </w:rPr>
        <w:t xml:space="preserve"> </w:t>
      </w:r>
    </w:p>
    <w:p w:rsidR="003978FA" w:rsidRPr="003978FA" w:rsidRDefault="003978FA" w:rsidP="003978FA">
      <w:pPr>
        <w:spacing w:after="0" w:line="360" w:lineRule="auto"/>
        <w:jc w:val="both"/>
        <w:rPr>
          <w:rFonts w:ascii="Verdana" w:hAnsi="Verdana"/>
          <w:iCs/>
          <w:sz w:val="24"/>
          <w:szCs w:val="24"/>
          <w:lang w:val="es-ES_tradnl" w:eastAsia="en-US"/>
        </w:rPr>
      </w:pPr>
      <w:r w:rsidRPr="003978FA">
        <w:rPr>
          <w:rFonts w:ascii="Verdana" w:hAnsi="Verdana"/>
          <w:iCs/>
          <w:sz w:val="24"/>
          <w:szCs w:val="24"/>
          <w:lang w:val="es-ES" w:eastAsia="en-US"/>
        </w:rPr>
        <w:t>Enero 2019 a Diciembre del 2020</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6"/>
        <w:gridCol w:w="708"/>
        <w:gridCol w:w="717"/>
        <w:gridCol w:w="709"/>
        <w:gridCol w:w="992"/>
      </w:tblGrid>
      <w:tr w:rsidR="003978FA" w:rsidRPr="003978FA" w:rsidTr="003978FA">
        <w:trPr>
          <w:trHeight w:val="657"/>
          <w:jc w:val="center"/>
        </w:trPr>
        <w:tc>
          <w:tcPr>
            <w:tcW w:w="3256" w:type="dxa"/>
            <w:vMerge w:val="restart"/>
            <w:vAlign w:val="center"/>
          </w:tcPr>
          <w:p w:rsidR="003978FA" w:rsidRPr="003978FA" w:rsidRDefault="003978FA" w:rsidP="003978FA">
            <w:pPr>
              <w:spacing w:after="0" w:line="240" w:lineRule="auto"/>
              <w:jc w:val="both"/>
              <w:rPr>
                <w:rFonts w:ascii="Verdana" w:hAnsi="Verdana"/>
                <w:b/>
                <w:iCs/>
                <w:sz w:val="24"/>
                <w:szCs w:val="24"/>
                <w:lang w:val="es-ES_tradnl" w:eastAsia="en-US"/>
              </w:rPr>
            </w:pPr>
            <w:r w:rsidRPr="003978FA">
              <w:rPr>
                <w:rFonts w:ascii="Verdana" w:hAnsi="Verdana"/>
                <w:b/>
                <w:iCs/>
                <w:sz w:val="24"/>
                <w:szCs w:val="24"/>
                <w:lang w:val="es-ES_tradnl" w:eastAsia="en-US"/>
              </w:rPr>
              <w:t>Tipo de tratamiento</w:t>
            </w:r>
          </w:p>
        </w:tc>
        <w:tc>
          <w:tcPr>
            <w:tcW w:w="1425" w:type="dxa"/>
            <w:gridSpan w:val="2"/>
            <w:vAlign w:val="center"/>
          </w:tcPr>
          <w:p w:rsidR="003978FA" w:rsidRPr="003978FA" w:rsidRDefault="003978FA" w:rsidP="003978FA">
            <w:pPr>
              <w:spacing w:after="0" w:line="240" w:lineRule="auto"/>
              <w:jc w:val="both"/>
              <w:rPr>
                <w:rFonts w:ascii="Verdana" w:hAnsi="Verdana"/>
                <w:b/>
                <w:iCs/>
                <w:sz w:val="24"/>
                <w:szCs w:val="24"/>
                <w:lang w:val="es-ES_tradnl" w:eastAsia="en-US"/>
              </w:rPr>
            </w:pPr>
            <w:r w:rsidRPr="003978FA">
              <w:rPr>
                <w:rFonts w:ascii="Verdana" w:hAnsi="Verdana"/>
                <w:b/>
                <w:iCs/>
                <w:sz w:val="24"/>
                <w:szCs w:val="24"/>
                <w:lang w:val="es-ES_tradnl" w:eastAsia="en-US"/>
              </w:rPr>
              <w:t>Dolor inicio del tratamiento</w:t>
            </w:r>
          </w:p>
        </w:tc>
        <w:tc>
          <w:tcPr>
            <w:tcW w:w="1701" w:type="dxa"/>
            <w:gridSpan w:val="2"/>
            <w:vAlign w:val="center"/>
          </w:tcPr>
          <w:p w:rsidR="003978FA" w:rsidRPr="003978FA" w:rsidRDefault="003978FA" w:rsidP="003978FA">
            <w:pPr>
              <w:spacing w:after="0" w:line="240" w:lineRule="auto"/>
              <w:jc w:val="both"/>
              <w:rPr>
                <w:rFonts w:ascii="Verdana" w:hAnsi="Verdana"/>
                <w:b/>
                <w:iCs/>
                <w:sz w:val="24"/>
                <w:szCs w:val="24"/>
                <w:lang w:val="es-ES_tradnl" w:eastAsia="en-US"/>
              </w:rPr>
            </w:pPr>
            <w:r w:rsidRPr="003978FA">
              <w:rPr>
                <w:rFonts w:ascii="Verdana" w:hAnsi="Verdana"/>
                <w:b/>
                <w:iCs/>
                <w:sz w:val="24"/>
                <w:szCs w:val="24"/>
                <w:lang w:val="es-ES_tradnl" w:eastAsia="en-US"/>
              </w:rPr>
              <w:t>Final del tratamiento</w:t>
            </w:r>
          </w:p>
        </w:tc>
      </w:tr>
      <w:tr w:rsidR="003978FA" w:rsidRPr="003978FA" w:rsidTr="003978FA">
        <w:trPr>
          <w:trHeight w:val="168"/>
          <w:jc w:val="center"/>
        </w:trPr>
        <w:tc>
          <w:tcPr>
            <w:tcW w:w="3256" w:type="dxa"/>
            <w:vMerge/>
          </w:tcPr>
          <w:p w:rsidR="003978FA" w:rsidRPr="003978FA" w:rsidRDefault="003978FA" w:rsidP="003978FA">
            <w:pPr>
              <w:spacing w:after="0" w:line="240" w:lineRule="auto"/>
              <w:jc w:val="both"/>
              <w:rPr>
                <w:rFonts w:ascii="Verdana" w:hAnsi="Verdana"/>
                <w:iCs/>
                <w:sz w:val="24"/>
                <w:szCs w:val="24"/>
                <w:lang w:val="es-ES_tradnl" w:eastAsia="en-US"/>
              </w:rPr>
            </w:pPr>
          </w:p>
        </w:tc>
        <w:tc>
          <w:tcPr>
            <w:tcW w:w="708" w:type="dxa"/>
          </w:tcPr>
          <w:p w:rsidR="003978FA" w:rsidRPr="003978FA" w:rsidRDefault="003978FA" w:rsidP="003978FA">
            <w:pPr>
              <w:spacing w:after="0" w:line="240" w:lineRule="auto"/>
              <w:jc w:val="both"/>
              <w:rPr>
                <w:rFonts w:ascii="Verdana" w:hAnsi="Verdana"/>
                <w:iCs/>
                <w:sz w:val="24"/>
                <w:szCs w:val="24"/>
                <w:lang w:val="es-ES_tradnl" w:eastAsia="en-US"/>
              </w:rPr>
            </w:pPr>
            <w:r w:rsidRPr="003978FA">
              <w:rPr>
                <w:rFonts w:ascii="Verdana" w:hAnsi="Verdana"/>
                <w:iCs/>
                <w:sz w:val="24"/>
                <w:szCs w:val="24"/>
                <w:lang w:val="es-ES_tradnl" w:eastAsia="en-US"/>
              </w:rPr>
              <w:t>No.</w:t>
            </w:r>
          </w:p>
        </w:tc>
        <w:tc>
          <w:tcPr>
            <w:tcW w:w="717" w:type="dxa"/>
          </w:tcPr>
          <w:p w:rsidR="003978FA" w:rsidRPr="003978FA" w:rsidRDefault="003978FA" w:rsidP="003978FA">
            <w:pPr>
              <w:spacing w:after="0" w:line="240" w:lineRule="auto"/>
              <w:jc w:val="both"/>
              <w:rPr>
                <w:rFonts w:ascii="Verdana" w:hAnsi="Verdana"/>
                <w:iCs/>
                <w:sz w:val="24"/>
                <w:szCs w:val="24"/>
                <w:lang w:val="es-ES_tradnl" w:eastAsia="en-US"/>
              </w:rPr>
            </w:pPr>
            <w:r w:rsidRPr="003978FA">
              <w:rPr>
                <w:rFonts w:ascii="Verdana" w:hAnsi="Verdana"/>
                <w:iCs/>
                <w:sz w:val="24"/>
                <w:szCs w:val="24"/>
                <w:lang w:val="es-ES_tradnl" w:eastAsia="en-US"/>
              </w:rPr>
              <w:t>%</w:t>
            </w:r>
          </w:p>
        </w:tc>
        <w:tc>
          <w:tcPr>
            <w:tcW w:w="709" w:type="dxa"/>
          </w:tcPr>
          <w:p w:rsidR="003978FA" w:rsidRPr="003978FA" w:rsidRDefault="003978FA" w:rsidP="003978FA">
            <w:pPr>
              <w:spacing w:after="0" w:line="240" w:lineRule="auto"/>
              <w:jc w:val="both"/>
              <w:rPr>
                <w:rFonts w:ascii="Verdana" w:hAnsi="Verdana"/>
                <w:iCs/>
                <w:sz w:val="24"/>
                <w:szCs w:val="24"/>
                <w:lang w:val="es-ES_tradnl" w:eastAsia="en-US"/>
              </w:rPr>
            </w:pPr>
            <w:r w:rsidRPr="003978FA">
              <w:rPr>
                <w:rFonts w:ascii="Verdana" w:hAnsi="Verdana"/>
                <w:iCs/>
                <w:sz w:val="24"/>
                <w:szCs w:val="24"/>
                <w:lang w:val="es-ES_tradnl" w:eastAsia="en-US"/>
              </w:rPr>
              <w:t>No.</w:t>
            </w:r>
          </w:p>
        </w:tc>
        <w:tc>
          <w:tcPr>
            <w:tcW w:w="992" w:type="dxa"/>
          </w:tcPr>
          <w:p w:rsidR="003978FA" w:rsidRPr="003978FA" w:rsidRDefault="003978FA" w:rsidP="003978FA">
            <w:pPr>
              <w:spacing w:after="0" w:line="240" w:lineRule="auto"/>
              <w:jc w:val="both"/>
              <w:rPr>
                <w:rFonts w:ascii="Verdana" w:hAnsi="Verdana"/>
                <w:iCs/>
                <w:sz w:val="24"/>
                <w:szCs w:val="24"/>
                <w:lang w:val="es-ES_tradnl" w:eastAsia="en-US"/>
              </w:rPr>
            </w:pPr>
            <w:r w:rsidRPr="003978FA">
              <w:rPr>
                <w:rFonts w:ascii="Verdana" w:hAnsi="Verdana"/>
                <w:iCs/>
                <w:sz w:val="24"/>
                <w:szCs w:val="24"/>
                <w:lang w:val="es-ES_tradnl" w:eastAsia="en-US"/>
              </w:rPr>
              <w:t>%</w:t>
            </w:r>
          </w:p>
        </w:tc>
      </w:tr>
      <w:tr w:rsidR="003978FA" w:rsidRPr="003978FA" w:rsidTr="003978FA">
        <w:trPr>
          <w:trHeight w:val="1204"/>
          <w:jc w:val="center"/>
        </w:trPr>
        <w:tc>
          <w:tcPr>
            <w:tcW w:w="3256" w:type="dxa"/>
            <w:vMerge w:val="restart"/>
          </w:tcPr>
          <w:p w:rsidR="003978FA" w:rsidRPr="003978FA" w:rsidRDefault="003978FA" w:rsidP="003978FA">
            <w:pPr>
              <w:spacing w:after="0" w:line="240" w:lineRule="auto"/>
              <w:jc w:val="both"/>
              <w:rPr>
                <w:rFonts w:ascii="Verdana" w:hAnsi="Verdana"/>
                <w:b/>
                <w:iCs/>
                <w:sz w:val="24"/>
                <w:szCs w:val="24"/>
                <w:lang w:val="es-ES_tradnl" w:eastAsia="en-US"/>
              </w:rPr>
            </w:pPr>
            <w:r w:rsidRPr="003978FA">
              <w:rPr>
                <w:rFonts w:ascii="Verdana" w:hAnsi="Verdana"/>
                <w:b/>
                <w:iCs/>
                <w:sz w:val="24"/>
                <w:szCs w:val="24"/>
                <w:lang w:val="es-ES_tradnl" w:eastAsia="en-US"/>
              </w:rPr>
              <w:t xml:space="preserve">           Grupo estudio</w:t>
            </w:r>
          </w:p>
          <w:p w:rsidR="003978FA" w:rsidRPr="003978FA" w:rsidRDefault="003978FA" w:rsidP="003978FA">
            <w:pPr>
              <w:spacing w:after="0" w:line="240" w:lineRule="auto"/>
              <w:jc w:val="both"/>
              <w:rPr>
                <w:rFonts w:ascii="Verdana" w:hAnsi="Verdana"/>
                <w:iCs/>
                <w:sz w:val="24"/>
                <w:szCs w:val="24"/>
                <w:lang w:val="es-ES_tradnl" w:eastAsia="en-US"/>
              </w:rPr>
            </w:pPr>
            <w:r w:rsidRPr="003978FA">
              <w:rPr>
                <w:rFonts w:ascii="Verdana" w:hAnsi="Verdana"/>
                <w:iCs/>
                <w:sz w:val="24"/>
                <w:szCs w:val="24"/>
                <w:lang w:val="es-ES_tradnl" w:eastAsia="en-US"/>
              </w:rPr>
              <w:t>Masaje Reflexológico.</w:t>
            </w:r>
          </w:p>
          <w:p w:rsidR="003978FA" w:rsidRPr="003978FA" w:rsidRDefault="003978FA" w:rsidP="003978FA">
            <w:pPr>
              <w:spacing w:after="0" w:line="240" w:lineRule="auto"/>
              <w:jc w:val="both"/>
              <w:rPr>
                <w:rFonts w:ascii="Verdana" w:hAnsi="Verdana"/>
                <w:iCs/>
                <w:sz w:val="24"/>
                <w:szCs w:val="24"/>
                <w:lang w:val="es-ES_tradnl" w:eastAsia="en-US"/>
              </w:rPr>
            </w:pPr>
            <w:r w:rsidRPr="003978FA">
              <w:rPr>
                <w:rFonts w:ascii="Verdana" w:hAnsi="Verdana"/>
                <w:iCs/>
                <w:sz w:val="24"/>
                <w:szCs w:val="24"/>
                <w:lang w:val="es-ES_tradnl" w:eastAsia="en-US"/>
              </w:rPr>
              <w:t>Ejercicio de Relajación.</w:t>
            </w:r>
          </w:p>
          <w:p w:rsidR="003978FA" w:rsidRPr="003978FA" w:rsidRDefault="003978FA" w:rsidP="003978FA">
            <w:pPr>
              <w:spacing w:after="0" w:line="240" w:lineRule="auto"/>
              <w:jc w:val="both"/>
              <w:rPr>
                <w:rFonts w:ascii="Verdana" w:hAnsi="Verdana"/>
                <w:iCs/>
                <w:sz w:val="24"/>
                <w:szCs w:val="24"/>
                <w:lang w:val="es-ES_tradnl" w:eastAsia="en-US"/>
              </w:rPr>
            </w:pPr>
            <w:r w:rsidRPr="003978FA">
              <w:rPr>
                <w:rFonts w:ascii="Verdana" w:hAnsi="Verdana"/>
                <w:iCs/>
                <w:sz w:val="24"/>
                <w:szCs w:val="24"/>
                <w:lang w:val="es-ES_tradnl" w:eastAsia="en-US"/>
              </w:rPr>
              <w:t xml:space="preserve">Educación sanitaria. </w:t>
            </w:r>
          </w:p>
          <w:p w:rsidR="003978FA" w:rsidRPr="003978FA" w:rsidRDefault="003978FA" w:rsidP="003978FA">
            <w:pPr>
              <w:spacing w:after="0" w:line="240" w:lineRule="auto"/>
              <w:jc w:val="both"/>
              <w:rPr>
                <w:rFonts w:ascii="Verdana" w:hAnsi="Verdana"/>
                <w:b/>
                <w:iCs/>
                <w:sz w:val="24"/>
                <w:szCs w:val="24"/>
                <w:lang w:val="es-ES_tradnl" w:eastAsia="en-US"/>
              </w:rPr>
            </w:pPr>
            <w:r w:rsidRPr="003978FA">
              <w:rPr>
                <w:rFonts w:ascii="Verdana" w:hAnsi="Verdana"/>
                <w:b/>
                <w:iCs/>
                <w:sz w:val="24"/>
                <w:szCs w:val="24"/>
                <w:lang w:val="es-ES_tradnl" w:eastAsia="en-US"/>
              </w:rPr>
              <w:t>1</w:t>
            </w:r>
            <w:r w:rsidRPr="003978FA">
              <w:rPr>
                <w:rFonts w:ascii="Verdana" w:hAnsi="Verdana"/>
                <w:b/>
                <w:iCs/>
                <w:sz w:val="24"/>
                <w:szCs w:val="24"/>
                <w:vertAlign w:val="superscript"/>
                <w:lang w:val="es-ES_tradnl" w:eastAsia="en-US"/>
              </w:rPr>
              <w:t>er</w:t>
            </w:r>
            <w:r w:rsidRPr="003978FA">
              <w:rPr>
                <w:rFonts w:ascii="Verdana" w:hAnsi="Verdana"/>
                <w:b/>
                <w:iCs/>
                <w:sz w:val="24"/>
                <w:szCs w:val="24"/>
                <w:lang w:val="es-ES_tradnl" w:eastAsia="en-US"/>
              </w:rPr>
              <w:t xml:space="preserve"> Grupo control</w:t>
            </w:r>
          </w:p>
          <w:p w:rsidR="003978FA" w:rsidRPr="003978FA" w:rsidRDefault="003978FA" w:rsidP="003978FA">
            <w:pPr>
              <w:spacing w:after="0" w:line="240" w:lineRule="auto"/>
              <w:jc w:val="both"/>
              <w:rPr>
                <w:rFonts w:ascii="Verdana" w:hAnsi="Verdana"/>
                <w:iCs/>
                <w:sz w:val="24"/>
                <w:szCs w:val="24"/>
                <w:lang w:val="es-ES_tradnl" w:eastAsia="en-US"/>
              </w:rPr>
            </w:pPr>
            <w:r w:rsidRPr="003978FA">
              <w:rPr>
                <w:rFonts w:ascii="Verdana" w:hAnsi="Verdana"/>
                <w:iCs/>
                <w:sz w:val="24"/>
                <w:szCs w:val="24"/>
                <w:lang w:val="es-ES_tradnl" w:eastAsia="en-US"/>
              </w:rPr>
              <w:t>Masaje Clásico.</w:t>
            </w:r>
          </w:p>
          <w:p w:rsidR="003978FA" w:rsidRPr="003978FA" w:rsidRDefault="003978FA" w:rsidP="003978FA">
            <w:pPr>
              <w:spacing w:after="0" w:line="240" w:lineRule="auto"/>
              <w:jc w:val="both"/>
              <w:rPr>
                <w:rFonts w:ascii="Verdana" w:hAnsi="Verdana"/>
                <w:iCs/>
                <w:sz w:val="24"/>
                <w:szCs w:val="24"/>
                <w:lang w:val="es-ES_tradnl" w:eastAsia="en-US"/>
              </w:rPr>
            </w:pPr>
            <w:r w:rsidRPr="003978FA">
              <w:rPr>
                <w:rFonts w:ascii="Verdana" w:hAnsi="Verdana"/>
                <w:iCs/>
                <w:sz w:val="24"/>
                <w:szCs w:val="24"/>
                <w:lang w:val="es-ES_tradnl" w:eastAsia="en-US"/>
              </w:rPr>
              <w:t>Ejercicios de Relajación.</w:t>
            </w:r>
          </w:p>
          <w:p w:rsidR="003978FA" w:rsidRPr="003978FA" w:rsidRDefault="003978FA" w:rsidP="003978FA">
            <w:pPr>
              <w:spacing w:after="0" w:line="240" w:lineRule="auto"/>
              <w:jc w:val="both"/>
              <w:rPr>
                <w:rFonts w:ascii="Verdana" w:hAnsi="Verdana"/>
                <w:iCs/>
                <w:sz w:val="24"/>
                <w:szCs w:val="24"/>
                <w:lang w:val="es-ES_tradnl" w:eastAsia="en-US"/>
              </w:rPr>
            </w:pPr>
            <w:r w:rsidRPr="003978FA">
              <w:rPr>
                <w:rFonts w:ascii="Verdana" w:hAnsi="Verdana"/>
                <w:iCs/>
                <w:sz w:val="24"/>
                <w:szCs w:val="24"/>
                <w:lang w:val="es-ES_tradnl" w:eastAsia="en-US"/>
              </w:rPr>
              <w:t>Educación Sanitaria</w:t>
            </w:r>
          </w:p>
        </w:tc>
        <w:tc>
          <w:tcPr>
            <w:tcW w:w="708" w:type="dxa"/>
            <w:vAlign w:val="center"/>
          </w:tcPr>
          <w:p w:rsidR="003978FA" w:rsidRPr="003978FA" w:rsidRDefault="003978FA" w:rsidP="003978FA">
            <w:pPr>
              <w:spacing w:after="0" w:line="240" w:lineRule="auto"/>
              <w:jc w:val="both"/>
              <w:rPr>
                <w:rFonts w:ascii="Verdana" w:hAnsi="Verdana"/>
                <w:iCs/>
                <w:sz w:val="24"/>
                <w:szCs w:val="24"/>
                <w:lang w:val="es-ES_tradnl" w:eastAsia="en-US"/>
              </w:rPr>
            </w:pPr>
            <w:r w:rsidRPr="003978FA">
              <w:rPr>
                <w:rFonts w:ascii="Verdana" w:hAnsi="Verdana"/>
                <w:iCs/>
                <w:sz w:val="24"/>
                <w:szCs w:val="24"/>
                <w:lang w:val="es-ES_tradnl" w:eastAsia="en-US"/>
              </w:rPr>
              <w:t>30</w:t>
            </w:r>
          </w:p>
        </w:tc>
        <w:tc>
          <w:tcPr>
            <w:tcW w:w="717" w:type="dxa"/>
            <w:vAlign w:val="center"/>
          </w:tcPr>
          <w:p w:rsidR="003978FA" w:rsidRPr="003978FA" w:rsidRDefault="003978FA" w:rsidP="003978FA">
            <w:pPr>
              <w:spacing w:after="0" w:line="240" w:lineRule="auto"/>
              <w:jc w:val="both"/>
              <w:rPr>
                <w:rFonts w:ascii="Verdana" w:hAnsi="Verdana"/>
                <w:iCs/>
                <w:sz w:val="24"/>
                <w:szCs w:val="24"/>
                <w:lang w:val="es-ES_tradnl" w:eastAsia="en-US"/>
              </w:rPr>
            </w:pPr>
            <w:r w:rsidRPr="003978FA">
              <w:rPr>
                <w:rFonts w:ascii="Verdana" w:hAnsi="Verdana"/>
                <w:iCs/>
                <w:sz w:val="24"/>
                <w:szCs w:val="24"/>
                <w:lang w:val="es-ES_tradnl" w:eastAsia="en-US"/>
              </w:rPr>
              <w:t>100</w:t>
            </w:r>
          </w:p>
        </w:tc>
        <w:tc>
          <w:tcPr>
            <w:tcW w:w="709" w:type="dxa"/>
            <w:vAlign w:val="center"/>
          </w:tcPr>
          <w:p w:rsidR="003978FA" w:rsidRPr="003978FA" w:rsidRDefault="003978FA" w:rsidP="003978FA">
            <w:pPr>
              <w:spacing w:after="0" w:line="240" w:lineRule="auto"/>
              <w:jc w:val="both"/>
              <w:rPr>
                <w:rFonts w:ascii="Verdana" w:hAnsi="Verdana"/>
                <w:iCs/>
                <w:sz w:val="24"/>
                <w:szCs w:val="24"/>
                <w:lang w:val="es-ES_tradnl" w:eastAsia="en-US"/>
              </w:rPr>
            </w:pPr>
            <w:r w:rsidRPr="003978FA">
              <w:rPr>
                <w:rFonts w:ascii="Verdana" w:hAnsi="Verdana"/>
                <w:iCs/>
                <w:sz w:val="24"/>
                <w:szCs w:val="24"/>
                <w:lang w:val="es-ES_tradnl" w:eastAsia="en-US"/>
              </w:rPr>
              <w:t>6</w:t>
            </w:r>
          </w:p>
        </w:tc>
        <w:tc>
          <w:tcPr>
            <w:tcW w:w="992" w:type="dxa"/>
            <w:vAlign w:val="center"/>
          </w:tcPr>
          <w:p w:rsidR="003978FA" w:rsidRPr="003978FA" w:rsidRDefault="003978FA" w:rsidP="003978FA">
            <w:pPr>
              <w:spacing w:after="0" w:line="240" w:lineRule="auto"/>
              <w:jc w:val="both"/>
              <w:rPr>
                <w:rFonts w:ascii="Verdana" w:hAnsi="Verdana"/>
                <w:iCs/>
                <w:sz w:val="24"/>
                <w:szCs w:val="24"/>
                <w:lang w:val="es-ES_tradnl" w:eastAsia="en-US"/>
              </w:rPr>
            </w:pPr>
            <w:r w:rsidRPr="003978FA">
              <w:rPr>
                <w:rFonts w:ascii="Verdana" w:hAnsi="Verdana"/>
                <w:iCs/>
                <w:sz w:val="24"/>
                <w:szCs w:val="24"/>
                <w:lang w:val="es-ES_tradnl" w:eastAsia="en-US"/>
              </w:rPr>
              <w:t>20</w:t>
            </w:r>
          </w:p>
        </w:tc>
      </w:tr>
      <w:tr w:rsidR="003978FA" w:rsidRPr="003978FA" w:rsidTr="003978FA">
        <w:trPr>
          <w:trHeight w:val="168"/>
          <w:jc w:val="center"/>
        </w:trPr>
        <w:tc>
          <w:tcPr>
            <w:tcW w:w="3256" w:type="dxa"/>
            <w:vMerge/>
          </w:tcPr>
          <w:p w:rsidR="003978FA" w:rsidRPr="003978FA" w:rsidRDefault="003978FA" w:rsidP="003978FA">
            <w:pPr>
              <w:numPr>
                <w:ilvl w:val="0"/>
                <w:numId w:val="10"/>
              </w:numPr>
              <w:spacing w:after="0" w:line="240" w:lineRule="auto"/>
              <w:jc w:val="both"/>
              <w:rPr>
                <w:rFonts w:ascii="Verdana" w:hAnsi="Verdana"/>
                <w:iCs/>
                <w:sz w:val="24"/>
                <w:szCs w:val="24"/>
                <w:lang w:val="es-ES_tradnl" w:eastAsia="en-US"/>
              </w:rPr>
            </w:pPr>
          </w:p>
        </w:tc>
        <w:tc>
          <w:tcPr>
            <w:tcW w:w="708" w:type="dxa"/>
            <w:vAlign w:val="center"/>
          </w:tcPr>
          <w:p w:rsidR="003978FA" w:rsidRPr="003978FA" w:rsidRDefault="003978FA" w:rsidP="003978FA">
            <w:pPr>
              <w:spacing w:after="0" w:line="240" w:lineRule="auto"/>
              <w:jc w:val="both"/>
              <w:rPr>
                <w:rFonts w:ascii="Verdana" w:hAnsi="Verdana"/>
                <w:iCs/>
                <w:sz w:val="24"/>
                <w:szCs w:val="24"/>
                <w:lang w:val="es-ES_tradnl" w:eastAsia="en-US"/>
              </w:rPr>
            </w:pPr>
            <w:r w:rsidRPr="003978FA">
              <w:rPr>
                <w:rFonts w:ascii="Verdana" w:hAnsi="Verdana"/>
                <w:iCs/>
                <w:sz w:val="24"/>
                <w:szCs w:val="24"/>
                <w:lang w:val="es-ES_tradnl" w:eastAsia="en-US"/>
              </w:rPr>
              <w:t>30</w:t>
            </w:r>
          </w:p>
        </w:tc>
        <w:tc>
          <w:tcPr>
            <w:tcW w:w="717" w:type="dxa"/>
            <w:vAlign w:val="center"/>
          </w:tcPr>
          <w:p w:rsidR="003978FA" w:rsidRPr="003978FA" w:rsidRDefault="003978FA" w:rsidP="003978FA">
            <w:pPr>
              <w:spacing w:after="0" w:line="240" w:lineRule="auto"/>
              <w:jc w:val="both"/>
              <w:rPr>
                <w:rFonts w:ascii="Verdana" w:hAnsi="Verdana"/>
                <w:iCs/>
                <w:sz w:val="24"/>
                <w:szCs w:val="24"/>
                <w:lang w:val="es-ES_tradnl" w:eastAsia="en-US"/>
              </w:rPr>
            </w:pPr>
            <w:r w:rsidRPr="003978FA">
              <w:rPr>
                <w:rFonts w:ascii="Verdana" w:hAnsi="Verdana"/>
                <w:iCs/>
                <w:sz w:val="24"/>
                <w:szCs w:val="24"/>
                <w:lang w:val="es-ES_tradnl" w:eastAsia="en-US"/>
              </w:rPr>
              <w:t>100</w:t>
            </w:r>
          </w:p>
        </w:tc>
        <w:tc>
          <w:tcPr>
            <w:tcW w:w="709" w:type="dxa"/>
            <w:vAlign w:val="center"/>
          </w:tcPr>
          <w:p w:rsidR="003978FA" w:rsidRPr="003978FA" w:rsidRDefault="003978FA" w:rsidP="003978FA">
            <w:pPr>
              <w:spacing w:after="0" w:line="240" w:lineRule="auto"/>
              <w:jc w:val="both"/>
              <w:rPr>
                <w:rFonts w:ascii="Verdana" w:hAnsi="Verdana"/>
                <w:iCs/>
                <w:sz w:val="24"/>
                <w:szCs w:val="24"/>
                <w:lang w:val="es-ES_tradnl" w:eastAsia="en-US"/>
              </w:rPr>
            </w:pPr>
            <w:r w:rsidRPr="003978FA">
              <w:rPr>
                <w:rFonts w:ascii="Verdana" w:hAnsi="Verdana"/>
                <w:iCs/>
                <w:sz w:val="24"/>
                <w:szCs w:val="24"/>
                <w:lang w:val="es-ES_tradnl" w:eastAsia="en-US"/>
              </w:rPr>
              <w:t>7</w:t>
            </w:r>
          </w:p>
        </w:tc>
        <w:tc>
          <w:tcPr>
            <w:tcW w:w="992" w:type="dxa"/>
            <w:vAlign w:val="center"/>
          </w:tcPr>
          <w:p w:rsidR="003978FA" w:rsidRPr="003978FA" w:rsidRDefault="003978FA" w:rsidP="003978FA">
            <w:pPr>
              <w:spacing w:after="0" w:line="240" w:lineRule="auto"/>
              <w:jc w:val="both"/>
              <w:rPr>
                <w:rFonts w:ascii="Verdana" w:hAnsi="Verdana"/>
                <w:iCs/>
                <w:sz w:val="24"/>
                <w:szCs w:val="24"/>
                <w:lang w:val="es-ES_tradnl" w:eastAsia="en-US"/>
              </w:rPr>
            </w:pPr>
            <w:r w:rsidRPr="003978FA">
              <w:rPr>
                <w:rFonts w:ascii="Verdana" w:hAnsi="Verdana"/>
                <w:iCs/>
                <w:sz w:val="24"/>
                <w:szCs w:val="24"/>
                <w:lang w:val="es-ES_tradnl" w:eastAsia="en-US"/>
              </w:rPr>
              <w:t>23,3</w:t>
            </w:r>
          </w:p>
        </w:tc>
      </w:tr>
      <w:tr w:rsidR="003978FA" w:rsidRPr="003978FA" w:rsidTr="003978FA">
        <w:trPr>
          <w:trHeight w:val="259"/>
          <w:jc w:val="center"/>
        </w:trPr>
        <w:tc>
          <w:tcPr>
            <w:tcW w:w="6382" w:type="dxa"/>
            <w:gridSpan w:val="5"/>
            <w:shd w:val="clear" w:color="auto" w:fill="FFFFFF" w:themeFill="background1"/>
            <w:vAlign w:val="center"/>
          </w:tcPr>
          <w:p w:rsidR="003978FA" w:rsidRPr="003978FA" w:rsidRDefault="003978FA" w:rsidP="003978FA">
            <w:pPr>
              <w:spacing w:after="0" w:line="240" w:lineRule="auto"/>
              <w:jc w:val="both"/>
              <w:rPr>
                <w:rFonts w:ascii="Verdana" w:hAnsi="Verdana"/>
                <w:iCs/>
                <w:sz w:val="24"/>
                <w:szCs w:val="24"/>
                <w:lang w:val="es-ES_tradnl" w:eastAsia="en-US"/>
              </w:rPr>
            </w:pPr>
            <w:r w:rsidRPr="003978FA">
              <w:rPr>
                <w:rFonts w:ascii="Verdana" w:hAnsi="Verdana"/>
                <w:iCs/>
                <w:sz w:val="24"/>
                <w:szCs w:val="24"/>
                <w:lang w:val="es-ES_tradnl" w:eastAsia="en-US"/>
              </w:rPr>
              <w:t>Z: 0,31 P: 0,38</w:t>
            </w:r>
          </w:p>
        </w:tc>
      </w:tr>
      <w:tr w:rsidR="003978FA" w:rsidRPr="003978FA" w:rsidTr="003978FA">
        <w:trPr>
          <w:trHeight w:val="1550"/>
          <w:jc w:val="center"/>
        </w:trPr>
        <w:tc>
          <w:tcPr>
            <w:tcW w:w="3256" w:type="dxa"/>
            <w:vMerge w:val="restart"/>
          </w:tcPr>
          <w:p w:rsidR="003978FA" w:rsidRPr="003978FA" w:rsidRDefault="003978FA" w:rsidP="003978FA">
            <w:pPr>
              <w:spacing w:after="0" w:line="240" w:lineRule="auto"/>
              <w:jc w:val="both"/>
              <w:rPr>
                <w:rFonts w:ascii="Verdana" w:hAnsi="Verdana"/>
                <w:b/>
                <w:iCs/>
                <w:sz w:val="24"/>
                <w:szCs w:val="24"/>
                <w:lang w:val="es-ES_tradnl" w:eastAsia="en-US"/>
              </w:rPr>
            </w:pPr>
            <w:r w:rsidRPr="003978FA">
              <w:rPr>
                <w:rFonts w:ascii="Verdana" w:hAnsi="Verdana"/>
                <w:b/>
                <w:iCs/>
                <w:sz w:val="24"/>
                <w:szCs w:val="24"/>
                <w:lang w:val="es-ES_tradnl" w:eastAsia="en-US"/>
              </w:rPr>
              <w:t xml:space="preserve">             Grupo estudio</w:t>
            </w:r>
          </w:p>
          <w:p w:rsidR="003978FA" w:rsidRPr="003978FA" w:rsidRDefault="003978FA" w:rsidP="003978FA">
            <w:pPr>
              <w:spacing w:after="0" w:line="240" w:lineRule="auto"/>
              <w:rPr>
                <w:rFonts w:ascii="Verdana" w:hAnsi="Verdana"/>
                <w:iCs/>
                <w:sz w:val="24"/>
                <w:szCs w:val="24"/>
                <w:lang w:val="es-ES_tradnl" w:eastAsia="en-US"/>
              </w:rPr>
            </w:pPr>
            <w:r w:rsidRPr="003978FA">
              <w:rPr>
                <w:rFonts w:ascii="Verdana" w:hAnsi="Verdana"/>
                <w:iCs/>
                <w:sz w:val="24"/>
                <w:szCs w:val="24"/>
                <w:lang w:val="es-ES_tradnl" w:eastAsia="en-US"/>
              </w:rPr>
              <w:t>Masaje Reflexológico Podal.</w:t>
            </w:r>
          </w:p>
          <w:p w:rsidR="003978FA" w:rsidRPr="003978FA" w:rsidRDefault="003978FA" w:rsidP="003978FA">
            <w:pPr>
              <w:spacing w:after="0" w:line="240" w:lineRule="auto"/>
              <w:jc w:val="both"/>
              <w:rPr>
                <w:rFonts w:ascii="Verdana" w:hAnsi="Verdana"/>
                <w:iCs/>
                <w:sz w:val="24"/>
                <w:szCs w:val="24"/>
                <w:lang w:val="es-ES_tradnl" w:eastAsia="en-US"/>
              </w:rPr>
            </w:pPr>
            <w:r w:rsidRPr="003978FA">
              <w:rPr>
                <w:rFonts w:ascii="Verdana" w:hAnsi="Verdana"/>
                <w:iCs/>
                <w:sz w:val="24"/>
                <w:szCs w:val="24"/>
                <w:lang w:val="es-ES_tradnl" w:eastAsia="en-US"/>
              </w:rPr>
              <w:t>Ejercicio de Relajación.</w:t>
            </w:r>
          </w:p>
          <w:p w:rsidR="003978FA" w:rsidRPr="003978FA" w:rsidRDefault="003978FA" w:rsidP="003978FA">
            <w:pPr>
              <w:spacing w:after="0" w:line="240" w:lineRule="auto"/>
              <w:jc w:val="both"/>
              <w:rPr>
                <w:rFonts w:ascii="Verdana" w:hAnsi="Verdana"/>
                <w:iCs/>
                <w:sz w:val="24"/>
                <w:szCs w:val="24"/>
                <w:lang w:val="es-ES_tradnl" w:eastAsia="en-US"/>
              </w:rPr>
            </w:pPr>
            <w:r w:rsidRPr="003978FA">
              <w:rPr>
                <w:rFonts w:ascii="Verdana" w:hAnsi="Verdana"/>
                <w:iCs/>
                <w:sz w:val="24"/>
                <w:szCs w:val="24"/>
                <w:lang w:val="es-ES_tradnl" w:eastAsia="en-US"/>
              </w:rPr>
              <w:t xml:space="preserve">Educación sanitaria. </w:t>
            </w:r>
          </w:p>
          <w:p w:rsidR="003978FA" w:rsidRPr="003978FA" w:rsidRDefault="003978FA" w:rsidP="003978FA">
            <w:pPr>
              <w:spacing w:after="0" w:line="240" w:lineRule="auto"/>
              <w:jc w:val="both"/>
              <w:rPr>
                <w:rFonts w:ascii="Verdana" w:hAnsi="Verdana"/>
                <w:b/>
                <w:iCs/>
                <w:sz w:val="24"/>
                <w:szCs w:val="24"/>
                <w:lang w:val="es-ES_tradnl" w:eastAsia="en-US"/>
              </w:rPr>
            </w:pPr>
            <w:r w:rsidRPr="003978FA">
              <w:rPr>
                <w:rFonts w:ascii="Verdana" w:hAnsi="Verdana"/>
                <w:b/>
                <w:iCs/>
                <w:sz w:val="24"/>
                <w:szCs w:val="24"/>
                <w:lang w:val="es-ES_tradnl" w:eastAsia="en-US"/>
              </w:rPr>
              <w:t xml:space="preserve">        2</w:t>
            </w:r>
            <w:r w:rsidRPr="003978FA">
              <w:rPr>
                <w:rFonts w:ascii="Verdana" w:hAnsi="Verdana"/>
                <w:b/>
                <w:iCs/>
                <w:sz w:val="24"/>
                <w:szCs w:val="24"/>
                <w:vertAlign w:val="superscript"/>
                <w:lang w:val="es-ES_tradnl" w:eastAsia="en-US"/>
              </w:rPr>
              <w:t>do</w:t>
            </w:r>
            <w:r w:rsidRPr="003978FA">
              <w:rPr>
                <w:rFonts w:ascii="Verdana" w:hAnsi="Verdana"/>
                <w:b/>
                <w:iCs/>
                <w:sz w:val="24"/>
                <w:szCs w:val="24"/>
                <w:lang w:val="es-ES_tradnl" w:eastAsia="en-US"/>
              </w:rPr>
              <w:t xml:space="preserve"> Grupo control</w:t>
            </w:r>
          </w:p>
          <w:p w:rsidR="003978FA" w:rsidRPr="003978FA" w:rsidRDefault="003978FA" w:rsidP="003978FA">
            <w:pPr>
              <w:spacing w:after="0" w:line="240" w:lineRule="auto"/>
              <w:jc w:val="both"/>
              <w:rPr>
                <w:rFonts w:ascii="Verdana" w:hAnsi="Verdana"/>
                <w:iCs/>
                <w:sz w:val="24"/>
                <w:szCs w:val="24"/>
                <w:lang w:val="es-ES_tradnl" w:eastAsia="en-US"/>
              </w:rPr>
            </w:pPr>
            <w:r w:rsidRPr="003978FA">
              <w:rPr>
                <w:rFonts w:ascii="Verdana" w:hAnsi="Verdana"/>
                <w:iCs/>
                <w:sz w:val="24"/>
                <w:szCs w:val="24"/>
                <w:lang w:val="es-ES_tradnl" w:eastAsia="en-US"/>
              </w:rPr>
              <w:t>AINES, analgésicos y relajantes musculares.</w:t>
            </w:r>
          </w:p>
          <w:p w:rsidR="003978FA" w:rsidRPr="003978FA" w:rsidRDefault="003978FA" w:rsidP="003978FA">
            <w:pPr>
              <w:spacing w:after="0" w:line="240" w:lineRule="auto"/>
              <w:jc w:val="both"/>
              <w:rPr>
                <w:rFonts w:ascii="Verdana" w:hAnsi="Verdana"/>
                <w:iCs/>
                <w:sz w:val="24"/>
                <w:szCs w:val="24"/>
                <w:lang w:val="es-ES_tradnl" w:eastAsia="en-US"/>
              </w:rPr>
            </w:pPr>
            <w:r w:rsidRPr="003978FA">
              <w:rPr>
                <w:rFonts w:ascii="Verdana" w:hAnsi="Verdana"/>
                <w:iCs/>
                <w:sz w:val="24"/>
                <w:szCs w:val="24"/>
                <w:lang w:val="es-ES_tradnl" w:eastAsia="en-US"/>
              </w:rPr>
              <w:t>Ejercicios de relajación.</w:t>
            </w:r>
          </w:p>
          <w:p w:rsidR="003978FA" w:rsidRPr="003978FA" w:rsidRDefault="003978FA" w:rsidP="003978FA">
            <w:pPr>
              <w:spacing w:after="0" w:line="240" w:lineRule="auto"/>
              <w:jc w:val="both"/>
              <w:rPr>
                <w:rFonts w:ascii="Verdana" w:hAnsi="Verdana"/>
                <w:iCs/>
                <w:sz w:val="24"/>
                <w:szCs w:val="24"/>
                <w:lang w:val="es-ES_tradnl" w:eastAsia="en-US"/>
              </w:rPr>
            </w:pPr>
            <w:r w:rsidRPr="003978FA">
              <w:rPr>
                <w:rFonts w:ascii="Verdana" w:hAnsi="Verdana"/>
                <w:iCs/>
                <w:sz w:val="24"/>
                <w:szCs w:val="24"/>
                <w:lang w:val="es-ES_tradnl" w:eastAsia="en-US"/>
              </w:rPr>
              <w:t>Educación sanitaria.</w:t>
            </w:r>
          </w:p>
        </w:tc>
        <w:tc>
          <w:tcPr>
            <w:tcW w:w="708" w:type="dxa"/>
            <w:vAlign w:val="center"/>
          </w:tcPr>
          <w:p w:rsidR="003978FA" w:rsidRPr="003978FA" w:rsidRDefault="003978FA" w:rsidP="003978FA">
            <w:pPr>
              <w:spacing w:after="0" w:line="240" w:lineRule="auto"/>
              <w:jc w:val="both"/>
              <w:rPr>
                <w:rFonts w:ascii="Verdana" w:hAnsi="Verdana"/>
                <w:iCs/>
                <w:sz w:val="24"/>
                <w:szCs w:val="24"/>
                <w:lang w:val="es-ES_tradnl" w:eastAsia="en-US"/>
              </w:rPr>
            </w:pPr>
            <w:r w:rsidRPr="003978FA">
              <w:rPr>
                <w:rFonts w:ascii="Verdana" w:hAnsi="Verdana"/>
                <w:iCs/>
                <w:sz w:val="24"/>
                <w:szCs w:val="24"/>
                <w:lang w:val="es-ES_tradnl" w:eastAsia="en-US"/>
              </w:rPr>
              <w:t>30</w:t>
            </w:r>
          </w:p>
        </w:tc>
        <w:tc>
          <w:tcPr>
            <w:tcW w:w="717" w:type="dxa"/>
            <w:vAlign w:val="center"/>
          </w:tcPr>
          <w:p w:rsidR="003978FA" w:rsidRPr="003978FA" w:rsidRDefault="003978FA" w:rsidP="003978FA">
            <w:pPr>
              <w:spacing w:after="0" w:line="240" w:lineRule="auto"/>
              <w:jc w:val="both"/>
              <w:rPr>
                <w:rFonts w:ascii="Verdana" w:hAnsi="Verdana"/>
                <w:iCs/>
                <w:sz w:val="24"/>
                <w:szCs w:val="24"/>
                <w:lang w:val="es-ES_tradnl" w:eastAsia="en-US"/>
              </w:rPr>
            </w:pPr>
            <w:r w:rsidRPr="003978FA">
              <w:rPr>
                <w:rFonts w:ascii="Verdana" w:hAnsi="Verdana"/>
                <w:iCs/>
                <w:sz w:val="24"/>
                <w:szCs w:val="24"/>
                <w:lang w:val="es-ES_tradnl" w:eastAsia="en-US"/>
              </w:rPr>
              <w:t>100</w:t>
            </w:r>
          </w:p>
        </w:tc>
        <w:tc>
          <w:tcPr>
            <w:tcW w:w="709" w:type="dxa"/>
            <w:vAlign w:val="center"/>
          </w:tcPr>
          <w:p w:rsidR="003978FA" w:rsidRPr="003978FA" w:rsidRDefault="003978FA" w:rsidP="003978FA">
            <w:pPr>
              <w:spacing w:after="0" w:line="240" w:lineRule="auto"/>
              <w:jc w:val="both"/>
              <w:rPr>
                <w:rFonts w:ascii="Verdana" w:hAnsi="Verdana"/>
                <w:iCs/>
                <w:sz w:val="24"/>
                <w:szCs w:val="24"/>
                <w:lang w:val="es-ES_tradnl" w:eastAsia="en-US"/>
              </w:rPr>
            </w:pPr>
            <w:r w:rsidRPr="003978FA">
              <w:rPr>
                <w:rFonts w:ascii="Verdana" w:hAnsi="Verdana"/>
                <w:iCs/>
                <w:sz w:val="24"/>
                <w:szCs w:val="24"/>
                <w:lang w:val="es-ES_tradnl" w:eastAsia="en-US"/>
              </w:rPr>
              <w:t>6</w:t>
            </w:r>
          </w:p>
        </w:tc>
        <w:tc>
          <w:tcPr>
            <w:tcW w:w="992" w:type="dxa"/>
            <w:vAlign w:val="center"/>
          </w:tcPr>
          <w:p w:rsidR="003978FA" w:rsidRPr="003978FA" w:rsidRDefault="003978FA" w:rsidP="003978FA">
            <w:pPr>
              <w:spacing w:after="0" w:line="240" w:lineRule="auto"/>
              <w:jc w:val="both"/>
              <w:rPr>
                <w:rFonts w:ascii="Verdana" w:hAnsi="Verdana"/>
                <w:iCs/>
                <w:sz w:val="24"/>
                <w:szCs w:val="24"/>
                <w:lang w:val="es-ES_tradnl" w:eastAsia="en-US"/>
              </w:rPr>
            </w:pPr>
            <w:r w:rsidRPr="003978FA">
              <w:rPr>
                <w:rFonts w:ascii="Verdana" w:hAnsi="Verdana"/>
                <w:iCs/>
                <w:sz w:val="24"/>
                <w:szCs w:val="24"/>
                <w:lang w:val="es-ES_tradnl" w:eastAsia="en-US"/>
              </w:rPr>
              <w:t>20</w:t>
            </w:r>
          </w:p>
        </w:tc>
      </w:tr>
      <w:tr w:rsidR="003978FA" w:rsidRPr="003978FA" w:rsidTr="003978FA">
        <w:trPr>
          <w:trHeight w:val="168"/>
          <w:jc w:val="center"/>
        </w:trPr>
        <w:tc>
          <w:tcPr>
            <w:tcW w:w="3256" w:type="dxa"/>
            <w:vMerge/>
          </w:tcPr>
          <w:p w:rsidR="003978FA" w:rsidRPr="003978FA" w:rsidRDefault="003978FA" w:rsidP="003978FA">
            <w:pPr>
              <w:spacing w:after="0" w:line="240" w:lineRule="auto"/>
              <w:jc w:val="both"/>
              <w:rPr>
                <w:rFonts w:ascii="Verdana" w:hAnsi="Verdana"/>
                <w:iCs/>
                <w:sz w:val="24"/>
                <w:szCs w:val="24"/>
                <w:lang w:val="es-ES_tradnl" w:eastAsia="en-US"/>
              </w:rPr>
            </w:pPr>
          </w:p>
        </w:tc>
        <w:tc>
          <w:tcPr>
            <w:tcW w:w="708" w:type="dxa"/>
            <w:vAlign w:val="center"/>
          </w:tcPr>
          <w:p w:rsidR="003978FA" w:rsidRPr="003978FA" w:rsidRDefault="003978FA" w:rsidP="003978FA">
            <w:pPr>
              <w:spacing w:after="0" w:line="240" w:lineRule="auto"/>
              <w:jc w:val="both"/>
              <w:rPr>
                <w:rFonts w:ascii="Verdana" w:hAnsi="Verdana"/>
                <w:iCs/>
                <w:sz w:val="24"/>
                <w:szCs w:val="24"/>
                <w:lang w:val="es-ES_tradnl" w:eastAsia="en-US"/>
              </w:rPr>
            </w:pPr>
            <w:r w:rsidRPr="003978FA">
              <w:rPr>
                <w:rFonts w:ascii="Verdana" w:hAnsi="Verdana"/>
                <w:iCs/>
                <w:sz w:val="24"/>
                <w:szCs w:val="24"/>
                <w:lang w:val="es-ES_tradnl" w:eastAsia="en-US"/>
              </w:rPr>
              <w:t>30</w:t>
            </w:r>
          </w:p>
        </w:tc>
        <w:tc>
          <w:tcPr>
            <w:tcW w:w="717" w:type="dxa"/>
            <w:vAlign w:val="center"/>
          </w:tcPr>
          <w:p w:rsidR="003978FA" w:rsidRPr="003978FA" w:rsidRDefault="003978FA" w:rsidP="003978FA">
            <w:pPr>
              <w:spacing w:after="0" w:line="240" w:lineRule="auto"/>
              <w:jc w:val="both"/>
              <w:rPr>
                <w:rFonts w:ascii="Verdana" w:hAnsi="Verdana"/>
                <w:iCs/>
                <w:sz w:val="24"/>
                <w:szCs w:val="24"/>
                <w:lang w:val="es-ES_tradnl" w:eastAsia="en-US"/>
              </w:rPr>
            </w:pPr>
            <w:r w:rsidRPr="003978FA">
              <w:rPr>
                <w:rFonts w:ascii="Verdana" w:hAnsi="Verdana"/>
                <w:iCs/>
                <w:sz w:val="24"/>
                <w:szCs w:val="24"/>
                <w:lang w:val="es-ES_tradnl" w:eastAsia="en-US"/>
              </w:rPr>
              <w:t>100</w:t>
            </w:r>
          </w:p>
        </w:tc>
        <w:tc>
          <w:tcPr>
            <w:tcW w:w="709" w:type="dxa"/>
            <w:vAlign w:val="center"/>
          </w:tcPr>
          <w:p w:rsidR="003978FA" w:rsidRPr="003978FA" w:rsidRDefault="003978FA" w:rsidP="003978FA">
            <w:pPr>
              <w:spacing w:after="0" w:line="240" w:lineRule="auto"/>
              <w:jc w:val="both"/>
              <w:rPr>
                <w:rFonts w:ascii="Verdana" w:hAnsi="Verdana"/>
                <w:iCs/>
                <w:sz w:val="24"/>
                <w:szCs w:val="24"/>
                <w:lang w:val="es-ES_tradnl" w:eastAsia="en-US"/>
              </w:rPr>
            </w:pPr>
            <w:r w:rsidRPr="003978FA">
              <w:rPr>
                <w:rFonts w:ascii="Verdana" w:hAnsi="Verdana"/>
                <w:iCs/>
                <w:sz w:val="24"/>
                <w:szCs w:val="24"/>
                <w:lang w:val="es-ES_tradnl" w:eastAsia="en-US"/>
              </w:rPr>
              <w:t>15</w:t>
            </w:r>
          </w:p>
        </w:tc>
        <w:tc>
          <w:tcPr>
            <w:tcW w:w="992" w:type="dxa"/>
            <w:vAlign w:val="center"/>
          </w:tcPr>
          <w:p w:rsidR="003978FA" w:rsidRPr="003978FA" w:rsidRDefault="003978FA" w:rsidP="003978FA">
            <w:pPr>
              <w:spacing w:after="0" w:line="240" w:lineRule="auto"/>
              <w:jc w:val="both"/>
              <w:rPr>
                <w:rFonts w:ascii="Verdana" w:hAnsi="Verdana"/>
                <w:iCs/>
                <w:sz w:val="24"/>
                <w:szCs w:val="24"/>
                <w:lang w:val="es-ES_tradnl" w:eastAsia="en-US"/>
              </w:rPr>
            </w:pPr>
            <w:r w:rsidRPr="003978FA">
              <w:rPr>
                <w:rFonts w:ascii="Verdana" w:hAnsi="Verdana"/>
                <w:iCs/>
                <w:sz w:val="24"/>
                <w:szCs w:val="24"/>
                <w:lang w:val="es-ES_tradnl" w:eastAsia="en-US"/>
              </w:rPr>
              <w:t>50</w:t>
            </w:r>
          </w:p>
        </w:tc>
      </w:tr>
      <w:tr w:rsidR="003978FA" w:rsidRPr="003978FA" w:rsidTr="003978FA">
        <w:trPr>
          <w:trHeight w:val="168"/>
          <w:jc w:val="center"/>
        </w:trPr>
        <w:tc>
          <w:tcPr>
            <w:tcW w:w="6382" w:type="dxa"/>
            <w:gridSpan w:val="5"/>
            <w:shd w:val="clear" w:color="auto" w:fill="FFFFFF" w:themeFill="background1"/>
          </w:tcPr>
          <w:p w:rsidR="003978FA" w:rsidRPr="003978FA" w:rsidRDefault="003978FA" w:rsidP="003978FA">
            <w:pPr>
              <w:spacing w:after="0" w:line="240" w:lineRule="auto"/>
              <w:jc w:val="both"/>
              <w:rPr>
                <w:rFonts w:ascii="Verdana" w:hAnsi="Verdana"/>
                <w:iCs/>
                <w:sz w:val="24"/>
                <w:szCs w:val="24"/>
                <w:lang w:val="es-ES_tradnl" w:eastAsia="en-US"/>
              </w:rPr>
            </w:pPr>
            <w:r w:rsidRPr="003978FA">
              <w:rPr>
                <w:rFonts w:ascii="Verdana" w:hAnsi="Verdana"/>
                <w:iCs/>
                <w:sz w:val="24"/>
                <w:szCs w:val="24"/>
                <w:lang w:val="es-ES_tradnl" w:eastAsia="en-US"/>
              </w:rPr>
              <w:t>Z: 2,43   P: 0,007</w:t>
            </w:r>
          </w:p>
        </w:tc>
      </w:tr>
    </w:tbl>
    <w:p w:rsidR="003978FA" w:rsidRDefault="003978FA" w:rsidP="003978FA">
      <w:pPr>
        <w:spacing w:after="0" w:line="360" w:lineRule="auto"/>
        <w:jc w:val="both"/>
        <w:rPr>
          <w:rFonts w:ascii="Verdana" w:hAnsi="Verdana"/>
          <w:iCs/>
          <w:sz w:val="24"/>
          <w:szCs w:val="24"/>
          <w:lang w:val="es-ES_tradnl" w:eastAsia="en-US"/>
        </w:rPr>
      </w:pPr>
    </w:p>
    <w:p w:rsidR="003978FA" w:rsidRPr="003978FA" w:rsidRDefault="003978FA" w:rsidP="003978FA">
      <w:pPr>
        <w:spacing w:after="0" w:line="360" w:lineRule="auto"/>
        <w:jc w:val="both"/>
        <w:rPr>
          <w:rFonts w:ascii="Verdana" w:hAnsi="Verdana"/>
          <w:iCs/>
          <w:sz w:val="24"/>
          <w:szCs w:val="24"/>
          <w:lang w:val="es-ES_tradnl" w:eastAsia="en-US"/>
        </w:rPr>
      </w:pPr>
      <w:r w:rsidRPr="003978FA">
        <w:rPr>
          <w:rFonts w:ascii="Verdana" w:hAnsi="Verdana"/>
          <w:b/>
          <w:iCs/>
          <w:sz w:val="24"/>
          <w:szCs w:val="24"/>
          <w:lang w:val="es-ES_tradnl" w:eastAsia="en-US"/>
        </w:rPr>
        <w:t>Fuente:</w:t>
      </w:r>
      <w:r w:rsidRPr="003978FA">
        <w:rPr>
          <w:rFonts w:ascii="Verdana" w:hAnsi="Verdana"/>
          <w:iCs/>
          <w:sz w:val="24"/>
          <w:szCs w:val="24"/>
          <w:lang w:val="es-ES_tradnl" w:eastAsia="en-US"/>
        </w:rPr>
        <w:t xml:space="preserve"> historia clínica.</w:t>
      </w:r>
    </w:p>
    <w:p w:rsidR="003978FA" w:rsidRDefault="003978FA" w:rsidP="003930EA">
      <w:pPr>
        <w:spacing w:after="0" w:line="360" w:lineRule="auto"/>
        <w:jc w:val="both"/>
        <w:rPr>
          <w:rFonts w:ascii="Verdana" w:hAnsi="Verdana"/>
          <w:iCs/>
          <w:sz w:val="24"/>
          <w:szCs w:val="24"/>
          <w:lang w:eastAsia="en-US"/>
        </w:rPr>
      </w:pPr>
    </w:p>
    <w:p w:rsidR="003978FA" w:rsidRDefault="003978FA" w:rsidP="003930EA">
      <w:pPr>
        <w:spacing w:after="0" w:line="360" w:lineRule="auto"/>
        <w:jc w:val="both"/>
        <w:rPr>
          <w:rFonts w:ascii="Verdana" w:hAnsi="Verdana"/>
          <w:iCs/>
          <w:sz w:val="24"/>
          <w:szCs w:val="24"/>
          <w:lang w:eastAsia="en-US"/>
        </w:rPr>
      </w:pPr>
    </w:p>
    <w:p w:rsidR="003978FA" w:rsidRDefault="003978FA" w:rsidP="003930EA">
      <w:pPr>
        <w:spacing w:after="0" w:line="360" w:lineRule="auto"/>
        <w:jc w:val="both"/>
        <w:rPr>
          <w:rFonts w:ascii="Verdana" w:hAnsi="Verdana"/>
          <w:iCs/>
          <w:sz w:val="24"/>
          <w:szCs w:val="24"/>
          <w:lang w:eastAsia="en-US"/>
        </w:rPr>
      </w:pPr>
    </w:p>
    <w:p w:rsidR="003978FA" w:rsidRDefault="003978FA" w:rsidP="003930EA">
      <w:pPr>
        <w:spacing w:after="0" w:line="360" w:lineRule="auto"/>
        <w:jc w:val="both"/>
        <w:rPr>
          <w:rFonts w:ascii="Verdana" w:hAnsi="Verdana"/>
          <w:iCs/>
          <w:sz w:val="24"/>
          <w:szCs w:val="24"/>
          <w:lang w:eastAsia="en-US"/>
        </w:rPr>
      </w:pPr>
    </w:p>
    <w:p w:rsidR="003978FA" w:rsidRDefault="003978FA" w:rsidP="003930EA">
      <w:pPr>
        <w:spacing w:after="0" w:line="360" w:lineRule="auto"/>
        <w:jc w:val="both"/>
        <w:rPr>
          <w:rFonts w:ascii="Verdana" w:hAnsi="Verdana"/>
          <w:iCs/>
          <w:sz w:val="24"/>
          <w:szCs w:val="24"/>
          <w:lang w:eastAsia="en-US"/>
        </w:rPr>
      </w:pPr>
    </w:p>
    <w:p w:rsidR="003978FA" w:rsidRDefault="003978FA" w:rsidP="003930EA">
      <w:pPr>
        <w:spacing w:after="0" w:line="360" w:lineRule="auto"/>
        <w:jc w:val="both"/>
        <w:rPr>
          <w:rFonts w:ascii="Verdana" w:hAnsi="Verdana"/>
          <w:iCs/>
          <w:sz w:val="24"/>
          <w:szCs w:val="24"/>
          <w:lang w:eastAsia="en-US"/>
        </w:rPr>
      </w:pPr>
    </w:p>
    <w:p w:rsidR="003978FA" w:rsidRDefault="003978FA" w:rsidP="003930EA">
      <w:pPr>
        <w:spacing w:after="0" w:line="360" w:lineRule="auto"/>
        <w:jc w:val="both"/>
        <w:rPr>
          <w:rFonts w:ascii="Verdana" w:hAnsi="Verdana"/>
          <w:iCs/>
          <w:sz w:val="24"/>
          <w:szCs w:val="24"/>
          <w:lang w:eastAsia="en-US"/>
        </w:rPr>
      </w:pPr>
    </w:p>
    <w:p w:rsidR="003978FA" w:rsidRPr="0087081C" w:rsidRDefault="003978FA" w:rsidP="003978FA">
      <w:pPr>
        <w:spacing w:after="0" w:line="360" w:lineRule="auto"/>
        <w:jc w:val="both"/>
        <w:rPr>
          <w:rFonts w:ascii="Verdana" w:hAnsi="Verdana"/>
          <w:iCs/>
          <w:sz w:val="24"/>
          <w:szCs w:val="24"/>
          <w:lang w:val="es-ES_tradnl" w:eastAsia="en-US"/>
        </w:rPr>
      </w:pPr>
      <w:r w:rsidRPr="0087081C">
        <w:rPr>
          <w:rFonts w:ascii="Verdana" w:hAnsi="Verdana"/>
          <w:b/>
          <w:iCs/>
          <w:sz w:val="24"/>
          <w:szCs w:val="24"/>
          <w:lang w:val="es-ES" w:eastAsia="en-US"/>
        </w:rPr>
        <w:t>Tabla 2</w:t>
      </w:r>
      <w:r w:rsidRPr="0087081C">
        <w:rPr>
          <w:rFonts w:ascii="Verdana" w:hAnsi="Verdana"/>
          <w:b/>
          <w:iCs/>
          <w:sz w:val="24"/>
          <w:szCs w:val="24"/>
          <w:lang w:val="es-ES" w:eastAsia="en-US"/>
        </w:rPr>
        <w:t xml:space="preserve">. </w:t>
      </w:r>
      <w:r w:rsidRPr="0087081C">
        <w:rPr>
          <w:rFonts w:ascii="Verdana" w:hAnsi="Verdana"/>
          <w:iCs/>
          <w:sz w:val="24"/>
          <w:szCs w:val="24"/>
          <w:lang w:val="es-ES" w:eastAsia="en-US"/>
        </w:rPr>
        <w:t>Evaluación de los resultados según tipos de tratamientos aplicados.</w:t>
      </w:r>
      <w:r>
        <w:rPr>
          <w:rFonts w:ascii="Verdana" w:hAnsi="Verdana"/>
          <w:iCs/>
          <w:sz w:val="24"/>
          <w:szCs w:val="24"/>
          <w:lang w:val="es-ES" w:eastAsia="en-US"/>
        </w:rPr>
        <w:t xml:space="preserve"> </w:t>
      </w:r>
      <w:r w:rsidRPr="0087081C">
        <w:rPr>
          <w:rFonts w:ascii="Verdana" w:hAnsi="Verdana"/>
          <w:iCs/>
          <w:sz w:val="24"/>
          <w:szCs w:val="24"/>
          <w:lang w:val="es-ES" w:eastAsia="en-US"/>
        </w:rPr>
        <w:t>Enero 2019 a Diciembre del 2020.</w:t>
      </w:r>
    </w:p>
    <w:tbl>
      <w:tblPr>
        <w:tblW w:w="0" w:type="auto"/>
        <w:tblLayout w:type="fixed"/>
        <w:tblLook w:val="0000" w:firstRow="0" w:lastRow="0" w:firstColumn="0" w:lastColumn="0" w:noHBand="0" w:noVBand="0"/>
      </w:tblPr>
      <w:tblGrid>
        <w:gridCol w:w="1980"/>
        <w:gridCol w:w="1108"/>
        <w:gridCol w:w="880"/>
        <w:gridCol w:w="710"/>
        <w:gridCol w:w="851"/>
        <w:gridCol w:w="708"/>
        <w:gridCol w:w="851"/>
        <w:gridCol w:w="850"/>
        <w:gridCol w:w="851"/>
      </w:tblGrid>
      <w:tr w:rsidR="003978FA" w:rsidRPr="0087081C" w:rsidTr="003978FA">
        <w:tc>
          <w:tcPr>
            <w:tcW w:w="1980" w:type="dxa"/>
            <w:vMerge w:val="restart"/>
            <w:tcBorders>
              <w:top w:val="single" w:sz="4" w:space="0" w:color="000000"/>
              <w:left w:val="single" w:sz="4" w:space="0" w:color="000000"/>
              <w:bottom w:val="single" w:sz="4" w:space="0" w:color="000000"/>
            </w:tcBorders>
            <w:shd w:val="clear" w:color="auto" w:fill="auto"/>
          </w:tcPr>
          <w:p w:rsidR="003978FA" w:rsidRPr="0087081C" w:rsidRDefault="003978FA" w:rsidP="00BB44E7">
            <w:pPr>
              <w:spacing w:after="0" w:line="360" w:lineRule="auto"/>
              <w:jc w:val="both"/>
              <w:rPr>
                <w:rFonts w:ascii="Verdana" w:hAnsi="Verdana"/>
                <w:b/>
                <w:iCs/>
                <w:sz w:val="24"/>
                <w:szCs w:val="24"/>
                <w:lang w:val="es-ES" w:eastAsia="en-US"/>
              </w:rPr>
            </w:pPr>
          </w:p>
          <w:p w:rsidR="003978FA" w:rsidRPr="0087081C" w:rsidRDefault="003978FA" w:rsidP="003978FA">
            <w:pPr>
              <w:spacing w:after="0" w:line="360" w:lineRule="auto"/>
              <w:rPr>
                <w:rFonts w:ascii="Verdana" w:hAnsi="Verdana"/>
                <w:b/>
                <w:iCs/>
                <w:sz w:val="24"/>
                <w:szCs w:val="24"/>
                <w:lang w:val="es-ES" w:eastAsia="en-US"/>
              </w:rPr>
            </w:pPr>
            <w:r w:rsidRPr="0087081C">
              <w:rPr>
                <w:rFonts w:ascii="Verdana" w:hAnsi="Verdana"/>
                <w:b/>
                <w:iCs/>
                <w:sz w:val="24"/>
                <w:szCs w:val="24"/>
                <w:lang w:val="es-ES" w:eastAsia="en-US"/>
              </w:rPr>
              <w:t>Tipos de tratamiento</w:t>
            </w:r>
          </w:p>
        </w:tc>
        <w:tc>
          <w:tcPr>
            <w:tcW w:w="6809" w:type="dxa"/>
            <w:gridSpan w:val="8"/>
            <w:tcBorders>
              <w:top w:val="single" w:sz="4" w:space="0" w:color="000000"/>
              <w:left w:val="single" w:sz="4" w:space="0" w:color="000000"/>
              <w:bottom w:val="single" w:sz="4" w:space="0" w:color="000000"/>
              <w:right w:val="single" w:sz="4" w:space="0" w:color="000000"/>
            </w:tcBorders>
            <w:shd w:val="clear" w:color="auto" w:fill="auto"/>
          </w:tcPr>
          <w:p w:rsidR="003978FA" w:rsidRPr="0087081C" w:rsidRDefault="003978FA" w:rsidP="003978FA">
            <w:pPr>
              <w:spacing w:after="0" w:line="360" w:lineRule="auto"/>
              <w:jc w:val="center"/>
              <w:rPr>
                <w:rFonts w:ascii="Verdana" w:hAnsi="Verdana"/>
                <w:b/>
                <w:iCs/>
                <w:sz w:val="24"/>
                <w:szCs w:val="24"/>
                <w:lang w:val="es-ES" w:eastAsia="en-US"/>
              </w:rPr>
            </w:pPr>
            <w:r w:rsidRPr="0087081C">
              <w:rPr>
                <w:rFonts w:ascii="Verdana" w:hAnsi="Verdana"/>
                <w:b/>
                <w:iCs/>
                <w:sz w:val="24"/>
                <w:szCs w:val="24"/>
                <w:lang w:val="es-ES" w:eastAsia="en-US"/>
              </w:rPr>
              <w:t>Evaluación</w:t>
            </w:r>
          </w:p>
        </w:tc>
      </w:tr>
      <w:tr w:rsidR="003978FA" w:rsidRPr="0087081C" w:rsidTr="003978FA">
        <w:trPr>
          <w:trHeight w:val="144"/>
        </w:trPr>
        <w:tc>
          <w:tcPr>
            <w:tcW w:w="1980" w:type="dxa"/>
            <w:vMerge/>
            <w:tcBorders>
              <w:top w:val="single" w:sz="4" w:space="0" w:color="000000"/>
              <w:left w:val="single" w:sz="4" w:space="0" w:color="000000"/>
              <w:bottom w:val="single" w:sz="4" w:space="0" w:color="000000"/>
            </w:tcBorders>
            <w:shd w:val="clear" w:color="auto" w:fill="auto"/>
          </w:tcPr>
          <w:p w:rsidR="003978FA" w:rsidRPr="0087081C" w:rsidRDefault="003978FA" w:rsidP="00BB44E7">
            <w:pPr>
              <w:spacing w:after="0" w:line="360" w:lineRule="auto"/>
              <w:jc w:val="both"/>
              <w:rPr>
                <w:rFonts w:ascii="Verdana" w:hAnsi="Verdana"/>
                <w:b/>
                <w:iCs/>
                <w:sz w:val="24"/>
                <w:szCs w:val="24"/>
                <w:lang w:val="es-ES" w:eastAsia="en-US"/>
              </w:rPr>
            </w:pPr>
          </w:p>
        </w:tc>
        <w:tc>
          <w:tcPr>
            <w:tcW w:w="1988" w:type="dxa"/>
            <w:gridSpan w:val="2"/>
            <w:tcBorders>
              <w:top w:val="single" w:sz="4" w:space="0" w:color="000000"/>
              <w:left w:val="single" w:sz="4" w:space="0" w:color="000000"/>
              <w:bottom w:val="single" w:sz="4" w:space="0" w:color="000000"/>
            </w:tcBorders>
            <w:shd w:val="clear" w:color="auto" w:fill="auto"/>
          </w:tcPr>
          <w:p w:rsidR="003978FA" w:rsidRPr="0087081C" w:rsidRDefault="003978FA" w:rsidP="00BB44E7">
            <w:pPr>
              <w:spacing w:after="0" w:line="360" w:lineRule="auto"/>
              <w:jc w:val="both"/>
              <w:rPr>
                <w:rFonts w:ascii="Verdana" w:hAnsi="Verdana"/>
                <w:b/>
                <w:iCs/>
                <w:sz w:val="24"/>
                <w:szCs w:val="24"/>
                <w:lang w:val="es-ES" w:eastAsia="en-US"/>
              </w:rPr>
            </w:pPr>
            <w:r w:rsidRPr="0087081C">
              <w:rPr>
                <w:rFonts w:ascii="Verdana" w:hAnsi="Verdana"/>
                <w:b/>
                <w:iCs/>
                <w:sz w:val="24"/>
                <w:szCs w:val="24"/>
                <w:lang w:val="es-ES" w:eastAsia="en-US"/>
              </w:rPr>
              <w:t>Asintomático</w:t>
            </w:r>
          </w:p>
        </w:tc>
        <w:tc>
          <w:tcPr>
            <w:tcW w:w="1561" w:type="dxa"/>
            <w:gridSpan w:val="2"/>
            <w:tcBorders>
              <w:top w:val="single" w:sz="4" w:space="0" w:color="000000"/>
              <w:left w:val="single" w:sz="4" w:space="0" w:color="000000"/>
              <w:bottom w:val="single" w:sz="4" w:space="0" w:color="000000"/>
            </w:tcBorders>
            <w:shd w:val="clear" w:color="auto" w:fill="auto"/>
          </w:tcPr>
          <w:p w:rsidR="003978FA" w:rsidRPr="0087081C" w:rsidRDefault="003978FA" w:rsidP="00BB44E7">
            <w:pPr>
              <w:spacing w:after="0" w:line="360" w:lineRule="auto"/>
              <w:jc w:val="both"/>
              <w:rPr>
                <w:rFonts w:ascii="Verdana" w:hAnsi="Verdana"/>
                <w:b/>
                <w:iCs/>
                <w:sz w:val="24"/>
                <w:szCs w:val="24"/>
                <w:lang w:val="es-ES" w:eastAsia="en-US"/>
              </w:rPr>
            </w:pPr>
            <w:r w:rsidRPr="0087081C">
              <w:rPr>
                <w:rFonts w:ascii="Verdana" w:hAnsi="Verdana"/>
                <w:b/>
                <w:iCs/>
                <w:sz w:val="24"/>
                <w:szCs w:val="24"/>
                <w:lang w:val="es-ES" w:eastAsia="en-US"/>
              </w:rPr>
              <w:t>Mejoras</w:t>
            </w:r>
          </w:p>
        </w:tc>
        <w:tc>
          <w:tcPr>
            <w:tcW w:w="1559" w:type="dxa"/>
            <w:gridSpan w:val="2"/>
            <w:tcBorders>
              <w:top w:val="single" w:sz="4" w:space="0" w:color="000000"/>
              <w:left w:val="single" w:sz="4" w:space="0" w:color="000000"/>
              <w:bottom w:val="single" w:sz="4" w:space="0" w:color="000000"/>
            </w:tcBorders>
            <w:shd w:val="clear" w:color="auto" w:fill="auto"/>
          </w:tcPr>
          <w:p w:rsidR="003978FA" w:rsidRPr="0087081C" w:rsidRDefault="003978FA" w:rsidP="00BB44E7">
            <w:pPr>
              <w:spacing w:after="0" w:line="360" w:lineRule="auto"/>
              <w:jc w:val="both"/>
              <w:rPr>
                <w:rFonts w:ascii="Verdana" w:hAnsi="Verdana"/>
                <w:b/>
                <w:iCs/>
                <w:sz w:val="24"/>
                <w:szCs w:val="24"/>
                <w:lang w:val="es-ES" w:eastAsia="en-US"/>
              </w:rPr>
            </w:pPr>
            <w:r w:rsidRPr="0087081C">
              <w:rPr>
                <w:rFonts w:ascii="Verdana" w:hAnsi="Verdana"/>
                <w:b/>
                <w:iCs/>
                <w:sz w:val="24"/>
                <w:szCs w:val="24"/>
                <w:lang w:val="es-ES" w:eastAsia="en-US"/>
              </w:rPr>
              <w:t>Igual</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3978FA" w:rsidRPr="0087081C" w:rsidRDefault="003978FA" w:rsidP="00BB44E7">
            <w:pPr>
              <w:spacing w:after="0" w:line="360" w:lineRule="auto"/>
              <w:jc w:val="both"/>
              <w:rPr>
                <w:rFonts w:ascii="Verdana" w:hAnsi="Verdana"/>
                <w:b/>
                <w:iCs/>
                <w:sz w:val="24"/>
                <w:szCs w:val="24"/>
                <w:lang w:val="es-ES" w:eastAsia="en-US"/>
              </w:rPr>
            </w:pPr>
            <w:r w:rsidRPr="0087081C">
              <w:rPr>
                <w:rFonts w:ascii="Verdana" w:hAnsi="Verdana"/>
                <w:b/>
                <w:iCs/>
                <w:sz w:val="24"/>
                <w:szCs w:val="24"/>
                <w:lang w:val="es-ES" w:eastAsia="en-US"/>
              </w:rPr>
              <w:t>Total</w:t>
            </w:r>
          </w:p>
        </w:tc>
      </w:tr>
      <w:tr w:rsidR="003978FA" w:rsidRPr="0087081C" w:rsidTr="003978FA">
        <w:trPr>
          <w:trHeight w:val="382"/>
        </w:trPr>
        <w:tc>
          <w:tcPr>
            <w:tcW w:w="1980" w:type="dxa"/>
            <w:vMerge/>
            <w:tcBorders>
              <w:top w:val="single" w:sz="4" w:space="0" w:color="000000"/>
              <w:left w:val="single" w:sz="4" w:space="0" w:color="000000"/>
              <w:bottom w:val="single" w:sz="4" w:space="0" w:color="000000"/>
            </w:tcBorders>
            <w:shd w:val="clear" w:color="auto" w:fill="auto"/>
          </w:tcPr>
          <w:p w:rsidR="003978FA" w:rsidRPr="0087081C" w:rsidRDefault="003978FA" w:rsidP="00BB44E7">
            <w:pPr>
              <w:spacing w:after="0" w:line="360" w:lineRule="auto"/>
              <w:jc w:val="both"/>
              <w:rPr>
                <w:rFonts w:ascii="Verdana" w:hAnsi="Verdana"/>
                <w:b/>
                <w:iCs/>
                <w:sz w:val="24"/>
                <w:szCs w:val="24"/>
                <w:lang w:val="es-ES" w:eastAsia="en-US"/>
              </w:rPr>
            </w:pPr>
          </w:p>
        </w:tc>
        <w:tc>
          <w:tcPr>
            <w:tcW w:w="1108" w:type="dxa"/>
            <w:tcBorders>
              <w:top w:val="single" w:sz="4" w:space="0" w:color="000000"/>
              <w:left w:val="single" w:sz="4" w:space="0" w:color="000000"/>
              <w:bottom w:val="single" w:sz="4" w:space="0" w:color="000000"/>
            </w:tcBorders>
            <w:shd w:val="clear" w:color="auto" w:fill="auto"/>
          </w:tcPr>
          <w:p w:rsidR="003978FA" w:rsidRPr="0087081C" w:rsidRDefault="003978FA" w:rsidP="00BB44E7">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No.</w:t>
            </w:r>
          </w:p>
        </w:tc>
        <w:tc>
          <w:tcPr>
            <w:tcW w:w="880" w:type="dxa"/>
            <w:tcBorders>
              <w:top w:val="single" w:sz="4" w:space="0" w:color="000000"/>
              <w:left w:val="single" w:sz="4" w:space="0" w:color="000000"/>
              <w:bottom w:val="single" w:sz="4" w:space="0" w:color="000000"/>
            </w:tcBorders>
            <w:shd w:val="clear" w:color="auto" w:fill="auto"/>
          </w:tcPr>
          <w:p w:rsidR="003978FA" w:rsidRPr="0087081C" w:rsidRDefault="003978FA" w:rsidP="00BB44E7">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w:t>
            </w:r>
          </w:p>
        </w:tc>
        <w:tc>
          <w:tcPr>
            <w:tcW w:w="710" w:type="dxa"/>
            <w:tcBorders>
              <w:top w:val="single" w:sz="4" w:space="0" w:color="000000"/>
              <w:left w:val="single" w:sz="4" w:space="0" w:color="000000"/>
              <w:bottom w:val="single" w:sz="4" w:space="0" w:color="000000"/>
            </w:tcBorders>
            <w:shd w:val="clear" w:color="auto" w:fill="auto"/>
          </w:tcPr>
          <w:p w:rsidR="003978FA" w:rsidRPr="0087081C" w:rsidRDefault="003978FA" w:rsidP="00BB44E7">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No.</w:t>
            </w:r>
          </w:p>
        </w:tc>
        <w:tc>
          <w:tcPr>
            <w:tcW w:w="851" w:type="dxa"/>
            <w:tcBorders>
              <w:top w:val="single" w:sz="4" w:space="0" w:color="000000"/>
              <w:left w:val="single" w:sz="4" w:space="0" w:color="000000"/>
              <w:bottom w:val="single" w:sz="4" w:space="0" w:color="000000"/>
            </w:tcBorders>
            <w:shd w:val="clear" w:color="auto" w:fill="auto"/>
          </w:tcPr>
          <w:p w:rsidR="003978FA" w:rsidRPr="0087081C" w:rsidRDefault="003978FA" w:rsidP="00BB44E7">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w:t>
            </w:r>
          </w:p>
        </w:tc>
        <w:tc>
          <w:tcPr>
            <w:tcW w:w="708" w:type="dxa"/>
            <w:tcBorders>
              <w:top w:val="single" w:sz="4" w:space="0" w:color="000000"/>
              <w:left w:val="single" w:sz="4" w:space="0" w:color="000000"/>
              <w:bottom w:val="single" w:sz="4" w:space="0" w:color="000000"/>
            </w:tcBorders>
            <w:shd w:val="clear" w:color="auto" w:fill="auto"/>
          </w:tcPr>
          <w:p w:rsidR="003978FA" w:rsidRPr="0087081C" w:rsidRDefault="003978FA" w:rsidP="00BB44E7">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No.</w:t>
            </w:r>
          </w:p>
        </w:tc>
        <w:tc>
          <w:tcPr>
            <w:tcW w:w="851" w:type="dxa"/>
            <w:tcBorders>
              <w:top w:val="single" w:sz="4" w:space="0" w:color="000000"/>
              <w:left w:val="single" w:sz="4" w:space="0" w:color="000000"/>
              <w:bottom w:val="single" w:sz="4" w:space="0" w:color="000000"/>
            </w:tcBorders>
            <w:shd w:val="clear" w:color="auto" w:fill="auto"/>
          </w:tcPr>
          <w:p w:rsidR="003978FA" w:rsidRPr="0087081C" w:rsidRDefault="003978FA" w:rsidP="00BB44E7">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w:t>
            </w:r>
          </w:p>
        </w:tc>
        <w:tc>
          <w:tcPr>
            <w:tcW w:w="850" w:type="dxa"/>
            <w:tcBorders>
              <w:top w:val="single" w:sz="4" w:space="0" w:color="000000"/>
              <w:left w:val="single" w:sz="4" w:space="0" w:color="000000"/>
              <w:bottom w:val="single" w:sz="4" w:space="0" w:color="000000"/>
            </w:tcBorders>
            <w:shd w:val="clear" w:color="auto" w:fill="auto"/>
          </w:tcPr>
          <w:p w:rsidR="003978FA" w:rsidRPr="0087081C" w:rsidRDefault="003978FA" w:rsidP="00BB44E7">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No.</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978FA" w:rsidRPr="0087081C" w:rsidRDefault="003978FA" w:rsidP="00BB44E7">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w:t>
            </w:r>
          </w:p>
        </w:tc>
      </w:tr>
      <w:tr w:rsidR="003978FA" w:rsidRPr="0087081C" w:rsidTr="003978FA">
        <w:trPr>
          <w:trHeight w:val="1808"/>
        </w:trPr>
        <w:tc>
          <w:tcPr>
            <w:tcW w:w="1980" w:type="dxa"/>
            <w:tcBorders>
              <w:top w:val="single" w:sz="4" w:space="0" w:color="000000"/>
              <w:left w:val="single" w:sz="4" w:space="0" w:color="000000"/>
              <w:bottom w:val="single" w:sz="4" w:space="0" w:color="000000"/>
            </w:tcBorders>
            <w:shd w:val="clear" w:color="auto" w:fill="auto"/>
          </w:tcPr>
          <w:p w:rsidR="003978FA" w:rsidRPr="0087081C" w:rsidRDefault="003978FA" w:rsidP="00BB44E7">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Masaje Reflexológico Podálico.</w:t>
            </w:r>
          </w:p>
          <w:p w:rsidR="003978FA" w:rsidRPr="0087081C" w:rsidRDefault="003978FA" w:rsidP="003978FA">
            <w:pPr>
              <w:spacing w:after="0" w:line="360" w:lineRule="auto"/>
              <w:rPr>
                <w:rFonts w:ascii="Verdana" w:hAnsi="Verdana"/>
                <w:iCs/>
                <w:sz w:val="24"/>
                <w:szCs w:val="24"/>
                <w:lang w:val="es-ES" w:eastAsia="en-US"/>
              </w:rPr>
            </w:pPr>
            <w:r w:rsidRPr="0087081C">
              <w:rPr>
                <w:rFonts w:ascii="Verdana" w:hAnsi="Verdana"/>
                <w:iCs/>
                <w:sz w:val="24"/>
                <w:szCs w:val="24"/>
                <w:lang w:val="es-ES" w:eastAsia="en-US"/>
              </w:rPr>
              <w:t>Ejercicios de relajación.</w:t>
            </w:r>
          </w:p>
          <w:p w:rsidR="003978FA" w:rsidRPr="0087081C" w:rsidRDefault="003978FA" w:rsidP="00BB44E7">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Educación sanitaria.</w:t>
            </w:r>
          </w:p>
        </w:tc>
        <w:tc>
          <w:tcPr>
            <w:tcW w:w="1108" w:type="dxa"/>
            <w:tcBorders>
              <w:top w:val="single" w:sz="4" w:space="0" w:color="000000"/>
              <w:left w:val="single" w:sz="4" w:space="0" w:color="000000"/>
              <w:bottom w:val="single" w:sz="4" w:space="0" w:color="000000"/>
            </w:tcBorders>
            <w:shd w:val="clear" w:color="auto" w:fill="auto"/>
            <w:vAlign w:val="center"/>
          </w:tcPr>
          <w:p w:rsidR="003978FA" w:rsidRPr="0087081C" w:rsidRDefault="003978FA" w:rsidP="00BB44E7">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22</w:t>
            </w:r>
          </w:p>
        </w:tc>
        <w:tc>
          <w:tcPr>
            <w:tcW w:w="880" w:type="dxa"/>
            <w:tcBorders>
              <w:top w:val="single" w:sz="4" w:space="0" w:color="000000"/>
              <w:left w:val="single" w:sz="4" w:space="0" w:color="000000"/>
              <w:bottom w:val="single" w:sz="4" w:space="0" w:color="000000"/>
            </w:tcBorders>
            <w:shd w:val="clear" w:color="auto" w:fill="auto"/>
            <w:vAlign w:val="center"/>
          </w:tcPr>
          <w:p w:rsidR="003978FA" w:rsidRPr="0087081C" w:rsidRDefault="003978FA" w:rsidP="00BB44E7">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73,3</w:t>
            </w:r>
          </w:p>
        </w:tc>
        <w:tc>
          <w:tcPr>
            <w:tcW w:w="710" w:type="dxa"/>
            <w:tcBorders>
              <w:top w:val="single" w:sz="4" w:space="0" w:color="000000"/>
              <w:left w:val="single" w:sz="4" w:space="0" w:color="000000"/>
              <w:bottom w:val="single" w:sz="4" w:space="0" w:color="000000"/>
            </w:tcBorders>
            <w:shd w:val="clear" w:color="auto" w:fill="auto"/>
            <w:vAlign w:val="center"/>
          </w:tcPr>
          <w:p w:rsidR="003978FA" w:rsidRPr="0087081C" w:rsidRDefault="003978FA" w:rsidP="00BB44E7">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4</w:t>
            </w:r>
          </w:p>
        </w:tc>
        <w:tc>
          <w:tcPr>
            <w:tcW w:w="851" w:type="dxa"/>
            <w:tcBorders>
              <w:top w:val="single" w:sz="4" w:space="0" w:color="000000"/>
              <w:left w:val="single" w:sz="4" w:space="0" w:color="000000"/>
              <w:bottom w:val="single" w:sz="4" w:space="0" w:color="000000"/>
            </w:tcBorders>
            <w:shd w:val="clear" w:color="auto" w:fill="auto"/>
            <w:vAlign w:val="center"/>
          </w:tcPr>
          <w:p w:rsidR="003978FA" w:rsidRPr="0087081C" w:rsidRDefault="003978FA" w:rsidP="00BB44E7">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13,3</w:t>
            </w:r>
          </w:p>
        </w:tc>
        <w:tc>
          <w:tcPr>
            <w:tcW w:w="708" w:type="dxa"/>
            <w:tcBorders>
              <w:top w:val="single" w:sz="4" w:space="0" w:color="000000"/>
              <w:left w:val="single" w:sz="4" w:space="0" w:color="000000"/>
              <w:bottom w:val="single" w:sz="4" w:space="0" w:color="000000"/>
            </w:tcBorders>
            <w:shd w:val="clear" w:color="auto" w:fill="auto"/>
            <w:vAlign w:val="center"/>
          </w:tcPr>
          <w:p w:rsidR="003978FA" w:rsidRPr="0087081C" w:rsidRDefault="003978FA" w:rsidP="00BB44E7">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4</w:t>
            </w:r>
          </w:p>
        </w:tc>
        <w:tc>
          <w:tcPr>
            <w:tcW w:w="851" w:type="dxa"/>
            <w:tcBorders>
              <w:top w:val="single" w:sz="4" w:space="0" w:color="000000"/>
              <w:left w:val="single" w:sz="4" w:space="0" w:color="000000"/>
              <w:bottom w:val="single" w:sz="4" w:space="0" w:color="000000"/>
            </w:tcBorders>
            <w:shd w:val="clear" w:color="auto" w:fill="auto"/>
            <w:vAlign w:val="center"/>
          </w:tcPr>
          <w:p w:rsidR="003978FA" w:rsidRPr="0087081C" w:rsidRDefault="003978FA" w:rsidP="00BB44E7">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13,3</w:t>
            </w:r>
          </w:p>
        </w:tc>
        <w:tc>
          <w:tcPr>
            <w:tcW w:w="850" w:type="dxa"/>
            <w:tcBorders>
              <w:top w:val="single" w:sz="4" w:space="0" w:color="000000"/>
              <w:left w:val="single" w:sz="4" w:space="0" w:color="000000"/>
              <w:bottom w:val="single" w:sz="4" w:space="0" w:color="000000"/>
            </w:tcBorders>
            <w:shd w:val="clear" w:color="auto" w:fill="auto"/>
            <w:vAlign w:val="center"/>
          </w:tcPr>
          <w:p w:rsidR="003978FA" w:rsidRPr="0087081C" w:rsidRDefault="003978FA" w:rsidP="00BB44E7">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30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8FA" w:rsidRPr="0087081C" w:rsidRDefault="003978FA" w:rsidP="00BB44E7">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100</w:t>
            </w:r>
          </w:p>
        </w:tc>
      </w:tr>
    </w:tbl>
    <w:p w:rsidR="003978FA" w:rsidRPr="0087081C" w:rsidRDefault="003978FA" w:rsidP="003978FA">
      <w:pPr>
        <w:spacing w:after="0" w:line="360" w:lineRule="auto"/>
        <w:jc w:val="both"/>
        <w:rPr>
          <w:rFonts w:ascii="Verdana" w:hAnsi="Verdana"/>
          <w:iCs/>
          <w:sz w:val="24"/>
          <w:szCs w:val="24"/>
          <w:lang w:val="es-ES_tradnl" w:eastAsia="en-US"/>
        </w:rPr>
      </w:pPr>
      <w:r w:rsidRPr="003978FA">
        <w:rPr>
          <w:rFonts w:ascii="Verdana" w:hAnsi="Verdana"/>
          <w:b/>
          <w:iCs/>
          <w:sz w:val="24"/>
          <w:szCs w:val="24"/>
          <w:lang w:val="es-ES_tradnl" w:eastAsia="en-US"/>
        </w:rPr>
        <w:t>Fuente:</w:t>
      </w:r>
      <w:r w:rsidRPr="0087081C">
        <w:rPr>
          <w:rFonts w:ascii="Verdana" w:hAnsi="Verdana"/>
          <w:iCs/>
          <w:sz w:val="24"/>
          <w:szCs w:val="24"/>
          <w:lang w:val="es-ES_tradnl" w:eastAsia="en-US"/>
        </w:rPr>
        <w:t xml:space="preserve"> historia clínica.</w:t>
      </w:r>
    </w:p>
    <w:p w:rsidR="003978FA" w:rsidRDefault="003978FA" w:rsidP="003978FA">
      <w:pPr>
        <w:spacing w:after="0" w:line="360" w:lineRule="auto"/>
        <w:jc w:val="both"/>
        <w:rPr>
          <w:rFonts w:ascii="Verdana" w:hAnsi="Verdana"/>
          <w:b/>
          <w:iCs/>
          <w:sz w:val="24"/>
          <w:szCs w:val="24"/>
          <w:lang w:val="es-ES" w:eastAsia="en-US"/>
        </w:rPr>
      </w:pPr>
    </w:p>
    <w:p w:rsidR="003978FA" w:rsidRPr="0087081C" w:rsidRDefault="003978FA" w:rsidP="003978FA">
      <w:pPr>
        <w:spacing w:after="0" w:line="360" w:lineRule="auto"/>
        <w:jc w:val="both"/>
        <w:rPr>
          <w:rFonts w:ascii="Verdana" w:hAnsi="Verdana"/>
          <w:iCs/>
          <w:sz w:val="24"/>
          <w:szCs w:val="24"/>
          <w:lang w:val="es-ES_tradnl" w:eastAsia="en-US"/>
        </w:rPr>
      </w:pPr>
      <w:r w:rsidRPr="0087081C">
        <w:rPr>
          <w:rFonts w:ascii="Verdana" w:hAnsi="Verdana"/>
          <w:b/>
          <w:iCs/>
          <w:sz w:val="24"/>
          <w:szCs w:val="24"/>
          <w:lang w:val="es-ES" w:eastAsia="en-US"/>
        </w:rPr>
        <w:t xml:space="preserve">Tabla 3. </w:t>
      </w:r>
      <w:r w:rsidRPr="0087081C">
        <w:rPr>
          <w:rFonts w:ascii="Verdana" w:hAnsi="Verdana"/>
          <w:iCs/>
          <w:sz w:val="24"/>
          <w:szCs w:val="24"/>
          <w:lang w:val="es-ES" w:eastAsia="en-US"/>
        </w:rPr>
        <w:t xml:space="preserve">Evaluación comparativa de los resultados según tipos de tratamientos </w:t>
      </w:r>
      <w:r w:rsidRPr="0087081C">
        <w:rPr>
          <w:rFonts w:ascii="Verdana" w:hAnsi="Verdana"/>
          <w:iCs/>
          <w:sz w:val="24"/>
          <w:szCs w:val="24"/>
          <w:lang w:val="es-ES" w:eastAsia="en-US"/>
        </w:rPr>
        <w:t>aplicados. Enero</w:t>
      </w:r>
      <w:r w:rsidRPr="0087081C">
        <w:rPr>
          <w:rFonts w:ascii="Verdana" w:hAnsi="Verdana"/>
          <w:iCs/>
          <w:sz w:val="24"/>
          <w:szCs w:val="24"/>
          <w:lang w:val="es-ES" w:eastAsia="en-US"/>
        </w:rPr>
        <w:t xml:space="preserve"> 2019 a Diciembre del 2020.</w:t>
      </w:r>
    </w:p>
    <w:tbl>
      <w:tblPr>
        <w:tblW w:w="0" w:type="auto"/>
        <w:jc w:val="center"/>
        <w:tblLayout w:type="fixed"/>
        <w:tblLook w:val="0000" w:firstRow="0" w:lastRow="0" w:firstColumn="0" w:lastColumn="0" w:noHBand="0" w:noVBand="0"/>
      </w:tblPr>
      <w:tblGrid>
        <w:gridCol w:w="3119"/>
        <w:gridCol w:w="850"/>
        <w:gridCol w:w="709"/>
        <w:gridCol w:w="709"/>
        <w:gridCol w:w="567"/>
        <w:gridCol w:w="708"/>
        <w:gridCol w:w="709"/>
        <w:gridCol w:w="709"/>
        <w:gridCol w:w="709"/>
      </w:tblGrid>
      <w:tr w:rsidR="003978FA" w:rsidRPr="0087081C" w:rsidTr="00BB44E7">
        <w:trPr>
          <w:jc w:val="center"/>
        </w:trPr>
        <w:tc>
          <w:tcPr>
            <w:tcW w:w="3119" w:type="dxa"/>
            <w:vMerge w:val="restart"/>
            <w:tcBorders>
              <w:top w:val="single" w:sz="4" w:space="0" w:color="000000"/>
              <w:left w:val="single" w:sz="4" w:space="0" w:color="000000"/>
              <w:bottom w:val="single" w:sz="4" w:space="0" w:color="000000"/>
            </w:tcBorders>
            <w:shd w:val="clear" w:color="auto" w:fill="auto"/>
          </w:tcPr>
          <w:p w:rsidR="003978FA" w:rsidRPr="0087081C" w:rsidRDefault="003978FA" w:rsidP="00BB44E7">
            <w:pPr>
              <w:spacing w:after="0" w:line="360" w:lineRule="auto"/>
              <w:jc w:val="both"/>
              <w:rPr>
                <w:rFonts w:ascii="Verdana" w:hAnsi="Verdana"/>
                <w:b/>
                <w:iCs/>
                <w:sz w:val="24"/>
                <w:szCs w:val="24"/>
                <w:lang w:val="es-ES" w:eastAsia="en-US"/>
              </w:rPr>
            </w:pPr>
          </w:p>
          <w:p w:rsidR="003978FA" w:rsidRPr="0087081C" w:rsidRDefault="003978FA" w:rsidP="00BB44E7">
            <w:pPr>
              <w:spacing w:after="0" w:line="360" w:lineRule="auto"/>
              <w:jc w:val="both"/>
              <w:rPr>
                <w:rFonts w:ascii="Verdana" w:hAnsi="Verdana"/>
                <w:b/>
                <w:iCs/>
                <w:sz w:val="24"/>
                <w:szCs w:val="24"/>
                <w:lang w:val="es-ES" w:eastAsia="en-US"/>
              </w:rPr>
            </w:pPr>
            <w:r w:rsidRPr="0087081C">
              <w:rPr>
                <w:rFonts w:ascii="Verdana" w:hAnsi="Verdana"/>
                <w:b/>
                <w:iCs/>
                <w:sz w:val="24"/>
                <w:szCs w:val="24"/>
                <w:lang w:val="es-ES" w:eastAsia="en-US"/>
              </w:rPr>
              <w:t>Tipos de tratamiento</w:t>
            </w:r>
          </w:p>
        </w:tc>
        <w:tc>
          <w:tcPr>
            <w:tcW w:w="5670" w:type="dxa"/>
            <w:gridSpan w:val="8"/>
            <w:tcBorders>
              <w:top w:val="single" w:sz="4" w:space="0" w:color="000000"/>
              <w:left w:val="single" w:sz="4" w:space="0" w:color="000000"/>
              <w:bottom w:val="single" w:sz="4" w:space="0" w:color="000000"/>
              <w:right w:val="single" w:sz="4" w:space="0" w:color="000000"/>
            </w:tcBorders>
            <w:shd w:val="clear" w:color="auto" w:fill="auto"/>
          </w:tcPr>
          <w:p w:rsidR="003978FA" w:rsidRPr="0087081C" w:rsidRDefault="003978FA" w:rsidP="003978FA">
            <w:pPr>
              <w:spacing w:after="0" w:line="360" w:lineRule="auto"/>
              <w:jc w:val="center"/>
              <w:rPr>
                <w:rFonts w:ascii="Verdana" w:hAnsi="Verdana"/>
                <w:b/>
                <w:iCs/>
                <w:sz w:val="24"/>
                <w:szCs w:val="24"/>
                <w:lang w:val="es-ES" w:eastAsia="en-US"/>
              </w:rPr>
            </w:pPr>
            <w:r w:rsidRPr="0087081C">
              <w:rPr>
                <w:rFonts w:ascii="Verdana" w:hAnsi="Verdana"/>
                <w:b/>
                <w:iCs/>
                <w:sz w:val="24"/>
                <w:szCs w:val="24"/>
                <w:lang w:val="es-ES" w:eastAsia="en-US"/>
              </w:rPr>
              <w:t>Evaluación</w:t>
            </w:r>
          </w:p>
        </w:tc>
      </w:tr>
      <w:tr w:rsidR="003978FA" w:rsidRPr="0087081C" w:rsidTr="00BB44E7">
        <w:trPr>
          <w:trHeight w:val="144"/>
          <w:jc w:val="center"/>
        </w:trPr>
        <w:tc>
          <w:tcPr>
            <w:tcW w:w="3119" w:type="dxa"/>
            <w:vMerge/>
            <w:tcBorders>
              <w:top w:val="single" w:sz="4" w:space="0" w:color="000000"/>
              <w:left w:val="single" w:sz="4" w:space="0" w:color="000000"/>
              <w:bottom w:val="single" w:sz="4" w:space="0" w:color="000000"/>
            </w:tcBorders>
            <w:shd w:val="clear" w:color="auto" w:fill="auto"/>
          </w:tcPr>
          <w:p w:rsidR="003978FA" w:rsidRPr="0087081C" w:rsidRDefault="003978FA" w:rsidP="00BB44E7">
            <w:pPr>
              <w:spacing w:after="0" w:line="360" w:lineRule="auto"/>
              <w:jc w:val="both"/>
              <w:rPr>
                <w:rFonts w:ascii="Verdana" w:hAnsi="Verdana"/>
                <w:b/>
                <w:iCs/>
                <w:sz w:val="24"/>
                <w:szCs w:val="24"/>
                <w:lang w:val="es-ES" w:eastAsia="en-US"/>
              </w:rPr>
            </w:pPr>
          </w:p>
        </w:tc>
        <w:tc>
          <w:tcPr>
            <w:tcW w:w="1559" w:type="dxa"/>
            <w:gridSpan w:val="2"/>
            <w:tcBorders>
              <w:top w:val="single" w:sz="4" w:space="0" w:color="000000"/>
              <w:left w:val="single" w:sz="4" w:space="0" w:color="000000"/>
              <w:bottom w:val="single" w:sz="4" w:space="0" w:color="000000"/>
            </w:tcBorders>
            <w:shd w:val="clear" w:color="auto" w:fill="auto"/>
          </w:tcPr>
          <w:p w:rsidR="003978FA" w:rsidRPr="0087081C" w:rsidRDefault="003978FA" w:rsidP="00BB44E7">
            <w:pPr>
              <w:spacing w:after="0" w:line="360" w:lineRule="auto"/>
              <w:jc w:val="both"/>
              <w:rPr>
                <w:rFonts w:ascii="Verdana" w:hAnsi="Verdana"/>
                <w:b/>
                <w:iCs/>
                <w:sz w:val="24"/>
                <w:szCs w:val="24"/>
                <w:lang w:val="es-ES" w:eastAsia="en-US"/>
              </w:rPr>
            </w:pPr>
            <w:r w:rsidRPr="0087081C">
              <w:rPr>
                <w:rFonts w:ascii="Verdana" w:hAnsi="Verdana"/>
                <w:b/>
                <w:iCs/>
                <w:sz w:val="24"/>
                <w:szCs w:val="24"/>
                <w:lang w:val="es-ES" w:eastAsia="en-US"/>
              </w:rPr>
              <w:t>Asintomático</w:t>
            </w:r>
          </w:p>
        </w:tc>
        <w:tc>
          <w:tcPr>
            <w:tcW w:w="1276" w:type="dxa"/>
            <w:gridSpan w:val="2"/>
            <w:tcBorders>
              <w:top w:val="single" w:sz="4" w:space="0" w:color="000000"/>
              <w:left w:val="single" w:sz="4" w:space="0" w:color="000000"/>
              <w:bottom w:val="single" w:sz="4" w:space="0" w:color="000000"/>
            </w:tcBorders>
            <w:shd w:val="clear" w:color="auto" w:fill="auto"/>
          </w:tcPr>
          <w:p w:rsidR="003978FA" w:rsidRPr="0087081C" w:rsidRDefault="003978FA" w:rsidP="00BB44E7">
            <w:pPr>
              <w:spacing w:after="0" w:line="360" w:lineRule="auto"/>
              <w:jc w:val="both"/>
              <w:rPr>
                <w:rFonts w:ascii="Verdana" w:hAnsi="Verdana"/>
                <w:b/>
                <w:iCs/>
                <w:sz w:val="24"/>
                <w:szCs w:val="24"/>
                <w:lang w:val="es-ES" w:eastAsia="en-US"/>
              </w:rPr>
            </w:pPr>
            <w:r w:rsidRPr="0087081C">
              <w:rPr>
                <w:rFonts w:ascii="Verdana" w:hAnsi="Verdana"/>
                <w:b/>
                <w:iCs/>
                <w:sz w:val="24"/>
                <w:szCs w:val="24"/>
                <w:lang w:val="es-ES" w:eastAsia="en-US"/>
              </w:rPr>
              <w:t>Mejoras</w:t>
            </w:r>
          </w:p>
        </w:tc>
        <w:tc>
          <w:tcPr>
            <w:tcW w:w="1417" w:type="dxa"/>
            <w:gridSpan w:val="2"/>
            <w:tcBorders>
              <w:top w:val="single" w:sz="4" w:space="0" w:color="000000"/>
              <w:left w:val="single" w:sz="4" w:space="0" w:color="000000"/>
              <w:bottom w:val="single" w:sz="4" w:space="0" w:color="000000"/>
            </w:tcBorders>
            <w:shd w:val="clear" w:color="auto" w:fill="auto"/>
          </w:tcPr>
          <w:p w:rsidR="003978FA" w:rsidRPr="0087081C" w:rsidRDefault="003978FA" w:rsidP="00BB44E7">
            <w:pPr>
              <w:spacing w:after="0" w:line="360" w:lineRule="auto"/>
              <w:jc w:val="both"/>
              <w:rPr>
                <w:rFonts w:ascii="Verdana" w:hAnsi="Verdana"/>
                <w:b/>
                <w:iCs/>
                <w:sz w:val="24"/>
                <w:szCs w:val="24"/>
                <w:lang w:val="es-ES" w:eastAsia="en-US"/>
              </w:rPr>
            </w:pPr>
            <w:r w:rsidRPr="0087081C">
              <w:rPr>
                <w:rFonts w:ascii="Verdana" w:hAnsi="Verdana"/>
                <w:b/>
                <w:iCs/>
                <w:sz w:val="24"/>
                <w:szCs w:val="24"/>
                <w:lang w:val="es-ES" w:eastAsia="en-US"/>
              </w:rPr>
              <w:t>Igual</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3978FA" w:rsidRPr="0087081C" w:rsidRDefault="003978FA" w:rsidP="00BB44E7">
            <w:pPr>
              <w:spacing w:after="0" w:line="360" w:lineRule="auto"/>
              <w:jc w:val="both"/>
              <w:rPr>
                <w:rFonts w:ascii="Verdana" w:hAnsi="Verdana"/>
                <w:b/>
                <w:iCs/>
                <w:sz w:val="24"/>
                <w:szCs w:val="24"/>
                <w:lang w:val="es-ES" w:eastAsia="en-US"/>
              </w:rPr>
            </w:pPr>
            <w:r w:rsidRPr="0087081C">
              <w:rPr>
                <w:rFonts w:ascii="Verdana" w:hAnsi="Verdana"/>
                <w:b/>
                <w:iCs/>
                <w:sz w:val="24"/>
                <w:szCs w:val="24"/>
                <w:lang w:val="es-ES" w:eastAsia="en-US"/>
              </w:rPr>
              <w:t>Total</w:t>
            </w:r>
          </w:p>
        </w:tc>
      </w:tr>
      <w:tr w:rsidR="003978FA" w:rsidRPr="0087081C" w:rsidTr="00BB44E7">
        <w:trPr>
          <w:trHeight w:val="382"/>
          <w:jc w:val="center"/>
        </w:trPr>
        <w:tc>
          <w:tcPr>
            <w:tcW w:w="3119" w:type="dxa"/>
            <w:vMerge/>
            <w:tcBorders>
              <w:top w:val="single" w:sz="4" w:space="0" w:color="000000"/>
              <w:left w:val="single" w:sz="4" w:space="0" w:color="000000"/>
              <w:bottom w:val="single" w:sz="4" w:space="0" w:color="000000"/>
            </w:tcBorders>
            <w:shd w:val="clear" w:color="auto" w:fill="auto"/>
          </w:tcPr>
          <w:p w:rsidR="003978FA" w:rsidRPr="0087081C" w:rsidRDefault="003978FA" w:rsidP="00BB44E7">
            <w:pPr>
              <w:spacing w:after="0" w:line="360" w:lineRule="auto"/>
              <w:jc w:val="both"/>
              <w:rPr>
                <w:rFonts w:ascii="Verdana" w:hAnsi="Verdana"/>
                <w:b/>
                <w:iCs/>
                <w:sz w:val="24"/>
                <w:szCs w:val="24"/>
                <w:lang w:val="es-ES" w:eastAsia="en-US"/>
              </w:rPr>
            </w:pPr>
          </w:p>
        </w:tc>
        <w:tc>
          <w:tcPr>
            <w:tcW w:w="850" w:type="dxa"/>
            <w:tcBorders>
              <w:top w:val="single" w:sz="4" w:space="0" w:color="000000"/>
              <w:left w:val="single" w:sz="4" w:space="0" w:color="000000"/>
              <w:bottom w:val="single" w:sz="4" w:space="0" w:color="000000"/>
            </w:tcBorders>
            <w:shd w:val="clear" w:color="auto" w:fill="auto"/>
          </w:tcPr>
          <w:p w:rsidR="003978FA" w:rsidRPr="0087081C" w:rsidRDefault="003978FA" w:rsidP="00BB44E7">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No.</w:t>
            </w:r>
          </w:p>
        </w:tc>
        <w:tc>
          <w:tcPr>
            <w:tcW w:w="709" w:type="dxa"/>
            <w:tcBorders>
              <w:top w:val="single" w:sz="4" w:space="0" w:color="000000"/>
              <w:left w:val="single" w:sz="4" w:space="0" w:color="000000"/>
              <w:bottom w:val="single" w:sz="4" w:space="0" w:color="000000"/>
            </w:tcBorders>
            <w:shd w:val="clear" w:color="auto" w:fill="auto"/>
          </w:tcPr>
          <w:p w:rsidR="003978FA" w:rsidRPr="0087081C" w:rsidRDefault="003978FA" w:rsidP="00BB44E7">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w:t>
            </w:r>
          </w:p>
        </w:tc>
        <w:tc>
          <w:tcPr>
            <w:tcW w:w="709" w:type="dxa"/>
            <w:tcBorders>
              <w:top w:val="single" w:sz="4" w:space="0" w:color="000000"/>
              <w:left w:val="single" w:sz="4" w:space="0" w:color="000000"/>
              <w:bottom w:val="single" w:sz="4" w:space="0" w:color="000000"/>
            </w:tcBorders>
            <w:shd w:val="clear" w:color="auto" w:fill="auto"/>
          </w:tcPr>
          <w:p w:rsidR="003978FA" w:rsidRPr="0087081C" w:rsidRDefault="003978FA" w:rsidP="00BB44E7">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No.</w:t>
            </w:r>
          </w:p>
        </w:tc>
        <w:tc>
          <w:tcPr>
            <w:tcW w:w="567" w:type="dxa"/>
            <w:tcBorders>
              <w:top w:val="single" w:sz="4" w:space="0" w:color="000000"/>
              <w:left w:val="single" w:sz="4" w:space="0" w:color="000000"/>
              <w:bottom w:val="single" w:sz="4" w:space="0" w:color="000000"/>
            </w:tcBorders>
            <w:shd w:val="clear" w:color="auto" w:fill="auto"/>
          </w:tcPr>
          <w:p w:rsidR="003978FA" w:rsidRPr="0087081C" w:rsidRDefault="003978FA" w:rsidP="00BB44E7">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w:t>
            </w:r>
          </w:p>
        </w:tc>
        <w:tc>
          <w:tcPr>
            <w:tcW w:w="708" w:type="dxa"/>
            <w:tcBorders>
              <w:top w:val="single" w:sz="4" w:space="0" w:color="000000"/>
              <w:left w:val="single" w:sz="4" w:space="0" w:color="000000"/>
              <w:bottom w:val="single" w:sz="4" w:space="0" w:color="000000"/>
            </w:tcBorders>
            <w:shd w:val="clear" w:color="auto" w:fill="auto"/>
          </w:tcPr>
          <w:p w:rsidR="003978FA" w:rsidRPr="0087081C" w:rsidRDefault="003978FA" w:rsidP="00BB44E7">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No.</w:t>
            </w:r>
          </w:p>
        </w:tc>
        <w:tc>
          <w:tcPr>
            <w:tcW w:w="709" w:type="dxa"/>
            <w:tcBorders>
              <w:top w:val="single" w:sz="4" w:space="0" w:color="000000"/>
              <w:left w:val="single" w:sz="4" w:space="0" w:color="000000"/>
              <w:bottom w:val="single" w:sz="4" w:space="0" w:color="000000"/>
            </w:tcBorders>
            <w:shd w:val="clear" w:color="auto" w:fill="auto"/>
          </w:tcPr>
          <w:p w:rsidR="003978FA" w:rsidRPr="0087081C" w:rsidRDefault="003978FA" w:rsidP="00BB44E7">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w:t>
            </w:r>
          </w:p>
        </w:tc>
        <w:tc>
          <w:tcPr>
            <w:tcW w:w="709" w:type="dxa"/>
            <w:tcBorders>
              <w:top w:val="single" w:sz="4" w:space="0" w:color="000000"/>
              <w:left w:val="single" w:sz="4" w:space="0" w:color="000000"/>
              <w:bottom w:val="single" w:sz="4" w:space="0" w:color="000000"/>
            </w:tcBorders>
            <w:shd w:val="clear" w:color="auto" w:fill="auto"/>
          </w:tcPr>
          <w:p w:rsidR="003978FA" w:rsidRPr="0087081C" w:rsidRDefault="003978FA" w:rsidP="00BB44E7">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No.</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978FA" w:rsidRPr="0087081C" w:rsidRDefault="003978FA" w:rsidP="00BB44E7">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w:t>
            </w:r>
          </w:p>
        </w:tc>
      </w:tr>
      <w:tr w:rsidR="003978FA" w:rsidRPr="0087081C" w:rsidTr="00BB44E7">
        <w:trPr>
          <w:trHeight w:val="1062"/>
          <w:jc w:val="center"/>
        </w:trPr>
        <w:tc>
          <w:tcPr>
            <w:tcW w:w="3119" w:type="dxa"/>
            <w:tcBorders>
              <w:top w:val="single" w:sz="4" w:space="0" w:color="000000"/>
              <w:left w:val="single" w:sz="4" w:space="0" w:color="000000"/>
              <w:bottom w:val="single" w:sz="4" w:space="0" w:color="000000"/>
            </w:tcBorders>
            <w:shd w:val="clear" w:color="auto" w:fill="auto"/>
            <w:vAlign w:val="center"/>
          </w:tcPr>
          <w:p w:rsidR="003978FA" w:rsidRPr="0087081C" w:rsidRDefault="003978FA" w:rsidP="003978FA">
            <w:pPr>
              <w:spacing w:after="0" w:line="360" w:lineRule="auto"/>
              <w:rPr>
                <w:rFonts w:ascii="Verdana" w:hAnsi="Verdana"/>
                <w:iCs/>
                <w:sz w:val="24"/>
                <w:szCs w:val="24"/>
                <w:lang w:val="es-ES" w:eastAsia="en-US"/>
              </w:rPr>
            </w:pPr>
            <w:r w:rsidRPr="0087081C">
              <w:rPr>
                <w:rFonts w:ascii="Verdana" w:hAnsi="Verdana"/>
                <w:iCs/>
                <w:sz w:val="24"/>
                <w:szCs w:val="24"/>
                <w:lang w:val="es-ES" w:eastAsia="en-US"/>
              </w:rPr>
              <w:t>Masaje clásico.</w:t>
            </w:r>
          </w:p>
          <w:p w:rsidR="003978FA" w:rsidRPr="0087081C" w:rsidRDefault="003978FA" w:rsidP="003978FA">
            <w:pPr>
              <w:spacing w:after="0" w:line="360" w:lineRule="auto"/>
              <w:rPr>
                <w:rFonts w:ascii="Verdana" w:hAnsi="Verdana"/>
                <w:iCs/>
                <w:sz w:val="24"/>
                <w:szCs w:val="24"/>
                <w:lang w:val="es-ES" w:eastAsia="en-US"/>
              </w:rPr>
            </w:pPr>
            <w:r w:rsidRPr="0087081C">
              <w:rPr>
                <w:rFonts w:ascii="Verdana" w:hAnsi="Verdana"/>
                <w:iCs/>
                <w:sz w:val="24"/>
                <w:szCs w:val="24"/>
                <w:lang w:val="es-ES" w:eastAsia="en-US"/>
              </w:rPr>
              <w:t>Ejercicios de relajación.</w:t>
            </w:r>
          </w:p>
          <w:p w:rsidR="003978FA" w:rsidRPr="0087081C" w:rsidRDefault="003978FA" w:rsidP="003978FA">
            <w:pPr>
              <w:spacing w:after="0" w:line="360" w:lineRule="auto"/>
              <w:rPr>
                <w:rFonts w:ascii="Verdana" w:hAnsi="Verdana"/>
                <w:iCs/>
                <w:sz w:val="24"/>
                <w:szCs w:val="24"/>
                <w:lang w:val="es-ES" w:eastAsia="en-US"/>
              </w:rPr>
            </w:pPr>
            <w:r w:rsidRPr="0087081C">
              <w:rPr>
                <w:rFonts w:ascii="Verdana" w:hAnsi="Verdana"/>
                <w:iCs/>
                <w:sz w:val="24"/>
                <w:szCs w:val="24"/>
                <w:lang w:val="es-ES" w:eastAsia="en-US"/>
              </w:rPr>
              <w:t>Educación sanitaria.</w:t>
            </w:r>
          </w:p>
        </w:tc>
        <w:tc>
          <w:tcPr>
            <w:tcW w:w="850" w:type="dxa"/>
            <w:tcBorders>
              <w:top w:val="single" w:sz="4" w:space="0" w:color="000000"/>
              <w:left w:val="single" w:sz="4" w:space="0" w:color="000000"/>
              <w:bottom w:val="single" w:sz="4" w:space="0" w:color="000000"/>
            </w:tcBorders>
            <w:shd w:val="clear" w:color="auto" w:fill="auto"/>
            <w:vAlign w:val="center"/>
          </w:tcPr>
          <w:p w:rsidR="003978FA" w:rsidRPr="0087081C" w:rsidRDefault="003978FA" w:rsidP="00BB44E7">
            <w:pPr>
              <w:spacing w:after="0" w:line="360" w:lineRule="auto"/>
              <w:jc w:val="both"/>
              <w:rPr>
                <w:rFonts w:ascii="Verdana" w:hAnsi="Verdana"/>
                <w:iCs/>
                <w:sz w:val="24"/>
                <w:szCs w:val="24"/>
                <w:lang w:val="es-ES" w:eastAsia="en-US"/>
              </w:rPr>
            </w:pPr>
          </w:p>
          <w:p w:rsidR="003978FA" w:rsidRPr="0087081C" w:rsidRDefault="003978FA" w:rsidP="00BB44E7">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22</w:t>
            </w:r>
          </w:p>
        </w:tc>
        <w:tc>
          <w:tcPr>
            <w:tcW w:w="709" w:type="dxa"/>
            <w:tcBorders>
              <w:top w:val="single" w:sz="4" w:space="0" w:color="000000"/>
              <w:left w:val="single" w:sz="4" w:space="0" w:color="000000"/>
              <w:bottom w:val="single" w:sz="4" w:space="0" w:color="000000"/>
            </w:tcBorders>
            <w:shd w:val="clear" w:color="auto" w:fill="auto"/>
            <w:vAlign w:val="center"/>
          </w:tcPr>
          <w:p w:rsidR="003978FA" w:rsidRPr="0087081C" w:rsidRDefault="003978FA" w:rsidP="00BB44E7">
            <w:pPr>
              <w:spacing w:after="0" w:line="360" w:lineRule="auto"/>
              <w:jc w:val="both"/>
              <w:rPr>
                <w:rFonts w:ascii="Verdana" w:hAnsi="Verdana"/>
                <w:iCs/>
                <w:sz w:val="24"/>
                <w:szCs w:val="24"/>
                <w:lang w:val="es-ES" w:eastAsia="en-US"/>
              </w:rPr>
            </w:pPr>
          </w:p>
          <w:p w:rsidR="003978FA" w:rsidRPr="0087081C" w:rsidRDefault="003978FA" w:rsidP="00BB44E7">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73,3</w:t>
            </w:r>
          </w:p>
        </w:tc>
        <w:tc>
          <w:tcPr>
            <w:tcW w:w="709" w:type="dxa"/>
            <w:tcBorders>
              <w:top w:val="single" w:sz="4" w:space="0" w:color="000000"/>
              <w:left w:val="single" w:sz="4" w:space="0" w:color="000000"/>
              <w:bottom w:val="single" w:sz="4" w:space="0" w:color="000000"/>
            </w:tcBorders>
            <w:shd w:val="clear" w:color="auto" w:fill="auto"/>
            <w:vAlign w:val="center"/>
          </w:tcPr>
          <w:p w:rsidR="003978FA" w:rsidRPr="0087081C" w:rsidRDefault="003978FA" w:rsidP="00BB44E7">
            <w:pPr>
              <w:spacing w:after="0" w:line="360" w:lineRule="auto"/>
              <w:jc w:val="both"/>
              <w:rPr>
                <w:rFonts w:ascii="Verdana" w:hAnsi="Verdana"/>
                <w:iCs/>
                <w:sz w:val="24"/>
                <w:szCs w:val="24"/>
                <w:lang w:val="es-ES" w:eastAsia="en-US"/>
              </w:rPr>
            </w:pPr>
          </w:p>
          <w:p w:rsidR="003978FA" w:rsidRPr="0087081C" w:rsidRDefault="003978FA" w:rsidP="00BB44E7">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2</w:t>
            </w:r>
          </w:p>
        </w:tc>
        <w:tc>
          <w:tcPr>
            <w:tcW w:w="567" w:type="dxa"/>
            <w:tcBorders>
              <w:top w:val="single" w:sz="4" w:space="0" w:color="000000"/>
              <w:left w:val="single" w:sz="4" w:space="0" w:color="000000"/>
              <w:bottom w:val="single" w:sz="4" w:space="0" w:color="000000"/>
            </w:tcBorders>
            <w:shd w:val="clear" w:color="auto" w:fill="auto"/>
            <w:vAlign w:val="center"/>
          </w:tcPr>
          <w:p w:rsidR="003978FA" w:rsidRPr="0087081C" w:rsidRDefault="003978FA" w:rsidP="00BB44E7">
            <w:pPr>
              <w:spacing w:after="0" w:line="360" w:lineRule="auto"/>
              <w:jc w:val="both"/>
              <w:rPr>
                <w:rFonts w:ascii="Verdana" w:hAnsi="Verdana"/>
                <w:iCs/>
                <w:sz w:val="24"/>
                <w:szCs w:val="24"/>
                <w:lang w:val="es-ES" w:eastAsia="en-US"/>
              </w:rPr>
            </w:pPr>
          </w:p>
          <w:p w:rsidR="003978FA" w:rsidRPr="0087081C" w:rsidRDefault="003978FA" w:rsidP="00BB44E7">
            <w:pPr>
              <w:spacing w:after="0" w:line="360" w:lineRule="auto"/>
              <w:jc w:val="both"/>
              <w:rPr>
                <w:rFonts w:ascii="Verdana" w:hAnsi="Verdana"/>
                <w:iCs/>
                <w:sz w:val="24"/>
                <w:szCs w:val="24"/>
                <w:lang w:val="es-ES" w:eastAsia="en-US"/>
              </w:rPr>
            </w:pPr>
          </w:p>
          <w:p w:rsidR="003978FA" w:rsidRPr="0087081C" w:rsidRDefault="003978FA" w:rsidP="00BB44E7">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6,7</w:t>
            </w:r>
          </w:p>
          <w:p w:rsidR="003978FA" w:rsidRPr="0087081C" w:rsidRDefault="003978FA" w:rsidP="00BB44E7">
            <w:pPr>
              <w:spacing w:after="0" w:line="360" w:lineRule="auto"/>
              <w:jc w:val="both"/>
              <w:rPr>
                <w:rFonts w:ascii="Verdana" w:hAnsi="Verdana"/>
                <w:iCs/>
                <w:sz w:val="24"/>
                <w:szCs w:val="24"/>
                <w:lang w:val="es-ES" w:eastAsia="en-US"/>
              </w:rPr>
            </w:pPr>
          </w:p>
        </w:tc>
        <w:tc>
          <w:tcPr>
            <w:tcW w:w="708" w:type="dxa"/>
            <w:tcBorders>
              <w:top w:val="single" w:sz="4" w:space="0" w:color="000000"/>
              <w:left w:val="single" w:sz="4" w:space="0" w:color="000000"/>
              <w:bottom w:val="single" w:sz="4" w:space="0" w:color="000000"/>
            </w:tcBorders>
            <w:shd w:val="clear" w:color="auto" w:fill="auto"/>
            <w:vAlign w:val="center"/>
          </w:tcPr>
          <w:p w:rsidR="003978FA" w:rsidRPr="0087081C" w:rsidRDefault="003978FA" w:rsidP="00BB44E7">
            <w:pPr>
              <w:spacing w:after="0" w:line="360" w:lineRule="auto"/>
              <w:jc w:val="both"/>
              <w:rPr>
                <w:rFonts w:ascii="Verdana" w:hAnsi="Verdana"/>
                <w:iCs/>
                <w:sz w:val="24"/>
                <w:szCs w:val="24"/>
                <w:lang w:val="es-ES" w:eastAsia="en-US"/>
              </w:rPr>
            </w:pPr>
          </w:p>
          <w:p w:rsidR="003978FA" w:rsidRPr="0087081C" w:rsidRDefault="003978FA" w:rsidP="00BB44E7">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6</w:t>
            </w:r>
          </w:p>
        </w:tc>
        <w:tc>
          <w:tcPr>
            <w:tcW w:w="709" w:type="dxa"/>
            <w:tcBorders>
              <w:top w:val="single" w:sz="4" w:space="0" w:color="000000"/>
              <w:left w:val="single" w:sz="4" w:space="0" w:color="000000"/>
              <w:bottom w:val="single" w:sz="4" w:space="0" w:color="000000"/>
            </w:tcBorders>
            <w:shd w:val="clear" w:color="auto" w:fill="auto"/>
            <w:vAlign w:val="center"/>
          </w:tcPr>
          <w:p w:rsidR="003978FA" w:rsidRPr="0087081C" w:rsidRDefault="003978FA" w:rsidP="00BB44E7">
            <w:pPr>
              <w:spacing w:after="0" w:line="360" w:lineRule="auto"/>
              <w:jc w:val="both"/>
              <w:rPr>
                <w:rFonts w:ascii="Verdana" w:hAnsi="Verdana"/>
                <w:iCs/>
                <w:sz w:val="24"/>
                <w:szCs w:val="24"/>
                <w:lang w:val="es-ES" w:eastAsia="en-US"/>
              </w:rPr>
            </w:pPr>
          </w:p>
          <w:p w:rsidR="003978FA" w:rsidRPr="0087081C" w:rsidRDefault="003978FA" w:rsidP="00BB44E7">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20</w:t>
            </w:r>
          </w:p>
        </w:tc>
        <w:tc>
          <w:tcPr>
            <w:tcW w:w="709" w:type="dxa"/>
            <w:tcBorders>
              <w:top w:val="single" w:sz="4" w:space="0" w:color="000000"/>
              <w:left w:val="single" w:sz="4" w:space="0" w:color="000000"/>
              <w:bottom w:val="single" w:sz="4" w:space="0" w:color="000000"/>
            </w:tcBorders>
            <w:shd w:val="clear" w:color="auto" w:fill="auto"/>
            <w:vAlign w:val="center"/>
          </w:tcPr>
          <w:p w:rsidR="003978FA" w:rsidRPr="0087081C" w:rsidRDefault="003978FA" w:rsidP="00BB44E7">
            <w:pPr>
              <w:spacing w:after="0" w:line="360" w:lineRule="auto"/>
              <w:jc w:val="both"/>
              <w:rPr>
                <w:rFonts w:ascii="Verdana" w:hAnsi="Verdana"/>
                <w:iCs/>
                <w:sz w:val="24"/>
                <w:szCs w:val="24"/>
                <w:lang w:val="es-ES" w:eastAsia="en-US"/>
              </w:rPr>
            </w:pPr>
          </w:p>
          <w:p w:rsidR="003978FA" w:rsidRPr="0087081C" w:rsidRDefault="003978FA" w:rsidP="00BB44E7">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8FA" w:rsidRPr="0087081C" w:rsidRDefault="003978FA" w:rsidP="00BB44E7">
            <w:pPr>
              <w:spacing w:after="0" w:line="360" w:lineRule="auto"/>
              <w:jc w:val="both"/>
              <w:rPr>
                <w:rFonts w:ascii="Verdana" w:hAnsi="Verdana"/>
                <w:iCs/>
                <w:sz w:val="24"/>
                <w:szCs w:val="24"/>
                <w:lang w:val="es-ES" w:eastAsia="en-US"/>
              </w:rPr>
            </w:pPr>
          </w:p>
          <w:p w:rsidR="003978FA" w:rsidRPr="0087081C" w:rsidRDefault="003978FA" w:rsidP="00BB44E7">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100</w:t>
            </w:r>
          </w:p>
        </w:tc>
      </w:tr>
      <w:tr w:rsidR="003978FA" w:rsidRPr="0087081C" w:rsidTr="00BB44E7">
        <w:trPr>
          <w:jc w:val="center"/>
        </w:trPr>
        <w:tc>
          <w:tcPr>
            <w:tcW w:w="3119" w:type="dxa"/>
            <w:tcBorders>
              <w:top w:val="single" w:sz="4" w:space="0" w:color="000000"/>
              <w:left w:val="single" w:sz="4" w:space="0" w:color="000000"/>
              <w:bottom w:val="single" w:sz="4" w:space="0" w:color="000000"/>
            </w:tcBorders>
            <w:shd w:val="clear" w:color="auto" w:fill="auto"/>
            <w:vAlign w:val="center"/>
          </w:tcPr>
          <w:p w:rsidR="003978FA" w:rsidRPr="0087081C" w:rsidRDefault="003978FA" w:rsidP="003978FA">
            <w:pPr>
              <w:spacing w:after="0" w:line="360" w:lineRule="auto"/>
              <w:rPr>
                <w:rFonts w:ascii="Verdana" w:hAnsi="Verdana"/>
                <w:iCs/>
                <w:sz w:val="24"/>
                <w:szCs w:val="24"/>
                <w:lang w:val="es-ES" w:eastAsia="en-US"/>
              </w:rPr>
            </w:pPr>
            <w:r w:rsidRPr="0087081C">
              <w:rPr>
                <w:rFonts w:ascii="Verdana" w:hAnsi="Verdana"/>
                <w:iCs/>
                <w:sz w:val="24"/>
                <w:szCs w:val="24"/>
                <w:lang w:val="es-ES" w:eastAsia="en-US"/>
              </w:rPr>
              <w:lastRenderedPageBreak/>
              <w:t xml:space="preserve">AINES, relajantes musculares y analgésicos.  </w:t>
            </w:r>
          </w:p>
          <w:p w:rsidR="003978FA" w:rsidRPr="0087081C" w:rsidRDefault="003978FA" w:rsidP="003978FA">
            <w:pPr>
              <w:spacing w:after="0" w:line="360" w:lineRule="auto"/>
              <w:rPr>
                <w:rFonts w:ascii="Verdana" w:hAnsi="Verdana"/>
                <w:iCs/>
                <w:sz w:val="24"/>
                <w:szCs w:val="24"/>
                <w:lang w:val="es-ES" w:eastAsia="en-US"/>
              </w:rPr>
            </w:pPr>
            <w:r w:rsidRPr="0087081C">
              <w:rPr>
                <w:rFonts w:ascii="Verdana" w:hAnsi="Verdana"/>
                <w:iCs/>
                <w:sz w:val="24"/>
                <w:szCs w:val="24"/>
                <w:lang w:val="es-ES" w:eastAsia="en-US"/>
              </w:rPr>
              <w:t>Ejercicios de relajación.</w:t>
            </w:r>
          </w:p>
          <w:p w:rsidR="003978FA" w:rsidRPr="0087081C" w:rsidRDefault="003978FA" w:rsidP="003978FA">
            <w:pPr>
              <w:spacing w:after="0" w:line="360" w:lineRule="auto"/>
              <w:rPr>
                <w:rFonts w:ascii="Verdana" w:hAnsi="Verdana"/>
                <w:iCs/>
                <w:sz w:val="24"/>
                <w:szCs w:val="24"/>
                <w:lang w:val="es-ES" w:eastAsia="en-US"/>
              </w:rPr>
            </w:pPr>
            <w:r w:rsidRPr="0087081C">
              <w:rPr>
                <w:rFonts w:ascii="Verdana" w:hAnsi="Verdana"/>
                <w:iCs/>
                <w:sz w:val="24"/>
                <w:szCs w:val="24"/>
                <w:lang w:val="es-ES" w:eastAsia="en-US"/>
              </w:rPr>
              <w:t>Educación sanitaria.</w:t>
            </w:r>
          </w:p>
        </w:tc>
        <w:tc>
          <w:tcPr>
            <w:tcW w:w="850" w:type="dxa"/>
            <w:tcBorders>
              <w:top w:val="single" w:sz="4" w:space="0" w:color="000000"/>
              <w:left w:val="single" w:sz="4" w:space="0" w:color="000000"/>
              <w:bottom w:val="single" w:sz="4" w:space="0" w:color="000000"/>
            </w:tcBorders>
            <w:shd w:val="clear" w:color="auto" w:fill="auto"/>
            <w:vAlign w:val="center"/>
          </w:tcPr>
          <w:p w:rsidR="003978FA" w:rsidRPr="0087081C" w:rsidRDefault="003978FA" w:rsidP="00BB44E7">
            <w:pPr>
              <w:spacing w:after="0" w:line="360" w:lineRule="auto"/>
              <w:jc w:val="both"/>
              <w:rPr>
                <w:rFonts w:ascii="Verdana" w:hAnsi="Verdana"/>
                <w:iCs/>
                <w:sz w:val="24"/>
                <w:szCs w:val="24"/>
                <w:lang w:val="es-ES" w:eastAsia="en-US"/>
              </w:rPr>
            </w:pPr>
          </w:p>
          <w:p w:rsidR="003978FA" w:rsidRPr="0087081C" w:rsidRDefault="003978FA" w:rsidP="00BB44E7">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14</w:t>
            </w:r>
          </w:p>
        </w:tc>
        <w:tc>
          <w:tcPr>
            <w:tcW w:w="709" w:type="dxa"/>
            <w:tcBorders>
              <w:top w:val="single" w:sz="4" w:space="0" w:color="000000"/>
              <w:left w:val="single" w:sz="4" w:space="0" w:color="000000"/>
              <w:bottom w:val="single" w:sz="4" w:space="0" w:color="000000"/>
            </w:tcBorders>
            <w:shd w:val="clear" w:color="auto" w:fill="auto"/>
            <w:vAlign w:val="center"/>
          </w:tcPr>
          <w:p w:rsidR="003978FA" w:rsidRPr="0087081C" w:rsidRDefault="003978FA" w:rsidP="00BB44E7">
            <w:pPr>
              <w:spacing w:after="0" w:line="360" w:lineRule="auto"/>
              <w:jc w:val="both"/>
              <w:rPr>
                <w:rFonts w:ascii="Verdana" w:hAnsi="Verdana"/>
                <w:iCs/>
                <w:sz w:val="24"/>
                <w:szCs w:val="24"/>
                <w:lang w:val="es-ES" w:eastAsia="en-US"/>
              </w:rPr>
            </w:pPr>
          </w:p>
          <w:p w:rsidR="003978FA" w:rsidRPr="0087081C" w:rsidRDefault="003978FA" w:rsidP="00BB44E7">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46,7</w:t>
            </w:r>
          </w:p>
        </w:tc>
        <w:tc>
          <w:tcPr>
            <w:tcW w:w="709" w:type="dxa"/>
            <w:tcBorders>
              <w:top w:val="single" w:sz="4" w:space="0" w:color="000000"/>
              <w:left w:val="single" w:sz="4" w:space="0" w:color="000000"/>
              <w:bottom w:val="single" w:sz="4" w:space="0" w:color="000000"/>
            </w:tcBorders>
            <w:shd w:val="clear" w:color="auto" w:fill="auto"/>
            <w:vAlign w:val="center"/>
          </w:tcPr>
          <w:p w:rsidR="003978FA" w:rsidRPr="0087081C" w:rsidRDefault="003978FA" w:rsidP="00BB44E7">
            <w:pPr>
              <w:spacing w:after="0" w:line="360" w:lineRule="auto"/>
              <w:jc w:val="both"/>
              <w:rPr>
                <w:rFonts w:ascii="Verdana" w:hAnsi="Verdana"/>
                <w:iCs/>
                <w:sz w:val="24"/>
                <w:szCs w:val="24"/>
                <w:lang w:val="es-ES" w:eastAsia="en-US"/>
              </w:rPr>
            </w:pPr>
          </w:p>
          <w:p w:rsidR="003978FA" w:rsidRPr="0087081C" w:rsidRDefault="003978FA" w:rsidP="00BB44E7">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2</w:t>
            </w:r>
          </w:p>
        </w:tc>
        <w:tc>
          <w:tcPr>
            <w:tcW w:w="567" w:type="dxa"/>
            <w:tcBorders>
              <w:top w:val="single" w:sz="4" w:space="0" w:color="000000"/>
              <w:left w:val="single" w:sz="4" w:space="0" w:color="000000"/>
              <w:bottom w:val="single" w:sz="4" w:space="0" w:color="000000"/>
            </w:tcBorders>
            <w:shd w:val="clear" w:color="auto" w:fill="auto"/>
            <w:vAlign w:val="center"/>
          </w:tcPr>
          <w:p w:rsidR="003978FA" w:rsidRPr="0087081C" w:rsidRDefault="003978FA" w:rsidP="00BB44E7">
            <w:pPr>
              <w:spacing w:after="0" w:line="360" w:lineRule="auto"/>
              <w:jc w:val="both"/>
              <w:rPr>
                <w:rFonts w:ascii="Verdana" w:hAnsi="Verdana"/>
                <w:iCs/>
                <w:sz w:val="24"/>
                <w:szCs w:val="24"/>
                <w:lang w:val="es-ES" w:eastAsia="en-US"/>
              </w:rPr>
            </w:pPr>
          </w:p>
          <w:p w:rsidR="003978FA" w:rsidRPr="0087081C" w:rsidRDefault="003978FA" w:rsidP="00BB44E7">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6,6</w:t>
            </w:r>
          </w:p>
        </w:tc>
        <w:tc>
          <w:tcPr>
            <w:tcW w:w="708" w:type="dxa"/>
            <w:tcBorders>
              <w:top w:val="single" w:sz="4" w:space="0" w:color="000000"/>
              <w:left w:val="single" w:sz="4" w:space="0" w:color="000000"/>
              <w:bottom w:val="single" w:sz="4" w:space="0" w:color="000000"/>
            </w:tcBorders>
            <w:shd w:val="clear" w:color="auto" w:fill="auto"/>
            <w:vAlign w:val="center"/>
          </w:tcPr>
          <w:p w:rsidR="003978FA" w:rsidRPr="0087081C" w:rsidRDefault="003978FA" w:rsidP="00BB44E7">
            <w:pPr>
              <w:spacing w:after="0" w:line="360" w:lineRule="auto"/>
              <w:jc w:val="both"/>
              <w:rPr>
                <w:rFonts w:ascii="Verdana" w:hAnsi="Verdana"/>
                <w:iCs/>
                <w:sz w:val="24"/>
                <w:szCs w:val="24"/>
                <w:lang w:val="es-ES" w:eastAsia="en-US"/>
              </w:rPr>
            </w:pPr>
          </w:p>
          <w:p w:rsidR="003978FA" w:rsidRPr="0087081C" w:rsidRDefault="003978FA" w:rsidP="00BB44E7">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14</w:t>
            </w:r>
          </w:p>
        </w:tc>
        <w:tc>
          <w:tcPr>
            <w:tcW w:w="709" w:type="dxa"/>
            <w:tcBorders>
              <w:top w:val="single" w:sz="4" w:space="0" w:color="000000"/>
              <w:left w:val="single" w:sz="4" w:space="0" w:color="000000"/>
              <w:bottom w:val="single" w:sz="4" w:space="0" w:color="000000"/>
            </w:tcBorders>
            <w:shd w:val="clear" w:color="auto" w:fill="auto"/>
            <w:vAlign w:val="center"/>
          </w:tcPr>
          <w:p w:rsidR="003978FA" w:rsidRPr="0087081C" w:rsidRDefault="003978FA" w:rsidP="00BB44E7">
            <w:pPr>
              <w:spacing w:after="0" w:line="360" w:lineRule="auto"/>
              <w:jc w:val="both"/>
              <w:rPr>
                <w:rFonts w:ascii="Verdana" w:hAnsi="Verdana"/>
                <w:iCs/>
                <w:sz w:val="24"/>
                <w:szCs w:val="24"/>
                <w:lang w:val="es-ES" w:eastAsia="en-US"/>
              </w:rPr>
            </w:pPr>
          </w:p>
          <w:p w:rsidR="003978FA" w:rsidRPr="0087081C" w:rsidRDefault="003978FA" w:rsidP="00BB44E7">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46,7</w:t>
            </w:r>
          </w:p>
        </w:tc>
        <w:tc>
          <w:tcPr>
            <w:tcW w:w="709" w:type="dxa"/>
            <w:tcBorders>
              <w:top w:val="single" w:sz="4" w:space="0" w:color="000000"/>
              <w:left w:val="single" w:sz="4" w:space="0" w:color="000000"/>
              <w:bottom w:val="single" w:sz="4" w:space="0" w:color="000000"/>
            </w:tcBorders>
            <w:shd w:val="clear" w:color="auto" w:fill="auto"/>
            <w:vAlign w:val="center"/>
          </w:tcPr>
          <w:p w:rsidR="003978FA" w:rsidRPr="0087081C" w:rsidRDefault="003978FA" w:rsidP="00BB44E7">
            <w:pPr>
              <w:spacing w:after="0" w:line="360" w:lineRule="auto"/>
              <w:jc w:val="both"/>
              <w:rPr>
                <w:rFonts w:ascii="Verdana" w:hAnsi="Verdana"/>
                <w:iCs/>
                <w:sz w:val="24"/>
                <w:szCs w:val="24"/>
                <w:lang w:val="es-ES" w:eastAsia="en-US"/>
              </w:rPr>
            </w:pPr>
          </w:p>
          <w:p w:rsidR="003978FA" w:rsidRPr="0087081C" w:rsidRDefault="003978FA" w:rsidP="00BB44E7">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78FA" w:rsidRPr="0087081C" w:rsidRDefault="003978FA" w:rsidP="00BB44E7">
            <w:pPr>
              <w:spacing w:after="0" w:line="360" w:lineRule="auto"/>
              <w:jc w:val="both"/>
              <w:rPr>
                <w:rFonts w:ascii="Verdana" w:hAnsi="Verdana"/>
                <w:iCs/>
                <w:sz w:val="24"/>
                <w:szCs w:val="24"/>
                <w:lang w:val="es-ES" w:eastAsia="en-US"/>
              </w:rPr>
            </w:pPr>
          </w:p>
          <w:p w:rsidR="003978FA" w:rsidRPr="0087081C" w:rsidRDefault="003978FA" w:rsidP="00BB44E7">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100</w:t>
            </w:r>
          </w:p>
        </w:tc>
      </w:tr>
      <w:tr w:rsidR="003978FA" w:rsidRPr="0087081C" w:rsidTr="00BB44E7">
        <w:trPr>
          <w:jc w:val="center"/>
        </w:trPr>
        <w:tc>
          <w:tcPr>
            <w:tcW w:w="3119" w:type="dxa"/>
            <w:tcBorders>
              <w:top w:val="single" w:sz="4" w:space="0" w:color="000000"/>
              <w:left w:val="single" w:sz="4" w:space="0" w:color="000000"/>
              <w:bottom w:val="single" w:sz="4" w:space="0" w:color="000000"/>
            </w:tcBorders>
            <w:shd w:val="clear" w:color="auto" w:fill="auto"/>
          </w:tcPr>
          <w:p w:rsidR="003978FA" w:rsidRPr="0087081C" w:rsidRDefault="003978FA" w:rsidP="00BB44E7">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Total</w:t>
            </w:r>
          </w:p>
        </w:tc>
        <w:tc>
          <w:tcPr>
            <w:tcW w:w="850" w:type="dxa"/>
            <w:tcBorders>
              <w:top w:val="single" w:sz="4" w:space="0" w:color="000000"/>
              <w:left w:val="single" w:sz="4" w:space="0" w:color="000000"/>
              <w:bottom w:val="single" w:sz="4" w:space="0" w:color="000000"/>
            </w:tcBorders>
            <w:shd w:val="clear" w:color="auto" w:fill="auto"/>
          </w:tcPr>
          <w:p w:rsidR="003978FA" w:rsidRPr="0087081C" w:rsidRDefault="003978FA" w:rsidP="00BB44E7">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58</w:t>
            </w:r>
          </w:p>
        </w:tc>
        <w:tc>
          <w:tcPr>
            <w:tcW w:w="709" w:type="dxa"/>
            <w:tcBorders>
              <w:top w:val="single" w:sz="4" w:space="0" w:color="000000"/>
              <w:left w:val="single" w:sz="4" w:space="0" w:color="000000"/>
              <w:bottom w:val="single" w:sz="4" w:space="0" w:color="000000"/>
            </w:tcBorders>
            <w:shd w:val="clear" w:color="auto" w:fill="auto"/>
          </w:tcPr>
          <w:p w:rsidR="003978FA" w:rsidRPr="0087081C" w:rsidRDefault="003978FA" w:rsidP="00BB44E7">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64,4</w:t>
            </w:r>
          </w:p>
        </w:tc>
        <w:tc>
          <w:tcPr>
            <w:tcW w:w="709" w:type="dxa"/>
            <w:tcBorders>
              <w:top w:val="single" w:sz="4" w:space="0" w:color="000000"/>
              <w:left w:val="single" w:sz="4" w:space="0" w:color="000000"/>
              <w:bottom w:val="single" w:sz="4" w:space="0" w:color="000000"/>
            </w:tcBorders>
            <w:shd w:val="clear" w:color="auto" w:fill="auto"/>
          </w:tcPr>
          <w:p w:rsidR="003978FA" w:rsidRPr="0087081C" w:rsidRDefault="003978FA" w:rsidP="00BB44E7">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8</w:t>
            </w:r>
          </w:p>
        </w:tc>
        <w:tc>
          <w:tcPr>
            <w:tcW w:w="567" w:type="dxa"/>
            <w:tcBorders>
              <w:top w:val="single" w:sz="4" w:space="0" w:color="000000"/>
              <w:left w:val="single" w:sz="4" w:space="0" w:color="000000"/>
              <w:bottom w:val="single" w:sz="4" w:space="0" w:color="000000"/>
            </w:tcBorders>
            <w:shd w:val="clear" w:color="auto" w:fill="auto"/>
          </w:tcPr>
          <w:p w:rsidR="003978FA" w:rsidRPr="0087081C" w:rsidRDefault="003978FA" w:rsidP="00BB44E7">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8,8</w:t>
            </w:r>
          </w:p>
        </w:tc>
        <w:tc>
          <w:tcPr>
            <w:tcW w:w="708" w:type="dxa"/>
            <w:tcBorders>
              <w:top w:val="single" w:sz="4" w:space="0" w:color="000000"/>
              <w:left w:val="single" w:sz="4" w:space="0" w:color="000000"/>
              <w:bottom w:val="single" w:sz="4" w:space="0" w:color="000000"/>
            </w:tcBorders>
            <w:shd w:val="clear" w:color="auto" w:fill="auto"/>
          </w:tcPr>
          <w:p w:rsidR="003978FA" w:rsidRPr="0087081C" w:rsidRDefault="003978FA" w:rsidP="00BB44E7">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24</w:t>
            </w:r>
          </w:p>
        </w:tc>
        <w:tc>
          <w:tcPr>
            <w:tcW w:w="709" w:type="dxa"/>
            <w:tcBorders>
              <w:top w:val="single" w:sz="4" w:space="0" w:color="000000"/>
              <w:left w:val="single" w:sz="4" w:space="0" w:color="000000"/>
              <w:bottom w:val="single" w:sz="4" w:space="0" w:color="000000"/>
            </w:tcBorders>
            <w:shd w:val="clear" w:color="auto" w:fill="auto"/>
          </w:tcPr>
          <w:p w:rsidR="003978FA" w:rsidRPr="0087081C" w:rsidRDefault="003978FA" w:rsidP="00BB44E7">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26,6</w:t>
            </w:r>
          </w:p>
        </w:tc>
        <w:tc>
          <w:tcPr>
            <w:tcW w:w="709" w:type="dxa"/>
            <w:tcBorders>
              <w:top w:val="single" w:sz="4" w:space="0" w:color="000000"/>
              <w:left w:val="single" w:sz="4" w:space="0" w:color="000000"/>
              <w:bottom w:val="single" w:sz="4" w:space="0" w:color="000000"/>
            </w:tcBorders>
            <w:shd w:val="clear" w:color="auto" w:fill="auto"/>
          </w:tcPr>
          <w:p w:rsidR="003978FA" w:rsidRPr="0087081C" w:rsidRDefault="003978FA" w:rsidP="00BB44E7">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90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3978FA" w:rsidRPr="0087081C" w:rsidRDefault="003978FA" w:rsidP="00BB44E7">
            <w:pPr>
              <w:spacing w:after="0" w:line="360" w:lineRule="auto"/>
              <w:jc w:val="both"/>
              <w:rPr>
                <w:rFonts w:ascii="Verdana" w:hAnsi="Verdana"/>
                <w:iCs/>
                <w:sz w:val="24"/>
                <w:szCs w:val="24"/>
                <w:lang w:val="es-ES" w:eastAsia="en-US"/>
              </w:rPr>
            </w:pPr>
            <w:r w:rsidRPr="0087081C">
              <w:rPr>
                <w:rFonts w:ascii="Verdana" w:hAnsi="Verdana"/>
                <w:iCs/>
                <w:sz w:val="24"/>
                <w:szCs w:val="24"/>
                <w:lang w:val="es-ES" w:eastAsia="en-US"/>
              </w:rPr>
              <w:t>100</w:t>
            </w:r>
          </w:p>
        </w:tc>
      </w:tr>
    </w:tbl>
    <w:p w:rsidR="003978FA" w:rsidRPr="0087081C" w:rsidRDefault="003978FA" w:rsidP="003978FA">
      <w:pPr>
        <w:spacing w:after="0" w:line="360" w:lineRule="auto"/>
        <w:jc w:val="both"/>
        <w:rPr>
          <w:rFonts w:ascii="Verdana" w:hAnsi="Verdana"/>
          <w:iCs/>
          <w:sz w:val="24"/>
          <w:szCs w:val="24"/>
          <w:lang w:val="es-ES_tradnl" w:eastAsia="en-US"/>
        </w:rPr>
      </w:pPr>
      <w:r w:rsidRPr="0087081C">
        <w:rPr>
          <w:rFonts w:ascii="Verdana" w:hAnsi="Verdana"/>
          <w:b/>
          <w:iCs/>
          <w:sz w:val="24"/>
          <w:szCs w:val="24"/>
          <w:lang w:val="es-ES_tradnl" w:eastAsia="en-US"/>
        </w:rPr>
        <w:t>Fuente</w:t>
      </w:r>
      <w:r w:rsidRPr="003978FA">
        <w:rPr>
          <w:rFonts w:ascii="Verdana" w:hAnsi="Verdana"/>
          <w:b/>
          <w:iCs/>
          <w:sz w:val="24"/>
          <w:szCs w:val="24"/>
          <w:lang w:val="es-ES_tradnl" w:eastAsia="en-US"/>
        </w:rPr>
        <w:t>:</w:t>
      </w:r>
      <w:r w:rsidRPr="0087081C">
        <w:rPr>
          <w:rFonts w:ascii="Verdana" w:hAnsi="Verdana"/>
          <w:iCs/>
          <w:sz w:val="24"/>
          <w:szCs w:val="24"/>
          <w:lang w:val="es-ES_tradnl" w:eastAsia="en-US"/>
        </w:rPr>
        <w:t xml:space="preserve"> historia clínica.</w:t>
      </w:r>
    </w:p>
    <w:p w:rsidR="003978FA" w:rsidRPr="003978FA" w:rsidRDefault="003978FA" w:rsidP="003930EA">
      <w:pPr>
        <w:spacing w:after="0" w:line="360" w:lineRule="auto"/>
        <w:jc w:val="both"/>
        <w:rPr>
          <w:rFonts w:ascii="Verdana" w:hAnsi="Verdana"/>
          <w:iCs/>
          <w:sz w:val="24"/>
          <w:szCs w:val="24"/>
          <w:lang w:eastAsia="en-US"/>
        </w:rPr>
      </w:pPr>
    </w:p>
    <w:sectPr w:rsidR="003978FA" w:rsidRPr="003978FA">
      <w:headerReference w:type="defaul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091" w:rsidRDefault="00E34091" w:rsidP="00E742D1">
      <w:pPr>
        <w:spacing w:after="0" w:line="240" w:lineRule="auto"/>
      </w:pPr>
      <w:r>
        <w:separator/>
      </w:r>
    </w:p>
  </w:endnote>
  <w:endnote w:type="continuationSeparator" w:id="0">
    <w:p w:rsidR="00E34091" w:rsidRDefault="00E34091" w:rsidP="00E74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091" w:rsidRDefault="00E34091" w:rsidP="00E742D1">
      <w:pPr>
        <w:spacing w:after="0" w:line="240" w:lineRule="auto"/>
      </w:pPr>
      <w:r>
        <w:separator/>
      </w:r>
    </w:p>
  </w:footnote>
  <w:footnote w:type="continuationSeparator" w:id="0">
    <w:p w:rsidR="00E34091" w:rsidRDefault="00E34091" w:rsidP="00E74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2D1" w:rsidRPr="00E742D1" w:rsidRDefault="00E742D1" w:rsidP="00E742D1">
    <w:pPr>
      <w:tabs>
        <w:tab w:val="left" w:pos="2268"/>
      </w:tabs>
      <w:spacing w:after="0" w:line="360" w:lineRule="auto"/>
      <w:ind w:right="-376"/>
      <w:rPr>
        <w:rFonts w:ascii="Verdana" w:hAnsi="Verdana"/>
        <w:b/>
        <w:color w:val="C45911"/>
        <w:sz w:val="32"/>
        <w:szCs w:val="32"/>
        <w:lang w:val="es-MX" w:eastAsia="en-US"/>
      </w:rPr>
    </w:pPr>
    <w:r w:rsidRPr="00E742D1">
      <w:rPr>
        <w:rFonts w:ascii="Verdana" w:hAnsi="Verdana"/>
        <w:b/>
        <w:color w:val="C45911"/>
        <w:sz w:val="24"/>
        <w:szCs w:val="32"/>
        <w:lang w:val="es-MX" w:eastAsia="en-US"/>
      </w:rPr>
      <w:t xml:space="preserve">Morfovirtual 2022VI Congreso virtual de Ciencias </w:t>
    </w:r>
    <w:r w:rsidRPr="002865F0">
      <w:rPr>
        <w:rFonts w:ascii="Verdana" w:hAnsi="Verdana"/>
        <w:b/>
        <w:color w:val="C45911"/>
        <w:sz w:val="24"/>
        <w:szCs w:val="32"/>
        <w:lang w:val="es-MX" w:eastAsia="en-US"/>
      </w:rPr>
      <w:t>Morfológicas. Sexta</w:t>
    </w:r>
    <w:r w:rsidRPr="00E742D1">
      <w:rPr>
        <w:rFonts w:ascii="Verdana" w:hAnsi="Verdana"/>
        <w:b/>
        <w:color w:val="C45911"/>
        <w:sz w:val="24"/>
        <w:szCs w:val="32"/>
        <w:lang w:val="es-MX" w:eastAsia="en-US"/>
      </w:rPr>
      <w:t xml:space="preserve"> Jornada Científica de la Cátedra Santiago Ramón y Cajal</w:t>
    </w:r>
  </w:p>
  <w:p w:rsidR="00E742D1" w:rsidRDefault="00E742D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9510E"/>
    <w:multiLevelType w:val="hybridMultilevel"/>
    <w:tmpl w:val="A6DA6D00"/>
    <w:lvl w:ilvl="0" w:tplc="CD8AC3F0">
      <w:start w:val="1"/>
      <w:numFmt w:val="bullet"/>
      <w:lvlText w:val="-"/>
      <w:lvlJc w:val="left"/>
      <w:pPr>
        <w:ind w:left="360" w:hanging="360"/>
      </w:pPr>
      <w:rPr>
        <w:rFonts w:ascii="Arial" w:hAnsi="Arial" w:hint="default"/>
        <w:b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8F65D4F"/>
    <w:multiLevelType w:val="hybridMultilevel"/>
    <w:tmpl w:val="D40C5116"/>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E402C33"/>
    <w:multiLevelType w:val="hybridMultilevel"/>
    <w:tmpl w:val="AB542C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5A909CD"/>
    <w:multiLevelType w:val="hybridMultilevel"/>
    <w:tmpl w:val="3056BA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756DEA"/>
    <w:multiLevelType w:val="hybridMultilevel"/>
    <w:tmpl w:val="A49EB384"/>
    <w:lvl w:ilvl="0" w:tplc="CD8AC3F0">
      <w:start w:val="1"/>
      <w:numFmt w:val="bullet"/>
      <w:lvlText w:val="-"/>
      <w:lvlJc w:val="left"/>
      <w:pPr>
        <w:ind w:left="720" w:hanging="360"/>
      </w:pPr>
      <w:rPr>
        <w:rFonts w:ascii="Arial" w:hAnsi="Arial"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AB847E3"/>
    <w:multiLevelType w:val="hybridMultilevel"/>
    <w:tmpl w:val="7F8487E4"/>
    <w:lvl w:ilvl="0" w:tplc="F81E5B0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B0E0BC8"/>
    <w:multiLevelType w:val="hybridMultilevel"/>
    <w:tmpl w:val="3962E80A"/>
    <w:lvl w:ilvl="0" w:tplc="CD8AC3F0">
      <w:start w:val="1"/>
      <w:numFmt w:val="bullet"/>
      <w:lvlText w:val="-"/>
      <w:lvlJc w:val="left"/>
      <w:pPr>
        <w:ind w:left="720" w:hanging="360"/>
      </w:pPr>
      <w:rPr>
        <w:rFonts w:ascii="Arial" w:hAnsi="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88E0AC5"/>
    <w:multiLevelType w:val="hybridMultilevel"/>
    <w:tmpl w:val="D5F4A7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6D83A79"/>
    <w:multiLevelType w:val="hybridMultilevel"/>
    <w:tmpl w:val="22CC61BC"/>
    <w:lvl w:ilvl="0" w:tplc="080A0005">
      <w:start w:val="1"/>
      <w:numFmt w:val="bullet"/>
      <w:lvlText w:val=""/>
      <w:lvlJc w:val="left"/>
      <w:pPr>
        <w:ind w:left="720" w:hanging="360"/>
      </w:pPr>
      <w:rPr>
        <w:rFonts w:ascii="Wingdings" w:hAnsi="Wingding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B5D0DF9"/>
    <w:multiLevelType w:val="hybridMultilevel"/>
    <w:tmpl w:val="9B8CBC52"/>
    <w:lvl w:ilvl="0" w:tplc="CD8AC3F0">
      <w:start w:val="1"/>
      <w:numFmt w:val="bullet"/>
      <w:lvlText w:val="-"/>
      <w:lvlJc w:val="left"/>
      <w:pPr>
        <w:ind w:left="720" w:hanging="360"/>
      </w:pPr>
      <w:rPr>
        <w:rFonts w:ascii="Arial" w:hAnsi="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F5F5CA7"/>
    <w:multiLevelType w:val="multilevel"/>
    <w:tmpl w:val="DA269836"/>
    <w:lvl w:ilvl="0">
      <w:start w:val="1"/>
      <w:numFmt w:val="bullet"/>
      <w:lvlText w:val=""/>
      <w:lvlJc w:val="left"/>
      <w:pPr>
        <w:tabs>
          <w:tab w:val="num" w:pos="360"/>
        </w:tabs>
        <w:ind w:left="360" w:hanging="360"/>
      </w:pPr>
      <w:rPr>
        <w:rFonts w:ascii="Wingdings" w:hAnsi="Wingdings" w:hint="default"/>
        <w:b w:val="0"/>
        <w:sz w:val="20"/>
      </w:rPr>
    </w:lvl>
    <w:lvl w:ilvl="1">
      <w:start w:val="34"/>
      <w:numFmt w:val="decimal"/>
      <w:lvlText w:val="%2."/>
      <w:lvlJc w:val="left"/>
      <w:pPr>
        <w:ind w:left="1080" w:hanging="360"/>
      </w:pPr>
      <w:rPr>
        <w:rFonts w:hint="default"/>
      </w:rPr>
    </w:lvl>
    <w:lvl w:ilvl="2">
      <w:start w:val="37"/>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757A2B78"/>
    <w:multiLevelType w:val="hybridMultilevel"/>
    <w:tmpl w:val="099E3B46"/>
    <w:lvl w:ilvl="0" w:tplc="CD8AC3F0">
      <w:start w:val="1"/>
      <w:numFmt w:val="bullet"/>
      <w:lvlText w:val="-"/>
      <w:lvlJc w:val="left"/>
      <w:pPr>
        <w:ind w:left="720" w:hanging="360"/>
      </w:pPr>
      <w:rPr>
        <w:rFonts w:ascii="Arial" w:hAnsi="Arial"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9"/>
  </w:num>
  <w:num w:numId="3">
    <w:abstractNumId w:val="6"/>
  </w:num>
  <w:num w:numId="4">
    <w:abstractNumId w:val="10"/>
  </w:num>
  <w:num w:numId="5">
    <w:abstractNumId w:val="1"/>
  </w:num>
  <w:num w:numId="6">
    <w:abstractNumId w:val="7"/>
  </w:num>
  <w:num w:numId="7">
    <w:abstractNumId w:val="11"/>
  </w:num>
  <w:num w:numId="8">
    <w:abstractNumId w:val="5"/>
  </w:num>
  <w:num w:numId="9">
    <w:abstractNumId w:val="0"/>
  </w:num>
  <w:num w:numId="10">
    <w:abstractNumId w:val="4"/>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0B3"/>
    <w:rsid w:val="00004DBF"/>
    <w:rsid w:val="00014F08"/>
    <w:rsid w:val="00017FD2"/>
    <w:rsid w:val="00020F85"/>
    <w:rsid w:val="00023735"/>
    <w:rsid w:val="000459DC"/>
    <w:rsid w:val="0004756D"/>
    <w:rsid w:val="00057263"/>
    <w:rsid w:val="00073EF5"/>
    <w:rsid w:val="00075625"/>
    <w:rsid w:val="0008277E"/>
    <w:rsid w:val="00095684"/>
    <w:rsid w:val="00097CC5"/>
    <w:rsid w:val="000A254B"/>
    <w:rsid w:val="000A4FC7"/>
    <w:rsid w:val="000B5706"/>
    <w:rsid w:val="000B6EA1"/>
    <w:rsid w:val="000C0DFD"/>
    <w:rsid w:val="000C241C"/>
    <w:rsid w:val="000C29CE"/>
    <w:rsid w:val="000E42DC"/>
    <w:rsid w:val="000E689D"/>
    <w:rsid w:val="00106B68"/>
    <w:rsid w:val="00106E23"/>
    <w:rsid w:val="0011434A"/>
    <w:rsid w:val="00123927"/>
    <w:rsid w:val="001244BB"/>
    <w:rsid w:val="00125653"/>
    <w:rsid w:val="00127401"/>
    <w:rsid w:val="001559DF"/>
    <w:rsid w:val="00172132"/>
    <w:rsid w:val="001731AD"/>
    <w:rsid w:val="001773EE"/>
    <w:rsid w:val="0018745A"/>
    <w:rsid w:val="001921B9"/>
    <w:rsid w:val="00195395"/>
    <w:rsid w:val="00195476"/>
    <w:rsid w:val="001C1FEC"/>
    <w:rsid w:val="001C646A"/>
    <w:rsid w:val="001D154B"/>
    <w:rsid w:val="001D5F95"/>
    <w:rsid w:val="001E110E"/>
    <w:rsid w:val="001E1CB0"/>
    <w:rsid w:val="001E3D0E"/>
    <w:rsid w:val="001E4A93"/>
    <w:rsid w:val="001E6B18"/>
    <w:rsid w:val="002176C2"/>
    <w:rsid w:val="002206EF"/>
    <w:rsid w:val="0022728A"/>
    <w:rsid w:val="002350EC"/>
    <w:rsid w:val="00243DF4"/>
    <w:rsid w:val="00252D3C"/>
    <w:rsid w:val="00253ECA"/>
    <w:rsid w:val="00263E4F"/>
    <w:rsid w:val="0026711C"/>
    <w:rsid w:val="002727E3"/>
    <w:rsid w:val="00272B65"/>
    <w:rsid w:val="00275812"/>
    <w:rsid w:val="002777E2"/>
    <w:rsid w:val="00280A4E"/>
    <w:rsid w:val="002820F5"/>
    <w:rsid w:val="002824B2"/>
    <w:rsid w:val="002865F0"/>
    <w:rsid w:val="002871AD"/>
    <w:rsid w:val="002B309A"/>
    <w:rsid w:val="002C3EDD"/>
    <w:rsid w:val="002D6080"/>
    <w:rsid w:val="002F1D9C"/>
    <w:rsid w:val="002F479D"/>
    <w:rsid w:val="002F71B1"/>
    <w:rsid w:val="002F7DB5"/>
    <w:rsid w:val="003262AE"/>
    <w:rsid w:val="003300B3"/>
    <w:rsid w:val="0033652B"/>
    <w:rsid w:val="00342AD9"/>
    <w:rsid w:val="00343FBD"/>
    <w:rsid w:val="003667EF"/>
    <w:rsid w:val="00367B86"/>
    <w:rsid w:val="003737FA"/>
    <w:rsid w:val="00373ED3"/>
    <w:rsid w:val="00374690"/>
    <w:rsid w:val="0037673B"/>
    <w:rsid w:val="0038235A"/>
    <w:rsid w:val="003930EA"/>
    <w:rsid w:val="0039409D"/>
    <w:rsid w:val="00395F45"/>
    <w:rsid w:val="003978FA"/>
    <w:rsid w:val="00397FF7"/>
    <w:rsid w:val="003A366E"/>
    <w:rsid w:val="003A5A02"/>
    <w:rsid w:val="003C43E5"/>
    <w:rsid w:val="00411F5C"/>
    <w:rsid w:val="0042032B"/>
    <w:rsid w:val="00420FF2"/>
    <w:rsid w:val="00426AB2"/>
    <w:rsid w:val="00430BC7"/>
    <w:rsid w:val="00433028"/>
    <w:rsid w:val="004364A1"/>
    <w:rsid w:val="00442760"/>
    <w:rsid w:val="004502CE"/>
    <w:rsid w:val="00453CD5"/>
    <w:rsid w:val="00454906"/>
    <w:rsid w:val="00454B50"/>
    <w:rsid w:val="00454D94"/>
    <w:rsid w:val="0046304D"/>
    <w:rsid w:val="0046518B"/>
    <w:rsid w:val="00472CDE"/>
    <w:rsid w:val="00482EF9"/>
    <w:rsid w:val="004843CE"/>
    <w:rsid w:val="004863EB"/>
    <w:rsid w:val="00487313"/>
    <w:rsid w:val="004A22DA"/>
    <w:rsid w:val="004A5456"/>
    <w:rsid w:val="004A7E3E"/>
    <w:rsid w:val="004B7A48"/>
    <w:rsid w:val="004D4520"/>
    <w:rsid w:val="004E1D5E"/>
    <w:rsid w:val="004E5CA4"/>
    <w:rsid w:val="004F6FA9"/>
    <w:rsid w:val="00500487"/>
    <w:rsid w:val="00501B9C"/>
    <w:rsid w:val="00505DB8"/>
    <w:rsid w:val="00510D89"/>
    <w:rsid w:val="005117D5"/>
    <w:rsid w:val="005132A5"/>
    <w:rsid w:val="00514061"/>
    <w:rsid w:val="005241BC"/>
    <w:rsid w:val="005257CE"/>
    <w:rsid w:val="00540C39"/>
    <w:rsid w:val="00542C5E"/>
    <w:rsid w:val="00543B8A"/>
    <w:rsid w:val="005536F8"/>
    <w:rsid w:val="00557380"/>
    <w:rsid w:val="00572718"/>
    <w:rsid w:val="005731E8"/>
    <w:rsid w:val="0057379C"/>
    <w:rsid w:val="00577D46"/>
    <w:rsid w:val="005824F9"/>
    <w:rsid w:val="005850C3"/>
    <w:rsid w:val="005900C2"/>
    <w:rsid w:val="005922FE"/>
    <w:rsid w:val="00592ED9"/>
    <w:rsid w:val="00596456"/>
    <w:rsid w:val="005A2E02"/>
    <w:rsid w:val="005C0F30"/>
    <w:rsid w:val="005C7B75"/>
    <w:rsid w:val="005D137E"/>
    <w:rsid w:val="005E165E"/>
    <w:rsid w:val="005E733D"/>
    <w:rsid w:val="005F3E8C"/>
    <w:rsid w:val="005F7510"/>
    <w:rsid w:val="006030B9"/>
    <w:rsid w:val="00605D15"/>
    <w:rsid w:val="00611C47"/>
    <w:rsid w:val="00613C74"/>
    <w:rsid w:val="0061550D"/>
    <w:rsid w:val="006177B1"/>
    <w:rsid w:val="00635E54"/>
    <w:rsid w:val="00637B96"/>
    <w:rsid w:val="0064066A"/>
    <w:rsid w:val="00640BD1"/>
    <w:rsid w:val="00655D92"/>
    <w:rsid w:val="006608E9"/>
    <w:rsid w:val="00673310"/>
    <w:rsid w:val="00681DD8"/>
    <w:rsid w:val="00685DDE"/>
    <w:rsid w:val="00686C83"/>
    <w:rsid w:val="00694079"/>
    <w:rsid w:val="00696C3C"/>
    <w:rsid w:val="006A20A3"/>
    <w:rsid w:val="006A71CB"/>
    <w:rsid w:val="006C0045"/>
    <w:rsid w:val="006D1C74"/>
    <w:rsid w:val="006D672E"/>
    <w:rsid w:val="006D6C9C"/>
    <w:rsid w:val="006E0862"/>
    <w:rsid w:val="00706155"/>
    <w:rsid w:val="00706C61"/>
    <w:rsid w:val="0071397B"/>
    <w:rsid w:val="00722AD2"/>
    <w:rsid w:val="0074107B"/>
    <w:rsid w:val="00742969"/>
    <w:rsid w:val="0074564C"/>
    <w:rsid w:val="00762D0E"/>
    <w:rsid w:val="007633E5"/>
    <w:rsid w:val="0076511D"/>
    <w:rsid w:val="00767CB9"/>
    <w:rsid w:val="00781D12"/>
    <w:rsid w:val="00790924"/>
    <w:rsid w:val="007A03A2"/>
    <w:rsid w:val="007A38CC"/>
    <w:rsid w:val="007A7ABF"/>
    <w:rsid w:val="007E62F2"/>
    <w:rsid w:val="007F2333"/>
    <w:rsid w:val="00805644"/>
    <w:rsid w:val="00806253"/>
    <w:rsid w:val="008201DF"/>
    <w:rsid w:val="0083657D"/>
    <w:rsid w:val="008439AE"/>
    <w:rsid w:val="008625FA"/>
    <w:rsid w:val="0087081C"/>
    <w:rsid w:val="00876093"/>
    <w:rsid w:val="00886591"/>
    <w:rsid w:val="00892600"/>
    <w:rsid w:val="008A6C66"/>
    <w:rsid w:val="008A7474"/>
    <w:rsid w:val="008B4F3C"/>
    <w:rsid w:val="008B7E88"/>
    <w:rsid w:val="008C711F"/>
    <w:rsid w:val="008D4EE3"/>
    <w:rsid w:val="008E4707"/>
    <w:rsid w:val="00900E63"/>
    <w:rsid w:val="00921A2E"/>
    <w:rsid w:val="009235EF"/>
    <w:rsid w:val="009463E3"/>
    <w:rsid w:val="00951551"/>
    <w:rsid w:val="00955E92"/>
    <w:rsid w:val="0096365C"/>
    <w:rsid w:val="00980716"/>
    <w:rsid w:val="00987BD1"/>
    <w:rsid w:val="00995FF5"/>
    <w:rsid w:val="009B0639"/>
    <w:rsid w:val="009B765E"/>
    <w:rsid w:val="009C1CE2"/>
    <w:rsid w:val="009C514C"/>
    <w:rsid w:val="009D44EE"/>
    <w:rsid w:val="00A04C78"/>
    <w:rsid w:val="00A17145"/>
    <w:rsid w:val="00A42432"/>
    <w:rsid w:val="00A66CCA"/>
    <w:rsid w:val="00A700D1"/>
    <w:rsid w:val="00A72D93"/>
    <w:rsid w:val="00A93847"/>
    <w:rsid w:val="00A9473E"/>
    <w:rsid w:val="00AA42FB"/>
    <w:rsid w:val="00AA4817"/>
    <w:rsid w:val="00AC52CC"/>
    <w:rsid w:val="00AC5E0E"/>
    <w:rsid w:val="00AC781D"/>
    <w:rsid w:val="00AD3C81"/>
    <w:rsid w:val="00AD7C84"/>
    <w:rsid w:val="00AE35ED"/>
    <w:rsid w:val="00AE5018"/>
    <w:rsid w:val="00AE6389"/>
    <w:rsid w:val="00AF3AFE"/>
    <w:rsid w:val="00B03188"/>
    <w:rsid w:val="00B07A28"/>
    <w:rsid w:val="00B2159E"/>
    <w:rsid w:val="00B22C7B"/>
    <w:rsid w:val="00B26811"/>
    <w:rsid w:val="00B47479"/>
    <w:rsid w:val="00B66FC8"/>
    <w:rsid w:val="00B7423B"/>
    <w:rsid w:val="00B87D20"/>
    <w:rsid w:val="00B9224B"/>
    <w:rsid w:val="00B939D3"/>
    <w:rsid w:val="00B95E0D"/>
    <w:rsid w:val="00B96072"/>
    <w:rsid w:val="00BA039F"/>
    <w:rsid w:val="00BA0CA1"/>
    <w:rsid w:val="00BA28EA"/>
    <w:rsid w:val="00BC159D"/>
    <w:rsid w:val="00BD3A9E"/>
    <w:rsid w:val="00BE4115"/>
    <w:rsid w:val="00BE6581"/>
    <w:rsid w:val="00BF04B0"/>
    <w:rsid w:val="00C0421C"/>
    <w:rsid w:val="00C05094"/>
    <w:rsid w:val="00C05CD3"/>
    <w:rsid w:val="00C1552A"/>
    <w:rsid w:val="00C27FE2"/>
    <w:rsid w:val="00C358DD"/>
    <w:rsid w:val="00C46425"/>
    <w:rsid w:val="00C46727"/>
    <w:rsid w:val="00C51E1F"/>
    <w:rsid w:val="00C52176"/>
    <w:rsid w:val="00C657BB"/>
    <w:rsid w:val="00C73A93"/>
    <w:rsid w:val="00C810C5"/>
    <w:rsid w:val="00C91ED5"/>
    <w:rsid w:val="00C92DD7"/>
    <w:rsid w:val="00C95018"/>
    <w:rsid w:val="00CB1531"/>
    <w:rsid w:val="00CB3855"/>
    <w:rsid w:val="00CB54D4"/>
    <w:rsid w:val="00CD2E25"/>
    <w:rsid w:val="00CD34DB"/>
    <w:rsid w:val="00CE4BCC"/>
    <w:rsid w:val="00CF3DAE"/>
    <w:rsid w:val="00D138F2"/>
    <w:rsid w:val="00D42B42"/>
    <w:rsid w:val="00D46246"/>
    <w:rsid w:val="00D50045"/>
    <w:rsid w:val="00D561D2"/>
    <w:rsid w:val="00D628E5"/>
    <w:rsid w:val="00D64705"/>
    <w:rsid w:val="00D65770"/>
    <w:rsid w:val="00D87B77"/>
    <w:rsid w:val="00D9233D"/>
    <w:rsid w:val="00DA2474"/>
    <w:rsid w:val="00DA76BB"/>
    <w:rsid w:val="00DB10C8"/>
    <w:rsid w:val="00DB7299"/>
    <w:rsid w:val="00DC2600"/>
    <w:rsid w:val="00DC59A3"/>
    <w:rsid w:val="00DD3007"/>
    <w:rsid w:val="00DD3026"/>
    <w:rsid w:val="00DE0B61"/>
    <w:rsid w:val="00DF37B8"/>
    <w:rsid w:val="00E02251"/>
    <w:rsid w:val="00E025A5"/>
    <w:rsid w:val="00E10C55"/>
    <w:rsid w:val="00E1222F"/>
    <w:rsid w:val="00E21237"/>
    <w:rsid w:val="00E34091"/>
    <w:rsid w:val="00E34416"/>
    <w:rsid w:val="00E35F7A"/>
    <w:rsid w:val="00E41578"/>
    <w:rsid w:val="00E420EB"/>
    <w:rsid w:val="00E5566A"/>
    <w:rsid w:val="00E65F30"/>
    <w:rsid w:val="00E7258A"/>
    <w:rsid w:val="00E742D1"/>
    <w:rsid w:val="00E82359"/>
    <w:rsid w:val="00E92CC5"/>
    <w:rsid w:val="00EA1605"/>
    <w:rsid w:val="00EA19AB"/>
    <w:rsid w:val="00EA4C99"/>
    <w:rsid w:val="00EA6CB6"/>
    <w:rsid w:val="00EC58D1"/>
    <w:rsid w:val="00ED05E3"/>
    <w:rsid w:val="00EE62EB"/>
    <w:rsid w:val="00EF07B4"/>
    <w:rsid w:val="00EF3819"/>
    <w:rsid w:val="00EF4612"/>
    <w:rsid w:val="00EF626A"/>
    <w:rsid w:val="00F01633"/>
    <w:rsid w:val="00F04E75"/>
    <w:rsid w:val="00F11358"/>
    <w:rsid w:val="00F17070"/>
    <w:rsid w:val="00F277A4"/>
    <w:rsid w:val="00F27818"/>
    <w:rsid w:val="00F330A5"/>
    <w:rsid w:val="00F51C83"/>
    <w:rsid w:val="00F5371E"/>
    <w:rsid w:val="00F539FF"/>
    <w:rsid w:val="00F62830"/>
    <w:rsid w:val="00F65373"/>
    <w:rsid w:val="00F656A4"/>
    <w:rsid w:val="00F67E6E"/>
    <w:rsid w:val="00F70239"/>
    <w:rsid w:val="00F71C1F"/>
    <w:rsid w:val="00F76276"/>
    <w:rsid w:val="00F7667B"/>
    <w:rsid w:val="00FB088E"/>
    <w:rsid w:val="00FB5095"/>
    <w:rsid w:val="00FC46D8"/>
    <w:rsid w:val="00FD3A6B"/>
    <w:rsid w:val="00FE6461"/>
    <w:rsid w:val="00FF3EAB"/>
    <w:rsid w:val="00FF50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FF2C6"/>
  <w15:docId w15:val="{F325A428-B336-40A7-B5E1-CD29820C8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81C"/>
    <w:rPr>
      <w:rFonts w:ascii="Calibri" w:eastAsia="Calibri" w:hAnsi="Calibri" w:cs="Times New Roman"/>
      <w:sz w:val="20"/>
      <w:szCs w:val="20"/>
      <w:lang w:val="it-IT" w:eastAsia="it-IT"/>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orcid-id-https">
    <w:name w:val="orcid-id-https"/>
    <w:rsid w:val="004E1D5E"/>
    <w:rPr>
      <w:rFonts w:ascii="Verdana" w:eastAsia="Calibri" w:hAnsi="Verdana" w:cs="Times New Roman"/>
    </w:rPr>
  </w:style>
  <w:style w:type="paragraph" w:styleId="Prrafodelista">
    <w:name w:val="List Paragraph"/>
    <w:basedOn w:val="Normal"/>
    <w:uiPriority w:val="34"/>
    <w:qFormat/>
    <w:rsid w:val="008D4EE3"/>
    <w:pPr>
      <w:ind w:left="720"/>
      <w:contextualSpacing/>
    </w:pPr>
  </w:style>
  <w:style w:type="paragraph" w:styleId="Textodeglobo">
    <w:name w:val="Balloon Text"/>
    <w:basedOn w:val="Normal"/>
    <w:link w:val="TextodegloboCar"/>
    <w:uiPriority w:val="99"/>
    <w:semiHidden/>
    <w:unhideWhenUsed/>
    <w:rsid w:val="000B57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5706"/>
    <w:rPr>
      <w:rFonts w:ascii="Tahoma" w:eastAsia="Calibri" w:hAnsi="Tahoma" w:cs="Tahoma"/>
      <w:sz w:val="16"/>
      <w:szCs w:val="16"/>
      <w:lang w:val="it-IT" w:eastAsia="it-IT"/>
    </w:rPr>
  </w:style>
  <w:style w:type="table" w:styleId="Tablaconcuadrcula">
    <w:name w:val="Table Grid"/>
    <w:basedOn w:val="Tablanormal"/>
    <w:uiPriority w:val="59"/>
    <w:rsid w:val="00C5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17070"/>
    <w:rPr>
      <w:color w:val="0000FF" w:themeColor="hyperlink"/>
      <w:u w:val="single"/>
    </w:rPr>
  </w:style>
  <w:style w:type="paragraph" w:styleId="Encabezado">
    <w:name w:val="header"/>
    <w:basedOn w:val="Normal"/>
    <w:link w:val="EncabezadoCar"/>
    <w:uiPriority w:val="99"/>
    <w:unhideWhenUsed/>
    <w:rsid w:val="00E742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742D1"/>
    <w:rPr>
      <w:rFonts w:ascii="Calibri" w:eastAsia="Calibri" w:hAnsi="Calibri" w:cs="Times New Roman"/>
      <w:sz w:val="20"/>
      <w:szCs w:val="20"/>
      <w:lang w:val="it-IT" w:eastAsia="it-IT"/>
    </w:rPr>
  </w:style>
  <w:style w:type="paragraph" w:styleId="Piedepgina">
    <w:name w:val="footer"/>
    <w:basedOn w:val="Normal"/>
    <w:link w:val="PiedepginaCar"/>
    <w:uiPriority w:val="99"/>
    <w:unhideWhenUsed/>
    <w:rsid w:val="00E742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742D1"/>
    <w:rPr>
      <w:rFonts w:ascii="Calibri" w:eastAsia="Calibri" w:hAnsi="Calibri" w:cs="Times New Roman"/>
      <w:sz w:val="20"/>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losantonio@infomed.sld.cu" TargetMode="External"/><Relationship Id="rId13" Type="http://schemas.openxmlformats.org/officeDocument/2006/relationships/hyperlink" Target="http://www.medisan.sld.cu/index.php/san/article/view/661"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i.org/10.33262/anatomiadigital.v1i1.1037" TargetMode="External"/><Relationship Id="rId17" Type="http://schemas.openxmlformats.org/officeDocument/2006/relationships/hyperlink" Target="http://www.revrehabilitacion.sld.cu/index.php/reh/article/view/180" TargetMode="External"/><Relationship Id="rId2" Type="http://schemas.openxmlformats.org/officeDocument/2006/relationships/numbering" Target="numbering.xml"/><Relationship Id="rId16" Type="http://schemas.openxmlformats.org/officeDocument/2006/relationships/hyperlink" Target="http://www.medisan.sld.cu/index.php/san/article/view/110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vrehabilitacion.sld.cu/index.php/reh/article/view/71" TargetMode="External"/><Relationship Id="rId5" Type="http://schemas.openxmlformats.org/officeDocument/2006/relationships/webSettings" Target="webSettings.xml"/><Relationship Id="rId15" Type="http://schemas.openxmlformats.org/officeDocument/2006/relationships/hyperlink" Target="http://scielo.sld.cu/scielo.php?script=sci_arttext&amp;pid=S1025-02552007000200001&amp;lng=es" TargetMode="External"/><Relationship Id="rId10" Type="http://schemas.openxmlformats.org/officeDocument/2006/relationships/hyperlink" Target="http://scielo.sld.cu/scielo.php?script=sci_arttext&amp;pid=S1684-18242011000600004&amp;lng=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vrehabilitacion.sld.cu/index.php/reh/article/view/277" TargetMode="External"/><Relationship Id="rId14" Type="http://schemas.openxmlformats.org/officeDocument/2006/relationships/hyperlink" Target="http://www.medisan.sld.cu/index.php/san/article/view/133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EA20E-AD55-40D3-AABB-4C05D8B99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12</Pages>
  <Words>2566</Words>
  <Characters>14119</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CARBCGF</dc:creator>
  <cp:lastModifiedBy>Casa</cp:lastModifiedBy>
  <cp:revision>10</cp:revision>
  <dcterms:created xsi:type="dcterms:W3CDTF">2022-11-03T00:03:00Z</dcterms:created>
  <dcterms:modified xsi:type="dcterms:W3CDTF">2022-11-03T01:52:00Z</dcterms:modified>
</cp:coreProperties>
</file>