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E4" w:rsidRDefault="00F614E4" w:rsidP="003975F0">
      <w:pPr>
        <w:tabs>
          <w:tab w:val="left" w:pos="2268"/>
        </w:tabs>
        <w:spacing w:before="0" w:line="240" w:lineRule="auto"/>
        <w:ind w:right="-376"/>
        <w:rPr>
          <w:b w:val="0"/>
          <w:color w:val="C45911"/>
          <w:sz w:val="32"/>
          <w:szCs w:val="32"/>
        </w:rPr>
      </w:pPr>
      <w:bookmarkStart w:id="0" w:name="_Hlk101954908"/>
      <w:r w:rsidRPr="00D83BAE">
        <w:rPr>
          <w:b w:val="0"/>
          <w:color w:val="C45911"/>
          <w:sz w:val="32"/>
          <w:szCs w:val="32"/>
        </w:rPr>
        <w:t>Morfovirtual 2022</w:t>
      </w:r>
    </w:p>
    <w:p w:rsidR="00F614E4" w:rsidRPr="009B5DB1" w:rsidRDefault="00F614E4" w:rsidP="003975F0">
      <w:pPr>
        <w:tabs>
          <w:tab w:val="left" w:pos="2268"/>
        </w:tabs>
        <w:spacing w:before="0" w:line="240" w:lineRule="auto"/>
        <w:ind w:right="-376"/>
        <w:rPr>
          <w:b w:val="0"/>
          <w:color w:val="C45911"/>
          <w:sz w:val="32"/>
          <w:szCs w:val="32"/>
        </w:rPr>
      </w:pPr>
      <w:r w:rsidRPr="009B5DB1">
        <w:rPr>
          <w:b w:val="0"/>
          <w:color w:val="C45911"/>
          <w:sz w:val="32"/>
          <w:szCs w:val="32"/>
        </w:rPr>
        <w:t>VI Congreso virtual de Ciencias Morfológicas.</w:t>
      </w:r>
    </w:p>
    <w:p w:rsidR="00F614E4" w:rsidRPr="009B5DB1" w:rsidRDefault="00F614E4" w:rsidP="003975F0">
      <w:pPr>
        <w:spacing w:before="0" w:line="240" w:lineRule="auto"/>
        <w:ind w:left="-425"/>
        <w:rPr>
          <w:b w:val="0"/>
          <w:color w:val="C45911"/>
          <w:sz w:val="32"/>
          <w:szCs w:val="32"/>
        </w:rPr>
      </w:pPr>
      <w:r w:rsidRPr="009B5DB1">
        <w:rPr>
          <w:b w:val="0"/>
          <w:color w:val="C45911"/>
          <w:sz w:val="32"/>
          <w:szCs w:val="32"/>
        </w:rPr>
        <w:t>Sexta Jornada Científica de la Cátedra Santiago Ramón y Cajal.</w:t>
      </w:r>
    </w:p>
    <w:p w:rsidR="00F614E4" w:rsidRDefault="00F614E4" w:rsidP="003975F0">
      <w:pPr>
        <w:spacing w:before="0" w:line="240" w:lineRule="auto"/>
        <w:jc w:val="both"/>
        <w:rPr>
          <w:rFonts w:ascii="Verdana" w:hAnsi="Verdana"/>
          <w:color w:val="000000" w:themeColor="text1"/>
          <w:sz w:val="22"/>
          <w:szCs w:val="22"/>
        </w:rPr>
      </w:pPr>
    </w:p>
    <w:p w:rsidR="00B13817" w:rsidRPr="00F614E4" w:rsidRDefault="00EC79CA" w:rsidP="0007565C">
      <w:pPr>
        <w:spacing w:before="0" w:line="360" w:lineRule="auto"/>
        <w:jc w:val="both"/>
        <w:rPr>
          <w:rFonts w:ascii="Verdana" w:hAnsi="Verdana"/>
          <w:color w:val="000000" w:themeColor="text1"/>
          <w:sz w:val="28"/>
          <w:szCs w:val="22"/>
        </w:rPr>
      </w:pPr>
      <w:r w:rsidRPr="00F614E4">
        <w:rPr>
          <w:rFonts w:ascii="Verdana" w:hAnsi="Verdana"/>
          <w:color w:val="000000" w:themeColor="text1"/>
          <w:sz w:val="28"/>
          <w:szCs w:val="22"/>
        </w:rPr>
        <w:t>VALIDEZ P</w:t>
      </w:r>
      <w:r w:rsidR="009B1AF3" w:rsidRPr="00F614E4">
        <w:rPr>
          <w:rFonts w:ascii="Verdana" w:hAnsi="Verdana"/>
          <w:color w:val="000000" w:themeColor="text1"/>
          <w:sz w:val="28"/>
          <w:szCs w:val="22"/>
        </w:rPr>
        <w:t xml:space="preserve">REDICTIVA </w:t>
      </w:r>
      <w:r w:rsidR="00B13817" w:rsidRPr="00F614E4">
        <w:rPr>
          <w:rFonts w:ascii="Verdana" w:hAnsi="Verdana"/>
          <w:color w:val="000000" w:themeColor="text1"/>
          <w:sz w:val="28"/>
          <w:szCs w:val="22"/>
        </w:rPr>
        <w:t>DE</w:t>
      </w:r>
      <w:r w:rsidR="005A1D04" w:rsidRPr="00F614E4">
        <w:rPr>
          <w:rFonts w:ascii="Verdana" w:hAnsi="Verdana"/>
          <w:color w:val="000000" w:themeColor="text1"/>
          <w:sz w:val="28"/>
          <w:szCs w:val="22"/>
        </w:rPr>
        <w:t>L EXAMEN PARCIAL</w:t>
      </w:r>
      <w:r w:rsidRPr="00F614E4">
        <w:rPr>
          <w:rFonts w:ascii="Verdana" w:hAnsi="Verdana"/>
          <w:color w:val="000000" w:themeColor="text1"/>
          <w:sz w:val="28"/>
          <w:szCs w:val="22"/>
        </w:rPr>
        <w:t>DE LOS RESULATADOS DEL EXAMEN FINAL</w:t>
      </w:r>
      <w:r w:rsidR="00B13817" w:rsidRPr="00F614E4">
        <w:rPr>
          <w:rFonts w:ascii="Verdana" w:hAnsi="Verdana"/>
          <w:color w:val="000000" w:themeColor="text1"/>
          <w:sz w:val="28"/>
          <w:szCs w:val="22"/>
        </w:rPr>
        <w:t xml:space="preserve"> DE ONTOGENIA HUMANA Y SOMA.</w:t>
      </w:r>
    </w:p>
    <w:bookmarkEnd w:id="0"/>
    <w:p w:rsidR="00F614E4" w:rsidRDefault="00F614E4" w:rsidP="0007565C">
      <w:pPr>
        <w:pStyle w:val="Default"/>
        <w:spacing w:line="360" w:lineRule="auto"/>
        <w:jc w:val="both"/>
        <w:rPr>
          <w:rFonts w:ascii="Verdana" w:hAnsi="Verdana"/>
          <w:bCs/>
        </w:rPr>
      </w:pPr>
      <w:r>
        <w:rPr>
          <w:rFonts w:ascii="Verdana" w:hAnsi="Verdana"/>
          <w:b/>
          <w:bCs/>
        </w:rPr>
        <w:t>AUTORE</w:t>
      </w:r>
      <w:r w:rsidRPr="00051B19">
        <w:rPr>
          <w:rFonts w:ascii="Verdana" w:hAnsi="Verdana"/>
          <w:b/>
          <w:bCs/>
        </w:rPr>
        <w:t xml:space="preserve">S: </w:t>
      </w:r>
      <w:r w:rsidRPr="00051B19">
        <w:rPr>
          <w:rFonts w:ascii="Verdana" w:hAnsi="Verdana"/>
          <w:bCs/>
        </w:rPr>
        <w:t>Dra. María Elena</w:t>
      </w:r>
      <w:r w:rsidR="00060395">
        <w:rPr>
          <w:rFonts w:ascii="Verdana" w:hAnsi="Verdana"/>
          <w:bCs/>
        </w:rPr>
        <w:t>,</w:t>
      </w:r>
      <w:r w:rsidRPr="00051B19">
        <w:rPr>
          <w:rFonts w:ascii="Verdana" w:hAnsi="Verdana"/>
          <w:bCs/>
        </w:rPr>
        <w:t xml:space="preserve"> Blanco Pereira</w:t>
      </w:r>
      <w:r>
        <w:rPr>
          <w:rFonts w:ascii="Verdana" w:hAnsi="Verdana"/>
          <w:bCs/>
          <w:vertAlign w:val="superscript"/>
        </w:rPr>
        <w:t>1</w:t>
      </w:r>
      <w:r w:rsidRPr="00051B19">
        <w:rPr>
          <w:rFonts w:ascii="Verdana" w:hAnsi="Verdana"/>
          <w:bCs/>
        </w:rPr>
        <w:t>, Dra. Damarys</w:t>
      </w:r>
      <w:r w:rsidR="00060395">
        <w:rPr>
          <w:rFonts w:ascii="Verdana" w:hAnsi="Verdana"/>
          <w:bCs/>
        </w:rPr>
        <w:t>,</w:t>
      </w:r>
      <w:r w:rsidRPr="00051B19">
        <w:rPr>
          <w:rFonts w:ascii="Verdana" w:hAnsi="Verdana"/>
          <w:bCs/>
        </w:rPr>
        <w:t xml:space="preserve"> Hernández Suárez </w:t>
      </w:r>
      <w:r>
        <w:rPr>
          <w:rFonts w:ascii="Verdana" w:hAnsi="Verdana"/>
          <w:bCs/>
          <w:vertAlign w:val="superscript"/>
        </w:rPr>
        <w:t>2</w:t>
      </w:r>
      <w:r>
        <w:rPr>
          <w:rFonts w:ascii="Verdana" w:hAnsi="Verdana"/>
          <w:bCs/>
        </w:rPr>
        <w:t>, Dra. Grecia</w:t>
      </w:r>
      <w:r w:rsidR="00060395">
        <w:rPr>
          <w:rFonts w:ascii="Verdana" w:hAnsi="Verdana"/>
          <w:bCs/>
        </w:rPr>
        <w:t>,</w:t>
      </w:r>
      <w:r>
        <w:rPr>
          <w:rFonts w:ascii="Verdana" w:hAnsi="Verdana"/>
          <w:bCs/>
        </w:rPr>
        <w:t xml:space="preserve"> Martínez Leyva </w:t>
      </w:r>
      <w:r>
        <w:rPr>
          <w:rFonts w:ascii="Verdana" w:hAnsi="Verdana"/>
          <w:bCs/>
          <w:vertAlign w:val="superscript"/>
        </w:rPr>
        <w:t>3</w:t>
      </w:r>
      <w:r>
        <w:rPr>
          <w:rFonts w:ascii="Verdana" w:hAnsi="Verdana"/>
          <w:bCs/>
        </w:rPr>
        <w:t>, Dra. Ketia</w:t>
      </w:r>
      <w:r w:rsidR="00060395">
        <w:rPr>
          <w:rFonts w:ascii="Verdana" w:hAnsi="Verdana"/>
          <w:bCs/>
        </w:rPr>
        <w:t>,</w:t>
      </w:r>
      <w:r>
        <w:rPr>
          <w:rFonts w:ascii="Verdana" w:hAnsi="Verdana"/>
          <w:bCs/>
        </w:rPr>
        <w:t xml:space="preserve"> Rocha Hernández </w:t>
      </w:r>
      <w:r>
        <w:rPr>
          <w:rFonts w:ascii="Verdana" w:hAnsi="Verdana"/>
          <w:bCs/>
          <w:vertAlign w:val="superscript"/>
        </w:rPr>
        <w:t>4</w:t>
      </w:r>
      <w:r w:rsidRPr="00107392">
        <w:rPr>
          <w:rFonts w:ascii="Verdana" w:hAnsi="Verdana"/>
          <w:bCs/>
        </w:rPr>
        <w:t>, Dra. Yasmín</w:t>
      </w:r>
      <w:r w:rsidR="00060395">
        <w:rPr>
          <w:rFonts w:ascii="Verdana" w:hAnsi="Verdana"/>
          <w:bCs/>
        </w:rPr>
        <w:t>,</w:t>
      </w:r>
      <w:r w:rsidRPr="00107392">
        <w:rPr>
          <w:rFonts w:ascii="Verdana" w:hAnsi="Verdana"/>
          <w:bCs/>
        </w:rPr>
        <w:t xml:space="preserve"> Rodríguez Acosta</w:t>
      </w:r>
      <w:r>
        <w:rPr>
          <w:rFonts w:ascii="Verdana" w:hAnsi="Verdana"/>
          <w:bCs/>
          <w:vertAlign w:val="superscript"/>
        </w:rPr>
        <w:t>5</w:t>
      </w:r>
      <w:r>
        <w:rPr>
          <w:rFonts w:ascii="Verdana" w:hAnsi="Verdana"/>
          <w:bCs/>
        </w:rPr>
        <w:t>, Dr</w:t>
      </w:r>
      <w:r w:rsidR="0005026B">
        <w:rPr>
          <w:rFonts w:ascii="Verdana" w:hAnsi="Verdana"/>
          <w:bCs/>
        </w:rPr>
        <w:t>a. Katile</w:t>
      </w:r>
      <w:r w:rsidR="00107392">
        <w:rPr>
          <w:rFonts w:ascii="Verdana" w:hAnsi="Verdana"/>
          <w:bCs/>
        </w:rPr>
        <w:t>i</w:t>
      </w:r>
      <w:r w:rsidR="0005026B">
        <w:rPr>
          <w:rFonts w:ascii="Verdana" w:hAnsi="Verdana"/>
          <w:bCs/>
        </w:rPr>
        <w:t>d</w:t>
      </w:r>
      <w:r w:rsidR="00107392">
        <w:rPr>
          <w:rFonts w:ascii="Verdana" w:hAnsi="Verdana"/>
          <w:bCs/>
        </w:rPr>
        <w:t>y</w:t>
      </w:r>
      <w:r w:rsidR="0005026B">
        <w:rPr>
          <w:rFonts w:ascii="Verdana" w:hAnsi="Verdana"/>
          <w:bCs/>
        </w:rPr>
        <w:t>s</w:t>
      </w:r>
      <w:r w:rsidR="00060395">
        <w:rPr>
          <w:rFonts w:ascii="Verdana" w:hAnsi="Verdana"/>
          <w:bCs/>
        </w:rPr>
        <w:t xml:space="preserve">, </w:t>
      </w:r>
      <w:r w:rsidR="00107392">
        <w:rPr>
          <w:rFonts w:ascii="Verdana" w:hAnsi="Verdana"/>
          <w:bCs/>
        </w:rPr>
        <w:t>Parr</w:t>
      </w:r>
      <w:r w:rsidR="00E6479B">
        <w:rPr>
          <w:rFonts w:ascii="Verdana" w:hAnsi="Verdana"/>
          <w:bCs/>
        </w:rPr>
        <w:t>aH</w:t>
      </w:r>
      <w:r w:rsidR="00107392">
        <w:rPr>
          <w:rFonts w:ascii="Verdana" w:hAnsi="Verdana"/>
          <w:bCs/>
        </w:rPr>
        <w:t>ernández</w:t>
      </w:r>
      <w:r>
        <w:rPr>
          <w:rFonts w:ascii="Verdana" w:hAnsi="Verdana"/>
          <w:bCs/>
          <w:vertAlign w:val="superscript"/>
        </w:rPr>
        <w:t>6</w:t>
      </w:r>
    </w:p>
    <w:p w:rsidR="00F614E4" w:rsidRPr="00051B19" w:rsidRDefault="00F614E4" w:rsidP="0007565C">
      <w:pPr>
        <w:pStyle w:val="Textoindependiente"/>
        <w:spacing w:after="0" w:line="360" w:lineRule="auto"/>
        <w:jc w:val="both"/>
        <w:rPr>
          <w:rFonts w:ascii="Verdana" w:hAnsi="Verdana" w:cs="Arial"/>
        </w:rPr>
      </w:pPr>
      <w:r>
        <w:rPr>
          <w:rFonts w:ascii="Verdana" w:hAnsi="Verdana" w:cs="Arial"/>
          <w:bCs/>
          <w:vertAlign w:val="superscript"/>
        </w:rPr>
        <w:t xml:space="preserve">1 </w:t>
      </w:r>
      <w:r w:rsidRPr="00051B19">
        <w:rPr>
          <w:rFonts w:ascii="Verdana" w:hAnsi="Verdana" w:cs="Arial"/>
        </w:rPr>
        <w:t xml:space="preserve">Especialista de </w:t>
      </w:r>
      <w:r>
        <w:rPr>
          <w:rFonts w:ascii="Verdana" w:hAnsi="Verdana" w:cs="Arial"/>
        </w:rPr>
        <w:t xml:space="preserve">Primer y </w:t>
      </w:r>
      <w:r w:rsidRPr="00051B19">
        <w:rPr>
          <w:rFonts w:ascii="Verdana" w:hAnsi="Verdana" w:cs="Arial"/>
        </w:rPr>
        <w:t>Segundo Grado de Embriología, Máster en Atención integral a la mujer, Profesora Auxiliar del Departamento de Ciencias Biomédicas</w:t>
      </w:r>
      <w:r>
        <w:rPr>
          <w:rFonts w:ascii="Verdana" w:hAnsi="Verdana" w:cs="Arial"/>
        </w:rPr>
        <w:t>, Investigador Agregado</w:t>
      </w:r>
      <w:r w:rsidRPr="00051B19">
        <w:rPr>
          <w:rFonts w:ascii="Verdana" w:hAnsi="Verdana" w:cs="Arial"/>
        </w:rPr>
        <w:t>.</w:t>
      </w:r>
    </w:p>
    <w:p w:rsidR="00F614E4" w:rsidRDefault="00F614E4" w:rsidP="0007565C">
      <w:pPr>
        <w:pStyle w:val="Textoindependiente"/>
        <w:spacing w:after="0" w:line="360" w:lineRule="auto"/>
        <w:jc w:val="both"/>
        <w:rPr>
          <w:rFonts w:ascii="Verdana" w:hAnsi="Verdana" w:cs="Arial"/>
          <w:b/>
          <w:lang w:val="pt-BR"/>
        </w:rPr>
      </w:pPr>
      <w:r>
        <w:rPr>
          <w:rFonts w:ascii="Verdana" w:hAnsi="Verdana" w:cs="Arial"/>
          <w:bCs/>
          <w:vertAlign w:val="superscript"/>
        </w:rPr>
        <w:t xml:space="preserve">2 </w:t>
      </w:r>
      <w:r w:rsidRPr="00051B19">
        <w:rPr>
          <w:rFonts w:ascii="Verdana" w:hAnsi="Verdana" w:cs="Arial"/>
        </w:rPr>
        <w:t xml:space="preserve">Especialista de Primer Grado de Medicina General Integral y </w:t>
      </w:r>
      <w:r>
        <w:rPr>
          <w:rFonts w:ascii="Verdana" w:hAnsi="Verdana" w:cs="Arial"/>
        </w:rPr>
        <w:t>d</w:t>
      </w:r>
      <w:r w:rsidRPr="00051B19">
        <w:rPr>
          <w:rFonts w:ascii="Verdana" w:hAnsi="Verdana" w:cs="Arial"/>
        </w:rPr>
        <w:t xml:space="preserve">e </w:t>
      </w:r>
      <w:r w:rsidR="0005026B">
        <w:rPr>
          <w:rFonts w:ascii="Verdana" w:hAnsi="Verdana" w:cs="Arial"/>
        </w:rPr>
        <w:t xml:space="preserve">Primer y de </w:t>
      </w:r>
      <w:r w:rsidRPr="00051B19">
        <w:rPr>
          <w:rFonts w:ascii="Verdana" w:hAnsi="Verdana" w:cs="Arial"/>
        </w:rPr>
        <w:t>Embriología, Máster en Longevidad satisfactoria, Profesora A</w:t>
      </w:r>
      <w:r>
        <w:rPr>
          <w:rFonts w:ascii="Verdana" w:hAnsi="Verdana" w:cs="Arial"/>
        </w:rPr>
        <w:t>uxiliar</w:t>
      </w:r>
      <w:r w:rsidRPr="00051B19">
        <w:rPr>
          <w:rFonts w:ascii="Verdana" w:hAnsi="Verdana" w:cs="Arial"/>
        </w:rPr>
        <w:t xml:space="preserve"> del Departamento de Ciencias Biomédicas</w:t>
      </w:r>
      <w:r>
        <w:rPr>
          <w:rFonts w:ascii="Verdana" w:hAnsi="Verdana" w:cs="Arial"/>
        </w:rPr>
        <w:t>, Investigador A</w:t>
      </w:r>
      <w:r w:rsidR="00846645">
        <w:rPr>
          <w:rFonts w:ascii="Verdana" w:hAnsi="Verdana" w:cs="Arial"/>
        </w:rPr>
        <w:t>uxiliar</w:t>
      </w:r>
      <w:r>
        <w:rPr>
          <w:rFonts w:ascii="Verdana" w:hAnsi="Verdana" w:cs="Arial"/>
        </w:rPr>
        <w:t>.</w:t>
      </w:r>
    </w:p>
    <w:p w:rsidR="00F614E4" w:rsidRDefault="00F614E4" w:rsidP="0007565C">
      <w:pPr>
        <w:pStyle w:val="Textoindependiente"/>
        <w:spacing w:after="0" w:line="360" w:lineRule="auto"/>
        <w:jc w:val="both"/>
        <w:rPr>
          <w:rFonts w:ascii="Verdana" w:hAnsi="Verdana" w:cs="Arial"/>
        </w:rPr>
      </w:pPr>
      <w:r>
        <w:rPr>
          <w:rFonts w:ascii="Verdana" w:hAnsi="Verdana" w:cs="Arial"/>
          <w:b/>
          <w:vertAlign w:val="superscript"/>
          <w:lang w:val="pt-BR"/>
        </w:rPr>
        <w:t xml:space="preserve">3 </w:t>
      </w:r>
      <w:r w:rsidRPr="00051B19">
        <w:rPr>
          <w:rFonts w:ascii="Verdana" w:hAnsi="Verdana" w:cs="Arial"/>
        </w:rPr>
        <w:t xml:space="preserve">Especialista de Primer Grado de Medicina General Integral y </w:t>
      </w:r>
      <w:r>
        <w:rPr>
          <w:rFonts w:ascii="Verdana" w:hAnsi="Verdana" w:cs="Arial"/>
        </w:rPr>
        <w:t>d</w:t>
      </w:r>
      <w:r w:rsidRPr="00051B19">
        <w:rPr>
          <w:rFonts w:ascii="Verdana" w:hAnsi="Verdana" w:cs="Arial"/>
        </w:rPr>
        <w:t xml:space="preserve">e </w:t>
      </w:r>
      <w:r w:rsidR="0005026B">
        <w:rPr>
          <w:rFonts w:ascii="Verdana" w:hAnsi="Verdana" w:cs="Arial"/>
        </w:rPr>
        <w:t xml:space="preserve">Primer y </w:t>
      </w:r>
      <w:r w:rsidR="00846645">
        <w:rPr>
          <w:rFonts w:ascii="Verdana" w:hAnsi="Verdana" w:cs="Arial"/>
        </w:rPr>
        <w:t xml:space="preserve">Segundo Grado en </w:t>
      </w:r>
      <w:r w:rsidRPr="00051B19">
        <w:rPr>
          <w:rFonts w:ascii="Verdana" w:hAnsi="Verdana" w:cs="Arial"/>
        </w:rPr>
        <w:t>Embriología, Má</w:t>
      </w:r>
      <w:r>
        <w:rPr>
          <w:rFonts w:ascii="Verdana" w:hAnsi="Verdana" w:cs="Arial"/>
        </w:rPr>
        <w:t>ster en Urgencias médicas</w:t>
      </w:r>
      <w:r w:rsidRPr="00051B19">
        <w:rPr>
          <w:rFonts w:ascii="Verdana" w:hAnsi="Verdana" w:cs="Arial"/>
        </w:rPr>
        <w:t>, Profesora A</w:t>
      </w:r>
      <w:r w:rsidR="00846645">
        <w:rPr>
          <w:rFonts w:ascii="Verdana" w:hAnsi="Verdana" w:cs="Arial"/>
        </w:rPr>
        <w:t>uxilar</w:t>
      </w:r>
      <w:r w:rsidRPr="00051B19">
        <w:rPr>
          <w:rFonts w:ascii="Verdana" w:hAnsi="Verdana" w:cs="Arial"/>
        </w:rPr>
        <w:t xml:space="preserve"> del Departa</w:t>
      </w:r>
      <w:r>
        <w:rPr>
          <w:rFonts w:ascii="Verdana" w:hAnsi="Verdana" w:cs="Arial"/>
        </w:rPr>
        <w:t>mento de Ciencias Biomédicas, Investigador Agregado.</w:t>
      </w:r>
    </w:p>
    <w:p w:rsidR="00F614E4" w:rsidRDefault="00F614E4" w:rsidP="0007565C">
      <w:pPr>
        <w:pStyle w:val="Textoindependiente"/>
        <w:spacing w:after="0" w:line="360" w:lineRule="auto"/>
        <w:jc w:val="both"/>
        <w:rPr>
          <w:rFonts w:ascii="Verdana" w:hAnsi="Verdana" w:cs="Arial"/>
        </w:rPr>
      </w:pPr>
      <w:r>
        <w:rPr>
          <w:rFonts w:ascii="Verdana" w:hAnsi="Verdana" w:cs="Arial"/>
          <w:vertAlign w:val="superscript"/>
        </w:rPr>
        <w:t xml:space="preserve">4 </w:t>
      </w:r>
      <w:r w:rsidRPr="00051B19">
        <w:rPr>
          <w:rFonts w:ascii="Verdana" w:hAnsi="Verdana" w:cs="Arial"/>
        </w:rPr>
        <w:t xml:space="preserve">Especialista de Primer Grado de Medicina General Integral </w:t>
      </w:r>
      <w:r w:rsidR="00846645">
        <w:rPr>
          <w:rFonts w:ascii="Verdana" w:hAnsi="Verdana" w:cs="Arial"/>
        </w:rPr>
        <w:t xml:space="preserve">y </w:t>
      </w:r>
      <w:r w:rsidR="0005026B">
        <w:rPr>
          <w:rFonts w:ascii="Verdana" w:hAnsi="Verdana" w:cs="Arial"/>
        </w:rPr>
        <w:t xml:space="preserve">de </w:t>
      </w:r>
      <w:r w:rsidRPr="00051B19">
        <w:rPr>
          <w:rFonts w:ascii="Verdana" w:hAnsi="Verdana" w:cs="Arial"/>
        </w:rPr>
        <w:t>Embriologí</w:t>
      </w:r>
      <w:r w:rsidR="00846645">
        <w:rPr>
          <w:rFonts w:ascii="Verdana" w:hAnsi="Verdana" w:cs="Arial"/>
        </w:rPr>
        <w:t>a</w:t>
      </w:r>
      <w:r w:rsidRPr="00051B19">
        <w:rPr>
          <w:rFonts w:ascii="Verdana" w:hAnsi="Verdana" w:cs="Arial"/>
        </w:rPr>
        <w:t>, Má</w:t>
      </w:r>
      <w:r>
        <w:rPr>
          <w:rFonts w:ascii="Verdana" w:hAnsi="Verdana" w:cs="Arial"/>
        </w:rPr>
        <w:t>ster en Urgencias médica</w:t>
      </w:r>
      <w:r w:rsidRPr="00051B19">
        <w:rPr>
          <w:rFonts w:ascii="Verdana" w:hAnsi="Verdana" w:cs="Arial"/>
        </w:rPr>
        <w:t>.</w:t>
      </w:r>
    </w:p>
    <w:p w:rsidR="0005026B" w:rsidRDefault="0005026B" w:rsidP="0005026B">
      <w:pPr>
        <w:pStyle w:val="Textoindependiente"/>
        <w:spacing w:after="0" w:line="360" w:lineRule="auto"/>
        <w:jc w:val="both"/>
        <w:rPr>
          <w:rFonts w:ascii="Verdana" w:hAnsi="Verdana" w:cs="Arial"/>
        </w:rPr>
      </w:pPr>
      <w:r>
        <w:rPr>
          <w:rFonts w:ascii="Verdana" w:hAnsi="Verdana" w:cs="Arial"/>
          <w:vertAlign w:val="superscript"/>
        </w:rPr>
        <w:t xml:space="preserve">5 </w:t>
      </w:r>
      <w:r>
        <w:rPr>
          <w:rFonts w:ascii="Verdana" w:hAnsi="Verdana" w:cs="Arial"/>
        </w:rPr>
        <w:t xml:space="preserve">Especialista de Primer Grado en Medicina General Integral y de Primer y Segundo Grado en Embriología, </w:t>
      </w:r>
      <w:r w:rsidRPr="00051B19">
        <w:rPr>
          <w:rFonts w:ascii="Verdana" w:hAnsi="Verdana" w:cs="Arial"/>
        </w:rPr>
        <w:t>Máster en Atención integral a la mujer, Profesora Auxiliar del Departamento de Ciencias Biomédicas</w:t>
      </w:r>
      <w:r>
        <w:rPr>
          <w:rFonts w:ascii="Verdana" w:hAnsi="Verdana" w:cs="Arial"/>
        </w:rPr>
        <w:t>, Investigador Agregado</w:t>
      </w:r>
      <w:r w:rsidRPr="00051B19">
        <w:rPr>
          <w:rFonts w:ascii="Verdana" w:hAnsi="Verdana" w:cs="Arial"/>
        </w:rPr>
        <w:t>.</w:t>
      </w:r>
    </w:p>
    <w:p w:rsidR="0005026B" w:rsidRPr="0005026B" w:rsidRDefault="0005026B" w:rsidP="0005026B">
      <w:pPr>
        <w:pStyle w:val="Textoindependiente"/>
        <w:spacing w:after="0" w:line="360" w:lineRule="auto"/>
        <w:jc w:val="both"/>
        <w:rPr>
          <w:rFonts w:ascii="Verdana" w:hAnsi="Verdana" w:cs="Arial"/>
        </w:rPr>
      </w:pPr>
      <w:r>
        <w:rPr>
          <w:rFonts w:ascii="Verdana" w:hAnsi="Verdana" w:cs="Arial"/>
          <w:vertAlign w:val="superscript"/>
        </w:rPr>
        <w:t xml:space="preserve">6 </w:t>
      </w:r>
      <w:r>
        <w:rPr>
          <w:rFonts w:ascii="Verdana" w:hAnsi="Verdana" w:cs="Arial"/>
        </w:rPr>
        <w:t>Residente de primer año de Embriología.</w:t>
      </w:r>
    </w:p>
    <w:p w:rsidR="00F614E4" w:rsidRPr="00CD38CC" w:rsidRDefault="00F614E4" w:rsidP="0007565C">
      <w:pPr>
        <w:pStyle w:val="Textoindependiente"/>
        <w:spacing w:after="0" w:line="360" w:lineRule="auto"/>
        <w:jc w:val="both"/>
        <w:rPr>
          <w:rFonts w:ascii="Verdana" w:hAnsi="Verdana"/>
        </w:rPr>
      </w:pPr>
      <w:r w:rsidRPr="00CD38CC">
        <w:rPr>
          <w:rFonts w:ascii="Verdana" w:hAnsi="Verdana" w:cs="Arial"/>
          <w:lang w:val="pt-BR"/>
        </w:rPr>
        <w:t>Universidad de Ciencias Médicas de Matanzas, Facultad de Ciencias Médicas Dr. Juan Guiteras Gener</w:t>
      </w:r>
      <w:r>
        <w:rPr>
          <w:rFonts w:ascii="Verdana" w:hAnsi="Verdana" w:cs="Arial"/>
          <w:lang w:val="pt-BR"/>
        </w:rPr>
        <w:t>, Matanzas, Cuba</w:t>
      </w:r>
    </w:p>
    <w:p w:rsidR="00F614E4" w:rsidRDefault="00F614E4" w:rsidP="0007565C">
      <w:pPr>
        <w:pStyle w:val="Default"/>
        <w:spacing w:line="360" w:lineRule="auto"/>
        <w:jc w:val="both"/>
        <w:rPr>
          <w:rStyle w:val="Hipervnculo"/>
          <w:rFonts w:ascii="Verdana" w:hAnsi="Verdana"/>
          <w:lang w:val="pt-BR"/>
        </w:rPr>
      </w:pPr>
      <w:r w:rsidRPr="00051B19">
        <w:rPr>
          <w:rFonts w:ascii="Verdana" w:hAnsi="Verdana"/>
          <w:lang w:val="pt-BR"/>
        </w:rPr>
        <w:t>e-mail</w:t>
      </w:r>
      <w:r>
        <w:rPr>
          <w:rFonts w:ascii="Verdana" w:hAnsi="Verdana"/>
          <w:lang w:val="pt-BR"/>
        </w:rPr>
        <w:t xml:space="preserve"> primer autor</w:t>
      </w:r>
      <w:r w:rsidRPr="00051B19">
        <w:rPr>
          <w:rFonts w:ascii="Verdana" w:hAnsi="Verdana"/>
          <w:lang w:val="pt-BR"/>
        </w:rPr>
        <w:t xml:space="preserve">: </w:t>
      </w:r>
      <w:r w:rsidRPr="00051B19">
        <w:rPr>
          <w:rFonts w:ascii="Verdana" w:hAnsi="Verdana"/>
          <w:color w:val="0000FF"/>
          <w:u w:val="single"/>
        </w:rPr>
        <w:t>mariabp.</w:t>
      </w:r>
      <w:hyperlink r:id="rId7" w:history="1">
        <w:r w:rsidRPr="00051B19">
          <w:rPr>
            <w:rStyle w:val="Hipervnculo"/>
            <w:rFonts w:ascii="Verdana" w:hAnsi="Verdana"/>
            <w:lang w:val="pt-BR"/>
          </w:rPr>
          <w:t>mtz@infomed.sld.cu</w:t>
        </w:r>
      </w:hyperlink>
    </w:p>
    <w:p w:rsidR="003975F0" w:rsidRDefault="003975F0" w:rsidP="0007565C">
      <w:pPr>
        <w:pStyle w:val="Default"/>
        <w:spacing w:line="360" w:lineRule="auto"/>
        <w:jc w:val="both"/>
        <w:rPr>
          <w:rStyle w:val="Hipervnculo"/>
          <w:rFonts w:ascii="Verdana" w:hAnsi="Verdana"/>
          <w:lang w:val="pt-BR"/>
        </w:rPr>
      </w:pPr>
    </w:p>
    <w:p w:rsidR="00EC79CA" w:rsidRDefault="00EC79CA" w:rsidP="0007565C">
      <w:pPr>
        <w:spacing w:before="0" w:line="360" w:lineRule="auto"/>
        <w:jc w:val="center"/>
        <w:rPr>
          <w:rFonts w:ascii="Verdana" w:hAnsi="Verdana"/>
          <w:color w:val="000000" w:themeColor="text1"/>
          <w:sz w:val="22"/>
          <w:szCs w:val="22"/>
        </w:rPr>
      </w:pPr>
      <w:bookmarkStart w:id="1" w:name="_Hlk101962180"/>
      <w:r w:rsidRPr="00F614E4">
        <w:rPr>
          <w:rFonts w:ascii="Verdana" w:hAnsi="Verdana"/>
          <w:color w:val="000000" w:themeColor="text1"/>
          <w:sz w:val="22"/>
          <w:szCs w:val="22"/>
        </w:rPr>
        <w:lastRenderedPageBreak/>
        <w:t>RESUMEN</w:t>
      </w:r>
    </w:p>
    <w:p w:rsidR="00EC79CA"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Introducción: La validez es el indicador de calidad más importante de un cuestionario y existen tres tipos fundamentales: de contenido, de </w:t>
      </w:r>
      <w:r w:rsidR="003975F0" w:rsidRPr="00F614E4">
        <w:rPr>
          <w:rFonts w:ascii="Verdana" w:hAnsi="Verdana"/>
          <w:b w:val="0"/>
          <w:color w:val="000000" w:themeColor="text1"/>
          <w:sz w:val="22"/>
          <w:szCs w:val="22"/>
        </w:rPr>
        <w:t xml:space="preserve">constructo </w:t>
      </w:r>
      <w:r w:rsidR="003975F0">
        <w:rPr>
          <w:rFonts w:ascii="Verdana" w:hAnsi="Verdana"/>
          <w:b w:val="0"/>
          <w:color w:val="000000" w:themeColor="text1"/>
          <w:sz w:val="22"/>
          <w:szCs w:val="22"/>
        </w:rPr>
        <w:t xml:space="preserve">y de </w:t>
      </w:r>
      <w:r w:rsidRPr="00F614E4">
        <w:rPr>
          <w:rFonts w:ascii="Verdana" w:hAnsi="Verdana"/>
          <w:b w:val="0"/>
          <w:color w:val="000000" w:themeColor="text1"/>
          <w:sz w:val="22"/>
          <w:szCs w:val="22"/>
        </w:rPr>
        <w:t>criterio</w:t>
      </w:r>
      <w:r w:rsidR="003975F0">
        <w:rPr>
          <w:rFonts w:ascii="Verdana" w:hAnsi="Verdana"/>
          <w:b w:val="0"/>
          <w:color w:val="000000" w:themeColor="text1"/>
          <w:sz w:val="22"/>
          <w:szCs w:val="22"/>
        </w:rPr>
        <w:t>; l</w:t>
      </w:r>
      <w:r w:rsidRPr="00F614E4">
        <w:rPr>
          <w:rFonts w:ascii="Verdana" w:hAnsi="Verdana"/>
          <w:b w:val="0"/>
          <w:color w:val="000000" w:themeColor="text1"/>
          <w:sz w:val="22"/>
          <w:szCs w:val="22"/>
        </w:rPr>
        <w:t xml:space="preserve">a validez predictiva, </w:t>
      </w:r>
      <w:r w:rsidR="003975F0">
        <w:rPr>
          <w:rFonts w:ascii="Verdana" w:hAnsi="Verdana"/>
          <w:b w:val="0"/>
          <w:color w:val="000000" w:themeColor="text1"/>
          <w:sz w:val="22"/>
          <w:szCs w:val="22"/>
        </w:rPr>
        <w:t xml:space="preserve">objeto de este estudio </w:t>
      </w:r>
      <w:r w:rsidRPr="00F614E4">
        <w:rPr>
          <w:rFonts w:ascii="Verdana" w:hAnsi="Verdana"/>
          <w:b w:val="0"/>
          <w:color w:val="000000" w:themeColor="text1"/>
          <w:sz w:val="22"/>
          <w:szCs w:val="22"/>
        </w:rPr>
        <w:t xml:space="preserve">es una variante de la de criterio. Objetivo: Determinar la validez predictiva </w:t>
      </w:r>
      <w:r w:rsidR="00B13817" w:rsidRPr="00F614E4">
        <w:rPr>
          <w:rFonts w:ascii="Verdana" w:hAnsi="Verdana"/>
          <w:b w:val="0"/>
          <w:color w:val="000000" w:themeColor="text1"/>
          <w:sz w:val="22"/>
          <w:szCs w:val="22"/>
        </w:rPr>
        <w:t>de</w:t>
      </w:r>
      <w:r w:rsidR="005A1D04" w:rsidRPr="00F614E4">
        <w:rPr>
          <w:rFonts w:ascii="Verdana" w:hAnsi="Verdana"/>
          <w:b w:val="0"/>
          <w:color w:val="000000" w:themeColor="text1"/>
          <w:sz w:val="22"/>
          <w:szCs w:val="22"/>
        </w:rPr>
        <w:t>l examen parcial</w:t>
      </w:r>
      <w:r w:rsidRPr="00F614E4">
        <w:rPr>
          <w:rFonts w:ascii="Verdana" w:hAnsi="Verdana"/>
          <w:b w:val="0"/>
          <w:color w:val="000000" w:themeColor="text1"/>
          <w:sz w:val="22"/>
          <w:szCs w:val="22"/>
        </w:rPr>
        <w:t xml:space="preserve">de los resultados </w:t>
      </w:r>
      <w:r w:rsidR="00846645">
        <w:rPr>
          <w:rFonts w:ascii="Verdana" w:hAnsi="Verdana"/>
          <w:b w:val="0"/>
          <w:color w:val="000000" w:themeColor="text1"/>
          <w:sz w:val="22"/>
          <w:szCs w:val="22"/>
        </w:rPr>
        <w:t>d</w:t>
      </w:r>
      <w:r w:rsidRPr="00F614E4">
        <w:rPr>
          <w:rFonts w:ascii="Verdana" w:hAnsi="Verdana"/>
          <w:b w:val="0"/>
          <w:color w:val="000000" w:themeColor="text1"/>
          <w:sz w:val="22"/>
          <w:szCs w:val="22"/>
        </w:rPr>
        <w:t xml:space="preserve">el examen final de </w:t>
      </w:r>
      <w:r w:rsidR="00B13817" w:rsidRPr="00F614E4">
        <w:rPr>
          <w:rFonts w:ascii="Verdana" w:hAnsi="Verdana"/>
          <w:b w:val="0"/>
          <w:color w:val="000000" w:themeColor="text1"/>
          <w:sz w:val="22"/>
          <w:szCs w:val="22"/>
        </w:rPr>
        <w:t>la asignatura Ontogenia humana y SOMA</w:t>
      </w:r>
      <w:r w:rsidRPr="00F614E4">
        <w:rPr>
          <w:rFonts w:ascii="Verdana" w:hAnsi="Verdana"/>
          <w:b w:val="0"/>
          <w:color w:val="000000" w:themeColor="text1"/>
          <w:sz w:val="22"/>
          <w:szCs w:val="22"/>
        </w:rPr>
        <w:t>, Facultad de Ciencias Médicas de Matanzas, curso 20</w:t>
      </w:r>
      <w:r w:rsidR="006C6AFA" w:rsidRPr="00F614E4">
        <w:rPr>
          <w:rFonts w:ascii="Verdana" w:hAnsi="Verdana"/>
          <w:b w:val="0"/>
          <w:color w:val="000000" w:themeColor="text1"/>
          <w:sz w:val="22"/>
          <w:szCs w:val="22"/>
        </w:rPr>
        <w:t>20</w:t>
      </w:r>
      <w:r w:rsidRPr="00F614E4">
        <w:rPr>
          <w:rFonts w:ascii="Verdana" w:hAnsi="Verdana"/>
          <w:b w:val="0"/>
          <w:color w:val="000000" w:themeColor="text1"/>
          <w:sz w:val="22"/>
          <w:szCs w:val="22"/>
        </w:rPr>
        <w:t>-202</w:t>
      </w:r>
      <w:r w:rsidR="006C6AFA" w:rsidRPr="00F614E4">
        <w:rPr>
          <w:rFonts w:ascii="Verdana" w:hAnsi="Verdana"/>
          <w:b w:val="0"/>
          <w:color w:val="000000" w:themeColor="text1"/>
          <w:sz w:val="22"/>
          <w:szCs w:val="22"/>
        </w:rPr>
        <w:t>1</w:t>
      </w:r>
      <w:r w:rsidR="00DA1905" w:rsidRPr="00F614E4">
        <w:rPr>
          <w:rFonts w:ascii="Verdana" w:hAnsi="Verdana"/>
          <w:b w:val="0"/>
          <w:color w:val="000000" w:themeColor="text1"/>
          <w:sz w:val="22"/>
          <w:szCs w:val="22"/>
        </w:rPr>
        <w:t xml:space="preserve">. </w:t>
      </w:r>
      <w:r w:rsidR="006C6AFA" w:rsidRPr="00F614E4">
        <w:rPr>
          <w:rFonts w:ascii="Verdana" w:hAnsi="Verdana"/>
          <w:b w:val="0"/>
          <w:color w:val="000000" w:themeColor="text1"/>
          <w:sz w:val="22"/>
          <w:szCs w:val="22"/>
        </w:rPr>
        <w:t>Método</w:t>
      </w:r>
      <w:r w:rsidRPr="00F614E4">
        <w:rPr>
          <w:rFonts w:ascii="Verdana" w:hAnsi="Verdana"/>
          <w:b w:val="0"/>
          <w:color w:val="000000" w:themeColor="text1"/>
          <w:sz w:val="22"/>
          <w:szCs w:val="22"/>
        </w:rPr>
        <w:t xml:space="preserve">: Se realizó un estudio descriptivo </w:t>
      </w:r>
      <w:r w:rsidR="006C6AFA" w:rsidRPr="00F614E4">
        <w:rPr>
          <w:rFonts w:ascii="Verdana" w:hAnsi="Verdana"/>
          <w:b w:val="0"/>
          <w:color w:val="000000" w:themeColor="text1"/>
          <w:sz w:val="22"/>
          <w:szCs w:val="22"/>
        </w:rPr>
        <w:t xml:space="preserve">transversal </w:t>
      </w:r>
      <w:r w:rsidRPr="00F614E4">
        <w:rPr>
          <w:rFonts w:ascii="Verdana" w:hAnsi="Verdana"/>
          <w:b w:val="0"/>
          <w:color w:val="000000" w:themeColor="text1"/>
          <w:sz w:val="22"/>
          <w:szCs w:val="22"/>
        </w:rPr>
        <w:t>en el marco de la educación médica para describir los resultados académicos de los dos instrumentos evaluativos y calcular la validez predictiva de</w:t>
      </w:r>
      <w:r w:rsidR="005A1D04" w:rsidRPr="00F614E4">
        <w:rPr>
          <w:rFonts w:ascii="Verdana" w:hAnsi="Verdana"/>
          <w:b w:val="0"/>
          <w:color w:val="000000" w:themeColor="text1"/>
          <w:sz w:val="22"/>
          <w:szCs w:val="22"/>
        </w:rPr>
        <w:t>l examen parcial</w:t>
      </w:r>
      <w:r w:rsidR="006C6AFA" w:rsidRPr="00F614E4">
        <w:rPr>
          <w:rFonts w:ascii="Verdana" w:hAnsi="Verdana"/>
          <w:b w:val="0"/>
          <w:color w:val="000000" w:themeColor="text1"/>
          <w:sz w:val="22"/>
          <w:szCs w:val="22"/>
        </w:rPr>
        <w:t xml:space="preserve"> de los resultados</w:t>
      </w:r>
      <w:r w:rsidR="00846645">
        <w:rPr>
          <w:rFonts w:ascii="Verdana" w:hAnsi="Verdana"/>
          <w:b w:val="0"/>
          <w:color w:val="000000" w:themeColor="text1"/>
          <w:sz w:val="22"/>
          <w:szCs w:val="22"/>
        </w:rPr>
        <w:t>del examen final</w:t>
      </w:r>
      <w:r w:rsidRPr="00F614E4">
        <w:rPr>
          <w:rFonts w:ascii="Verdana" w:hAnsi="Verdana"/>
          <w:b w:val="0"/>
          <w:color w:val="000000" w:themeColor="text1"/>
          <w:sz w:val="22"/>
          <w:szCs w:val="22"/>
        </w:rPr>
        <w:t>, a través del coeficiente de determinación de la regresión lineal (R</w:t>
      </w:r>
      <w:r w:rsidRPr="00F614E4">
        <w:rPr>
          <w:rFonts w:ascii="Verdana" w:hAnsi="Verdana"/>
          <w:b w:val="0"/>
          <w:color w:val="000000" w:themeColor="text1"/>
          <w:sz w:val="22"/>
          <w:szCs w:val="22"/>
          <w:vertAlign w:val="superscript"/>
        </w:rPr>
        <w:t>2</w:t>
      </w:r>
      <w:r w:rsidRPr="00F614E4">
        <w:rPr>
          <w:rFonts w:ascii="Verdana" w:hAnsi="Verdana"/>
          <w:b w:val="0"/>
          <w:color w:val="000000" w:themeColor="text1"/>
          <w:sz w:val="22"/>
          <w:szCs w:val="22"/>
        </w:rPr>
        <w:t>)</w:t>
      </w:r>
      <w:r w:rsidR="009572B5" w:rsidRPr="00F614E4">
        <w:rPr>
          <w:rFonts w:ascii="Verdana" w:hAnsi="Verdana"/>
          <w:b w:val="0"/>
          <w:color w:val="000000" w:themeColor="text1"/>
          <w:sz w:val="22"/>
          <w:szCs w:val="22"/>
        </w:rPr>
        <w:t>, para el cual se aceptó una cifra superior a 0,6</w:t>
      </w:r>
      <w:r w:rsidRPr="00F614E4">
        <w:rPr>
          <w:rFonts w:ascii="Verdana" w:hAnsi="Verdana"/>
          <w:b w:val="0"/>
          <w:color w:val="000000" w:themeColor="text1"/>
          <w:sz w:val="22"/>
          <w:szCs w:val="22"/>
        </w:rPr>
        <w:t xml:space="preserve">. Los resultados se expresaron en media aritmética reflejados en gráficos realizados a través del paquete estadístico Microsoft Office Excel. En </w:t>
      </w:r>
      <w:r w:rsidR="005A1D04" w:rsidRPr="00F614E4">
        <w:rPr>
          <w:rFonts w:ascii="Verdana" w:hAnsi="Verdana"/>
          <w:b w:val="0"/>
          <w:color w:val="000000" w:themeColor="text1"/>
          <w:sz w:val="22"/>
          <w:szCs w:val="22"/>
        </w:rPr>
        <w:t>ambos instrumentos prevaleció la calificación de 3 y</w:t>
      </w:r>
      <w:r w:rsidR="00275B4D" w:rsidRPr="00F614E4">
        <w:rPr>
          <w:rFonts w:ascii="Verdana" w:hAnsi="Verdana"/>
          <w:b w:val="0"/>
          <w:color w:val="000000" w:themeColor="text1"/>
          <w:sz w:val="22"/>
          <w:szCs w:val="22"/>
        </w:rPr>
        <w:t xml:space="preserve"> el valor R</w:t>
      </w:r>
      <w:r w:rsidR="00275B4D" w:rsidRPr="00F614E4">
        <w:rPr>
          <w:rFonts w:ascii="Verdana" w:hAnsi="Verdana"/>
          <w:b w:val="0"/>
          <w:color w:val="000000" w:themeColor="text1"/>
          <w:sz w:val="22"/>
          <w:szCs w:val="22"/>
          <w:vertAlign w:val="superscript"/>
        </w:rPr>
        <w:t>2</w:t>
      </w:r>
      <w:r w:rsidR="00275B4D" w:rsidRPr="00F614E4">
        <w:rPr>
          <w:rFonts w:ascii="Verdana" w:hAnsi="Verdana"/>
          <w:b w:val="0"/>
          <w:color w:val="000000" w:themeColor="text1"/>
          <w:sz w:val="22"/>
          <w:szCs w:val="22"/>
        </w:rPr>
        <w:t xml:space="preserve"> calculado fue de 0</w:t>
      </w:r>
      <w:r w:rsidR="006C6AFA" w:rsidRPr="00F614E4">
        <w:rPr>
          <w:rFonts w:ascii="Verdana" w:hAnsi="Verdana"/>
          <w:b w:val="0"/>
          <w:color w:val="000000" w:themeColor="text1"/>
          <w:sz w:val="22"/>
          <w:szCs w:val="22"/>
        </w:rPr>
        <w:t xml:space="preserve">, </w:t>
      </w:r>
      <w:r w:rsidR="00C97CDC">
        <w:rPr>
          <w:rFonts w:ascii="Verdana" w:hAnsi="Verdana"/>
          <w:b w:val="0"/>
          <w:color w:val="000000" w:themeColor="text1"/>
          <w:sz w:val="22"/>
          <w:szCs w:val="22"/>
        </w:rPr>
        <w:t>6</w:t>
      </w:r>
      <w:r w:rsidR="00040DE7" w:rsidRPr="00F614E4">
        <w:rPr>
          <w:rFonts w:ascii="Verdana" w:hAnsi="Verdana"/>
          <w:b w:val="0"/>
          <w:color w:val="000000" w:themeColor="text1"/>
          <w:sz w:val="22"/>
          <w:szCs w:val="22"/>
        </w:rPr>
        <w:t>6</w:t>
      </w:r>
      <w:r w:rsidR="00275B4D" w:rsidRPr="00F614E4">
        <w:rPr>
          <w:rFonts w:ascii="Verdana" w:hAnsi="Verdana"/>
          <w:b w:val="0"/>
          <w:color w:val="000000" w:themeColor="text1"/>
          <w:sz w:val="22"/>
          <w:szCs w:val="22"/>
        </w:rPr>
        <w:t>lo cual demostró correlación</w:t>
      </w:r>
      <w:r w:rsidRPr="00F614E4">
        <w:rPr>
          <w:rFonts w:ascii="Verdana" w:hAnsi="Verdana"/>
          <w:b w:val="0"/>
          <w:color w:val="000000" w:themeColor="text1"/>
          <w:sz w:val="22"/>
          <w:szCs w:val="22"/>
        </w:rPr>
        <w:t xml:space="preserve"> positiva </w:t>
      </w:r>
      <w:r w:rsidR="009572B5" w:rsidRPr="00F614E4">
        <w:rPr>
          <w:rFonts w:ascii="Verdana" w:hAnsi="Verdana"/>
          <w:b w:val="0"/>
          <w:color w:val="000000" w:themeColor="text1"/>
          <w:sz w:val="22"/>
          <w:szCs w:val="22"/>
        </w:rPr>
        <w:t xml:space="preserve">aceptable </w:t>
      </w:r>
      <w:r w:rsidRPr="00F614E4">
        <w:rPr>
          <w:rFonts w:ascii="Verdana" w:hAnsi="Verdana"/>
          <w:b w:val="0"/>
          <w:color w:val="000000" w:themeColor="text1"/>
          <w:sz w:val="22"/>
          <w:szCs w:val="22"/>
        </w:rPr>
        <w:t>entre la calificación</w:t>
      </w:r>
      <w:r w:rsidR="006C6AFA" w:rsidRPr="00F614E4">
        <w:rPr>
          <w:rFonts w:ascii="Verdana" w:hAnsi="Verdana"/>
          <w:b w:val="0"/>
          <w:color w:val="000000" w:themeColor="text1"/>
          <w:sz w:val="22"/>
          <w:szCs w:val="22"/>
        </w:rPr>
        <w:t xml:space="preserve"> de ambos instrumentos evaluativos</w:t>
      </w:r>
      <w:r w:rsidRPr="00F614E4">
        <w:rPr>
          <w:rFonts w:ascii="Verdana" w:hAnsi="Verdana"/>
          <w:b w:val="0"/>
          <w:color w:val="000000" w:themeColor="text1"/>
          <w:sz w:val="22"/>
          <w:szCs w:val="22"/>
        </w:rPr>
        <w:t xml:space="preserve">. Conclusiones: </w:t>
      </w:r>
      <w:r w:rsidR="00040DE7" w:rsidRPr="00F614E4">
        <w:rPr>
          <w:rFonts w:ascii="Verdana" w:hAnsi="Verdana"/>
          <w:b w:val="0"/>
          <w:color w:val="000000" w:themeColor="text1"/>
          <w:sz w:val="22"/>
          <w:szCs w:val="22"/>
        </w:rPr>
        <w:t>El examen parcial</w:t>
      </w:r>
      <w:r w:rsidRPr="00F614E4">
        <w:rPr>
          <w:rFonts w:ascii="Verdana" w:hAnsi="Verdana"/>
          <w:b w:val="0"/>
          <w:color w:val="000000" w:themeColor="text1"/>
          <w:sz w:val="22"/>
          <w:szCs w:val="22"/>
        </w:rPr>
        <w:t>tiene validez predictiva de los resultados del examen final de Ontogenia humana y SOMA</w:t>
      </w:r>
      <w:r w:rsidR="009572B5" w:rsidRPr="00F614E4">
        <w:rPr>
          <w:rFonts w:ascii="Verdana" w:hAnsi="Verdana"/>
          <w:b w:val="0"/>
          <w:color w:val="000000" w:themeColor="text1"/>
          <w:sz w:val="22"/>
          <w:szCs w:val="22"/>
        </w:rPr>
        <w:t>,curso 202</w:t>
      </w:r>
      <w:r w:rsidR="00040DE7" w:rsidRPr="00F614E4">
        <w:rPr>
          <w:rFonts w:ascii="Verdana" w:hAnsi="Verdana"/>
          <w:b w:val="0"/>
          <w:color w:val="000000" w:themeColor="text1"/>
          <w:sz w:val="22"/>
          <w:szCs w:val="22"/>
        </w:rPr>
        <w:t>1</w:t>
      </w:r>
      <w:r w:rsidR="009572B5" w:rsidRPr="00F614E4">
        <w:rPr>
          <w:rFonts w:ascii="Verdana" w:hAnsi="Verdana"/>
          <w:b w:val="0"/>
          <w:color w:val="000000" w:themeColor="text1"/>
          <w:sz w:val="22"/>
          <w:szCs w:val="22"/>
        </w:rPr>
        <w:t>-202</w:t>
      </w:r>
      <w:r w:rsidR="00040DE7" w:rsidRPr="00F614E4">
        <w:rPr>
          <w:rFonts w:ascii="Verdana" w:hAnsi="Verdana"/>
          <w:b w:val="0"/>
          <w:color w:val="000000" w:themeColor="text1"/>
          <w:sz w:val="22"/>
          <w:szCs w:val="22"/>
        </w:rPr>
        <w:t>2</w:t>
      </w:r>
      <w:r w:rsidRPr="00F614E4">
        <w:rPr>
          <w:rFonts w:ascii="Verdana" w:hAnsi="Verdana"/>
          <w:b w:val="0"/>
          <w:color w:val="000000" w:themeColor="text1"/>
          <w:sz w:val="22"/>
          <w:szCs w:val="22"/>
        </w:rPr>
        <w:t xml:space="preserve">.  </w:t>
      </w:r>
    </w:p>
    <w:p w:rsidR="003975F0" w:rsidRPr="00F614E4" w:rsidRDefault="003975F0" w:rsidP="0007565C">
      <w:pPr>
        <w:spacing w:before="0" w:line="360" w:lineRule="auto"/>
        <w:jc w:val="both"/>
        <w:rPr>
          <w:rFonts w:ascii="Verdana" w:hAnsi="Verdana"/>
          <w:b w:val="0"/>
          <w:color w:val="000000" w:themeColor="text1"/>
          <w:sz w:val="22"/>
          <w:szCs w:val="22"/>
        </w:rPr>
      </w:pPr>
    </w:p>
    <w:p w:rsidR="004563F0"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Palabras clave: validez, validez predictiva, evaluación, </w:t>
      </w:r>
      <w:r w:rsidR="00040DE7" w:rsidRPr="00F614E4">
        <w:rPr>
          <w:rFonts w:ascii="Verdana" w:hAnsi="Verdana"/>
          <w:b w:val="0"/>
          <w:color w:val="000000" w:themeColor="text1"/>
          <w:sz w:val="22"/>
          <w:szCs w:val="22"/>
        </w:rPr>
        <w:t>examen parcial</w:t>
      </w:r>
      <w:r w:rsidR="004563F0" w:rsidRPr="00F614E4">
        <w:rPr>
          <w:rFonts w:ascii="Verdana" w:hAnsi="Verdana"/>
          <w:b w:val="0"/>
          <w:color w:val="000000" w:themeColor="text1"/>
          <w:sz w:val="22"/>
          <w:szCs w:val="22"/>
        </w:rPr>
        <w:t xml:space="preserve">, </w:t>
      </w:r>
      <w:r w:rsidR="00040DE7" w:rsidRPr="00F614E4">
        <w:rPr>
          <w:rFonts w:ascii="Verdana" w:hAnsi="Verdana"/>
          <w:b w:val="0"/>
          <w:color w:val="000000" w:themeColor="text1"/>
          <w:sz w:val="22"/>
          <w:szCs w:val="22"/>
        </w:rPr>
        <w:t>examen final</w:t>
      </w:r>
      <w:r w:rsidRPr="00F614E4">
        <w:rPr>
          <w:rFonts w:ascii="Verdana" w:hAnsi="Verdana"/>
          <w:b w:val="0"/>
          <w:color w:val="000000" w:themeColor="text1"/>
          <w:sz w:val="22"/>
          <w:szCs w:val="22"/>
        </w:rPr>
        <w:t xml:space="preserve">. </w:t>
      </w:r>
    </w:p>
    <w:p w:rsidR="003975F0" w:rsidRDefault="003975F0" w:rsidP="0007565C">
      <w:pPr>
        <w:spacing w:before="0" w:line="360" w:lineRule="auto"/>
        <w:jc w:val="center"/>
        <w:rPr>
          <w:rFonts w:ascii="Verdana" w:hAnsi="Verdana"/>
          <w:color w:val="000000" w:themeColor="text1"/>
          <w:sz w:val="22"/>
          <w:szCs w:val="22"/>
        </w:rPr>
      </w:pPr>
      <w:bookmarkStart w:id="2" w:name="_Hlk101962300"/>
      <w:bookmarkEnd w:id="1"/>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3975F0" w:rsidRDefault="003975F0" w:rsidP="0007565C">
      <w:pPr>
        <w:spacing w:before="0" w:line="360" w:lineRule="auto"/>
        <w:jc w:val="center"/>
        <w:rPr>
          <w:rFonts w:ascii="Verdana" w:hAnsi="Verdana"/>
          <w:color w:val="000000" w:themeColor="text1"/>
          <w:sz w:val="22"/>
          <w:szCs w:val="22"/>
        </w:rPr>
      </w:pPr>
    </w:p>
    <w:p w:rsidR="00DA1905" w:rsidRPr="00F614E4" w:rsidRDefault="00EC79CA" w:rsidP="0007565C">
      <w:pPr>
        <w:spacing w:before="0" w:line="360" w:lineRule="auto"/>
        <w:jc w:val="center"/>
        <w:rPr>
          <w:rFonts w:ascii="Verdana" w:hAnsi="Verdana"/>
          <w:color w:val="000000" w:themeColor="text1"/>
          <w:sz w:val="22"/>
          <w:szCs w:val="22"/>
        </w:rPr>
      </w:pPr>
      <w:r w:rsidRPr="00F614E4">
        <w:rPr>
          <w:rFonts w:ascii="Verdana" w:hAnsi="Verdana"/>
          <w:color w:val="000000" w:themeColor="text1"/>
          <w:sz w:val="22"/>
          <w:szCs w:val="22"/>
        </w:rPr>
        <w:lastRenderedPageBreak/>
        <w:t>INTRODUCCIÓN</w:t>
      </w:r>
    </w:p>
    <w:p w:rsidR="004563F0" w:rsidRPr="00F614E4" w:rsidRDefault="004563F0" w:rsidP="0007565C">
      <w:pPr>
        <w:spacing w:before="0" w:line="360" w:lineRule="auto"/>
        <w:jc w:val="both"/>
        <w:rPr>
          <w:rFonts w:ascii="Verdana" w:hAnsi="Verdana"/>
          <w:b w:val="0"/>
          <w:color w:val="auto"/>
          <w:sz w:val="22"/>
          <w:szCs w:val="22"/>
          <w:vertAlign w:val="superscript"/>
        </w:rPr>
      </w:pPr>
      <w:r w:rsidRPr="00F614E4">
        <w:rPr>
          <w:rFonts w:ascii="Verdana" w:hAnsi="Verdana"/>
          <w:b w:val="0"/>
          <w:color w:val="auto"/>
          <w:sz w:val="22"/>
          <w:szCs w:val="22"/>
        </w:rPr>
        <w:t>La evaluación es una parte esencial del proceso actual de enseñanza - aprendizaje, que posibilita su propia dirección, así como la atención a las individualidades de cada educando, al valorar lo alcanzado en los modos de actuación profesional, prevista para cada etapa del programa de estudio.</w:t>
      </w:r>
      <w:r w:rsidR="002C0EED" w:rsidRPr="00F614E4">
        <w:rPr>
          <w:rFonts w:ascii="Verdana" w:hAnsi="Verdana"/>
          <w:b w:val="0"/>
          <w:color w:val="auto"/>
          <w:sz w:val="22"/>
          <w:szCs w:val="22"/>
          <w:vertAlign w:val="superscript"/>
        </w:rPr>
        <w:t>(1</w:t>
      </w:r>
      <w:r w:rsidR="002C30D9" w:rsidRPr="00F614E4">
        <w:rPr>
          <w:rFonts w:ascii="Verdana" w:hAnsi="Verdana"/>
          <w:b w:val="0"/>
          <w:color w:val="auto"/>
          <w:sz w:val="22"/>
          <w:szCs w:val="22"/>
          <w:vertAlign w:val="superscript"/>
        </w:rPr>
        <w:t>-3</w:t>
      </w:r>
      <w:r w:rsidR="002C0EED" w:rsidRPr="00F614E4">
        <w:rPr>
          <w:rFonts w:ascii="Verdana" w:hAnsi="Verdana"/>
          <w:b w:val="0"/>
          <w:color w:val="auto"/>
          <w:sz w:val="22"/>
          <w:szCs w:val="22"/>
          <w:vertAlign w:val="superscript"/>
        </w:rPr>
        <w:t>)</w:t>
      </w:r>
    </w:p>
    <w:p w:rsidR="004563F0" w:rsidRPr="00F614E4" w:rsidRDefault="004563F0" w:rsidP="0007565C">
      <w:pPr>
        <w:spacing w:before="0" w:line="360" w:lineRule="auto"/>
        <w:jc w:val="both"/>
        <w:rPr>
          <w:rFonts w:ascii="Verdana" w:hAnsi="Verdana"/>
          <w:b w:val="0"/>
          <w:color w:val="000000" w:themeColor="text1"/>
          <w:sz w:val="22"/>
          <w:szCs w:val="22"/>
          <w:vertAlign w:val="superscript"/>
        </w:rPr>
      </w:pPr>
      <w:r w:rsidRPr="00F614E4">
        <w:rPr>
          <w:rFonts w:ascii="Verdana" w:hAnsi="Verdana"/>
          <w:b w:val="0"/>
          <w:color w:val="000000" w:themeColor="text1"/>
          <w:sz w:val="22"/>
          <w:szCs w:val="22"/>
        </w:rPr>
        <w:t>E</w:t>
      </w:r>
      <w:r w:rsidR="00EC79CA" w:rsidRPr="00F614E4">
        <w:rPr>
          <w:rFonts w:ascii="Verdana" w:hAnsi="Verdana"/>
          <w:b w:val="0"/>
          <w:color w:val="000000" w:themeColor="text1"/>
          <w:sz w:val="22"/>
          <w:szCs w:val="22"/>
        </w:rPr>
        <w:t>s uno de los aspectos más polémicos y de mayor interés en la práctica pedagógica, a la vez que desempeña una función importante para mejorar la enseñanza, al controlar continuamente, hace posible detectar sus aciertos y sus errores.</w:t>
      </w:r>
      <w:r w:rsidR="0031328A" w:rsidRPr="00F614E4">
        <w:rPr>
          <w:rFonts w:ascii="Verdana" w:hAnsi="Verdana"/>
          <w:b w:val="0"/>
          <w:color w:val="000000" w:themeColor="text1"/>
          <w:sz w:val="22"/>
          <w:szCs w:val="22"/>
          <w:vertAlign w:val="superscript"/>
        </w:rPr>
        <w:t xml:space="preserve"> (2)</w:t>
      </w:r>
    </w:p>
    <w:p w:rsidR="004563F0"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Consecuentemente, la evaluación no debe ser reducida a un sólo momento en la ruta educativa: como espacio formativo, transformador y humanizante se exige que esta se convierta en un pilar permanente. Evaluar es una acción eminentemente humana donde está presente, en algún grado, el subjetivismo de los implicados, por lo tanto, es un proceso difícil. Es necesario que el sistema de evaluación sea lo más sólido posible, se impone que los instrumentos que se empleen tengan la calidad requerida y se pongan </w:t>
      </w:r>
      <w:r w:rsidR="004563F0" w:rsidRPr="00F614E4">
        <w:rPr>
          <w:rFonts w:ascii="Verdana" w:hAnsi="Verdana"/>
          <w:b w:val="0"/>
          <w:color w:val="000000" w:themeColor="text1"/>
          <w:sz w:val="22"/>
          <w:szCs w:val="22"/>
        </w:rPr>
        <w:t>sistemáticamente a</w:t>
      </w:r>
      <w:r w:rsidRPr="00F614E4">
        <w:rPr>
          <w:rFonts w:ascii="Verdana" w:hAnsi="Verdana"/>
          <w:b w:val="0"/>
          <w:color w:val="000000" w:themeColor="text1"/>
          <w:sz w:val="22"/>
          <w:szCs w:val="22"/>
        </w:rPr>
        <w:t xml:space="preserve"> prueba.</w:t>
      </w:r>
      <w:r w:rsidR="0031328A" w:rsidRPr="00F614E4">
        <w:rPr>
          <w:rFonts w:ascii="Verdana" w:hAnsi="Verdana"/>
          <w:b w:val="0"/>
          <w:color w:val="000000" w:themeColor="text1"/>
          <w:sz w:val="22"/>
          <w:szCs w:val="22"/>
          <w:vertAlign w:val="superscript"/>
        </w:rPr>
        <w:t>(2</w:t>
      </w:r>
      <w:r w:rsidR="00252D93" w:rsidRPr="00F614E4">
        <w:rPr>
          <w:rFonts w:ascii="Verdana" w:hAnsi="Verdana"/>
          <w:b w:val="0"/>
          <w:color w:val="000000" w:themeColor="text1"/>
          <w:sz w:val="22"/>
          <w:szCs w:val="22"/>
          <w:vertAlign w:val="superscript"/>
        </w:rPr>
        <w:t>-4</w:t>
      </w:r>
      <w:r w:rsidR="00664F8D" w:rsidRPr="00F614E4">
        <w:rPr>
          <w:rFonts w:ascii="Verdana" w:hAnsi="Verdana"/>
          <w:b w:val="0"/>
          <w:color w:val="000000" w:themeColor="text1"/>
          <w:sz w:val="22"/>
          <w:szCs w:val="22"/>
          <w:vertAlign w:val="superscript"/>
        </w:rPr>
        <w:t xml:space="preserve">) </w:t>
      </w:r>
    </w:p>
    <w:p w:rsidR="004563F0"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Dentro de los indicadores de calidad de los exámenes escritos que con mayor frecuencia se trabajan está la validez, confiabilidad, discriminación y dificultad; de ellos el más importante es la validez que</w:t>
      </w:r>
      <w:r w:rsidR="000560F3" w:rsidRPr="00F614E4">
        <w:rPr>
          <w:rFonts w:ascii="Verdana" w:hAnsi="Verdana"/>
          <w:b w:val="0"/>
          <w:color w:val="000000" w:themeColor="text1"/>
          <w:sz w:val="22"/>
          <w:szCs w:val="22"/>
        </w:rPr>
        <w:t>, e</w:t>
      </w:r>
      <w:r w:rsidR="000560F3" w:rsidRPr="00F614E4">
        <w:rPr>
          <w:rFonts w:ascii="Verdana" w:hAnsi="Verdana"/>
          <w:b w:val="0"/>
          <w:color w:val="auto"/>
          <w:spacing w:val="-1"/>
          <w:sz w:val="22"/>
          <w:szCs w:val="22"/>
        </w:rPr>
        <w:t xml:space="preserve">n términos estadísticos, se define como la </w:t>
      </w:r>
      <w:r w:rsidR="000560F3" w:rsidRPr="00F614E4">
        <w:rPr>
          <w:rFonts w:ascii="Verdana" w:hAnsi="Verdana"/>
          <w:b w:val="0"/>
          <w:bCs/>
          <w:color w:val="auto"/>
          <w:spacing w:val="-1"/>
          <w:sz w:val="22"/>
          <w:szCs w:val="22"/>
        </w:rPr>
        <w:t>proporción de la varianza verdadera que es relevante para los fines del test</w:t>
      </w:r>
      <w:r w:rsidR="000560F3" w:rsidRPr="00F614E4">
        <w:rPr>
          <w:rFonts w:ascii="Verdana" w:hAnsi="Verdana"/>
          <w:b w:val="0"/>
          <w:color w:val="auto"/>
          <w:spacing w:val="-1"/>
          <w:sz w:val="22"/>
          <w:szCs w:val="22"/>
        </w:rPr>
        <w:t>. ¿Qué quiere decir el término relevante? En este caso, se refiere a las</w:t>
      </w:r>
      <w:r w:rsidR="000560F3" w:rsidRPr="00F614E4">
        <w:rPr>
          <w:rFonts w:ascii="Verdana" w:hAnsi="Verdana"/>
          <w:b w:val="0"/>
          <w:bCs/>
          <w:color w:val="auto"/>
          <w:spacing w:val="-1"/>
          <w:sz w:val="22"/>
          <w:szCs w:val="22"/>
        </w:rPr>
        <w:t xml:space="preserve"> características o dimensiones que el test que se utiliza es capaz de medir</w:t>
      </w:r>
      <w:r w:rsidR="000560F3" w:rsidRPr="00F614E4">
        <w:rPr>
          <w:rFonts w:ascii="Verdana" w:hAnsi="Verdana"/>
          <w:b w:val="0"/>
          <w:color w:val="auto"/>
          <w:spacing w:val="-1"/>
          <w:sz w:val="22"/>
          <w:szCs w:val="22"/>
        </w:rPr>
        <w:t>, o lo que es lo mismo,</w:t>
      </w:r>
      <w:r w:rsidR="00E74B9A" w:rsidRPr="00F614E4">
        <w:rPr>
          <w:rFonts w:ascii="Verdana" w:hAnsi="Verdana"/>
          <w:b w:val="0"/>
          <w:color w:val="000000" w:themeColor="text1"/>
          <w:sz w:val="22"/>
          <w:szCs w:val="22"/>
        </w:rPr>
        <w:t xml:space="preserve"> la</w:t>
      </w:r>
      <w:r w:rsidRPr="00F614E4">
        <w:rPr>
          <w:rFonts w:ascii="Verdana" w:hAnsi="Verdana"/>
          <w:b w:val="0"/>
          <w:color w:val="000000" w:themeColor="text1"/>
          <w:sz w:val="22"/>
          <w:szCs w:val="22"/>
        </w:rPr>
        <w:t xml:space="preserve"> correspondencia que existe entre lo que un instrumento evaluativo pretende medir y lo que realmente mide.</w:t>
      </w:r>
      <w:r w:rsidR="00664F8D" w:rsidRPr="00F614E4">
        <w:rPr>
          <w:rFonts w:ascii="Verdana" w:hAnsi="Verdana"/>
          <w:b w:val="0"/>
          <w:color w:val="000000" w:themeColor="text1"/>
          <w:sz w:val="22"/>
          <w:szCs w:val="22"/>
          <w:vertAlign w:val="superscript"/>
        </w:rPr>
        <w:t>(</w:t>
      </w:r>
      <w:r w:rsidR="00252D93" w:rsidRPr="00F614E4">
        <w:rPr>
          <w:rFonts w:ascii="Verdana" w:hAnsi="Verdana"/>
          <w:b w:val="0"/>
          <w:color w:val="000000" w:themeColor="text1"/>
          <w:sz w:val="22"/>
          <w:szCs w:val="22"/>
          <w:vertAlign w:val="superscript"/>
        </w:rPr>
        <w:t>5</w:t>
      </w:r>
      <w:r w:rsidR="00664F8D" w:rsidRPr="00F614E4">
        <w:rPr>
          <w:rFonts w:ascii="Verdana" w:hAnsi="Verdana"/>
          <w:b w:val="0"/>
          <w:color w:val="000000" w:themeColor="text1"/>
          <w:sz w:val="22"/>
          <w:szCs w:val="22"/>
          <w:vertAlign w:val="superscript"/>
        </w:rPr>
        <w:t>-</w:t>
      </w:r>
      <w:r w:rsidR="00252D93" w:rsidRPr="00F614E4">
        <w:rPr>
          <w:rFonts w:ascii="Verdana" w:hAnsi="Verdana"/>
          <w:b w:val="0"/>
          <w:color w:val="000000" w:themeColor="text1"/>
          <w:sz w:val="22"/>
          <w:szCs w:val="22"/>
          <w:vertAlign w:val="superscript"/>
        </w:rPr>
        <w:t>9</w:t>
      </w:r>
      <w:r w:rsidR="00664F8D" w:rsidRPr="00F614E4">
        <w:rPr>
          <w:rFonts w:ascii="Verdana" w:hAnsi="Verdana"/>
          <w:b w:val="0"/>
          <w:color w:val="000000" w:themeColor="text1"/>
          <w:sz w:val="22"/>
          <w:szCs w:val="22"/>
          <w:vertAlign w:val="superscript"/>
        </w:rPr>
        <w:t>)</w:t>
      </w:r>
    </w:p>
    <w:p w:rsidR="004563F0" w:rsidRPr="00F614E4" w:rsidRDefault="004563F0" w:rsidP="0007565C">
      <w:pPr>
        <w:spacing w:before="0" w:line="360" w:lineRule="auto"/>
        <w:jc w:val="both"/>
        <w:rPr>
          <w:rFonts w:ascii="Verdana" w:hAnsi="Verdana"/>
          <w:b w:val="0"/>
          <w:sz w:val="22"/>
          <w:szCs w:val="22"/>
          <w:vertAlign w:val="superscript"/>
        </w:rPr>
      </w:pPr>
      <w:r w:rsidRPr="00F614E4">
        <w:rPr>
          <w:rFonts w:ascii="Verdana" w:hAnsi="Verdana"/>
          <w:b w:val="0"/>
          <w:color w:val="000000" w:themeColor="text1"/>
          <w:sz w:val="22"/>
          <w:szCs w:val="22"/>
        </w:rPr>
        <w:t xml:space="preserve">La validez es un asunto complejo que es muy difícil de medir, pero se ocupa esencialmente de si las cosas correctas se están evaluando de manera pertinente por los asesores adecuados, y si la evaluación está teniendo un efecto positivo en el aprendizaje y la conducta profesional. </w:t>
      </w:r>
      <w:r w:rsidR="00664F8D" w:rsidRPr="00F614E4">
        <w:rPr>
          <w:rFonts w:ascii="Verdana" w:hAnsi="Verdana"/>
          <w:b w:val="0"/>
          <w:color w:val="000000" w:themeColor="text1"/>
          <w:sz w:val="22"/>
          <w:szCs w:val="22"/>
          <w:vertAlign w:val="superscript"/>
        </w:rPr>
        <w:t>(9</w:t>
      </w:r>
      <w:r w:rsidR="00252D93" w:rsidRPr="00F614E4">
        <w:rPr>
          <w:rFonts w:ascii="Verdana" w:hAnsi="Verdana"/>
          <w:b w:val="0"/>
          <w:color w:val="000000" w:themeColor="text1"/>
          <w:sz w:val="22"/>
          <w:szCs w:val="22"/>
          <w:vertAlign w:val="superscript"/>
        </w:rPr>
        <w:t>-11</w:t>
      </w:r>
      <w:r w:rsidR="00664F8D" w:rsidRPr="00F614E4">
        <w:rPr>
          <w:rFonts w:ascii="Verdana" w:hAnsi="Verdana"/>
          <w:b w:val="0"/>
          <w:color w:val="000000" w:themeColor="text1"/>
          <w:sz w:val="22"/>
          <w:szCs w:val="22"/>
          <w:vertAlign w:val="superscript"/>
        </w:rPr>
        <w:t>)</w:t>
      </w:r>
    </w:p>
    <w:p w:rsidR="00E214C9" w:rsidRPr="00F614E4" w:rsidRDefault="001E6724" w:rsidP="0007565C">
      <w:pPr>
        <w:spacing w:before="0" w:line="360" w:lineRule="auto"/>
        <w:jc w:val="both"/>
        <w:rPr>
          <w:rFonts w:ascii="Verdana" w:hAnsi="Verdana"/>
          <w:b w:val="0"/>
          <w:color w:val="000000" w:themeColor="text1"/>
          <w:sz w:val="22"/>
          <w:szCs w:val="22"/>
        </w:rPr>
      </w:pPr>
      <w:r>
        <w:rPr>
          <w:rFonts w:ascii="Verdana" w:hAnsi="Verdana"/>
          <w:b w:val="0"/>
          <w:color w:val="000000" w:themeColor="text1"/>
          <w:sz w:val="22"/>
          <w:szCs w:val="22"/>
        </w:rPr>
        <w:t xml:space="preserve">Aunque el concepto de validez a evolucionado desde la primera mitad del pasado siglo XX hasta el presente, </w:t>
      </w:r>
      <w:r>
        <w:rPr>
          <w:rFonts w:ascii="Verdana" w:hAnsi="Verdana"/>
          <w:b w:val="0"/>
          <w:color w:val="000000" w:themeColor="text1"/>
          <w:sz w:val="22"/>
          <w:szCs w:val="22"/>
          <w:vertAlign w:val="superscript"/>
        </w:rPr>
        <w:t xml:space="preserve">(12) </w:t>
      </w:r>
      <w:r>
        <w:rPr>
          <w:rFonts w:ascii="Verdana" w:hAnsi="Verdana"/>
          <w:b w:val="0"/>
          <w:color w:val="000000" w:themeColor="text1"/>
          <w:sz w:val="22"/>
          <w:szCs w:val="22"/>
        </w:rPr>
        <w:t>se considera tradicionalmente que e</w:t>
      </w:r>
      <w:r w:rsidR="00EC79CA" w:rsidRPr="00F614E4">
        <w:rPr>
          <w:rFonts w:ascii="Verdana" w:hAnsi="Verdana"/>
          <w:b w:val="0"/>
          <w:color w:val="000000" w:themeColor="text1"/>
          <w:sz w:val="22"/>
          <w:szCs w:val="22"/>
        </w:rPr>
        <w:t xml:space="preserve">xisten tres tipos fundamentales de validez: de contenido, de constructo y de criterio. </w:t>
      </w:r>
      <w:r w:rsidR="00E214C9" w:rsidRPr="00F614E4">
        <w:rPr>
          <w:rFonts w:ascii="Verdana" w:hAnsi="Verdana"/>
          <w:b w:val="0"/>
          <w:color w:val="000000" w:themeColor="text1"/>
          <w:sz w:val="22"/>
          <w:szCs w:val="22"/>
          <w:vertAlign w:val="superscript"/>
        </w:rPr>
        <w:t>(</w:t>
      </w:r>
      <w:r w:rsidR="00252D93" w:rsidRPr="00F614E4">
        <w:rPr>
          <w:rFonts w:ascii="Verdana" w:hAnsi="Verdana"/>
          <w:b w:val="0"/>
          <w:color w:val="000000" w:themeColor="text1"/>
          <w:sz w:val="22"/>
          <w:szCs w:val="22"/>
          <w:vertAlign w:val="superscript"/>
        </w:rPr>
        <w:t xml:space="preserve">8, </w:t>
      </w:r>
      <w:r w:rsidR="00E214C9" w:rsidRPr="00F614E4">
        <w:rPr>
          <w:rFonts w:ascii="Verdana" w:hAnsi="Verdana"/>
          <w:b w:val="0"/>
          <w:color w:val="000000" w:themeColor="text1"/>
          <w:sz w:val="22"/>
          <w:szCs w:val="22"/>
          <w:vertAlign w:val="superscript"/>
        </w:rPr>
        <w:t>11, 1</w:t>
      </w:r>
      <w:r>
        <w:rPr>
          <w:rFonts w:ascii="Verdana" w:hAnsi="Verdana"/>
          <w:b w:val="0"/>
          <w:color w:val="000000" w:themeColor="text1"/>
          <w:sz w:val="22"/>
          <w:szCs w:val="22"/>
          <w:vertAlign w:val="superscript"/>
        </w:rPr>
        <w:t>3</w:t>
      </w:r>
      <w:r w:rsidR="00E214C9" w:rsidRPr="00F614E4">
        <w:rPr>
          <w:rFonts w:ascii="Verdana" w:hAnsi="Verdana"/>
          <w:b w:val="0"/>
          <w:color w:val="000000" w:themeColor="text1"/>
          <w:sz w:val="22"/>
          <w:szCs w:val="22"/>
          <w:vertAlign w:val="superscript"/>
        </w:rPr>
        <w:t xml:space="preserve">) </w:t>
      </w:r>
      <w:r w:rsidR="00E214C9" w:rsidRPr="00F614E4">
        <w:rPr>
          <w:rFonts w:ascii="Verdana" w:hAnsi="Verdana"/>
          <w:b w:val="0"/>
          <w:color w:val="000000" w:themeColor="text1"/>
          <w:sz w:val="22"/>
          <w:szCs w:val="22"/>
        </w:rPr>
        <w:t>La</w:t>
      </w:r>
      <w:r w:rsidR="00EC79CA" w:rsidRPr="00F614E4">
        <w:rPr>
          <w:rFonts w:ascii="Verdana" w:hAnsi="Verdana"/>
          <w:b w:val="0"/>
          <w:color w:val="000000" w:themeColor="text1"/>
          <w:sz w:val="22"/>
          <w:szCs w:val="22"/>
        </w:rPr>
        <w:t xml:space="preserve"> validez de criterio se define como la relación de la puntuación de cada sujeto examinado con un estándar o criterio externo que tenga garantías de medir lo que </w:t>
      </w:r>
      <w:r w:rsidR="00EC79CA" w:rsidRPr="00F614E4">
        <w:rPr>
          <w:rFonts w:ascii="Verdana" w:hAnsi="Verdana"/>
          <w:b w:val="0"/>
          <w:color w:val="000000" w:themeColor="text1"/>
          <w:sz w:val="22"/>
          <w:szCs w:val="22"/>
        </w:rPr>
        <w:lastRenderedPageBreak/>
        <w:t xml:space="preserve">se desea medir. </w:t>
      </w:r>
      <w:r w:rsidR="00E214C9" w:rsidRPr="00F614E4">
        <w:rPr>
          <w:rFonts w:ascii="Verdana" w:hAnsi="Verdana"/>
          <w:b w:val="0"/>
          <w:color w:val="000000" w:themeColor="text1"/>
          <w:sz w:val="22"/>
          <w:szCs w:val="22"/>
          <w:vertAlign w:val="superscript"/>
        </w:rPr>
        <w:t>(</w:t>
      </w:r>
      <w:r w:rsidR="00252D93" w:rsidRPr="00F614E4">
        <w:rPr>
          <w:rFonts w:ascii="Verdana" w:hAnsi="Verdana"/>
          <w:b w:val="0"/>
          <w:color w:val="000000" w:themeColor="text1"/>
          <w:sz w:val="22"/>
          <w:szCs w:val="22"/>
          <w:vertAlign w:val="superscript"/>
        </w:rPr>
        <w:t>5-7</w:t>
      </w:r>
      <w:r w:rsidR="00E214C9" w:rsidRPr="00F614E4">
        <w:rPr>
          <w:rFonts w:ascii="Verdana" w:hAnsi="Verdana"/>
          <w:b w:val="0"/>
          <w:color w:val="000000" w:themeColor="text1"/>
          <w:sz w:val="22"/>
          <w:szCs w:val="22"/>
          <w:vertAlign w:val="superscript"/>
        </w:rPr>
        <w:t xml:space="preserve">) </w:t>
      </w:r>
      <w:r w:rsidR="00EC79CA" w:rsidRPr="00F614E4">
        <w:rPr>
          <w:rFonts w:ascii="Verdana" w:hAnsi="Verdana"/>
          <w:b w:val="0"/>
          <w:color w:val="000000" w:themeColor="text1"/>
          <w:sz w:val="22"/>
          <w:szCs w:val="22"/>
        </w:rPr>
        <w:t>La validez predictiva, objeto del presente estudio es una variante de validez de criterio, en la cual el criterio se fija en el futuro.</w:t>
      </w:r>
      <w:r w:rsidR="00E214C9" w:rsidRPr="00F614E4">
        <w:rPr>
          <w:rFonts w:ascii="Verdana" w:hAnsi="Verdana"/>
          <w:b w:val="0"/>
          <w:color w:val="000000" w:themeColor="text1"/>
          <w:sz w:val="22"/>
          <w:szCs w:val="22"/>
          <w:vertAlign w:val="superscript"/>
        </w:rPr>
        <w:t>(</w:t>
      </w:r>
      <w:r>
        <w:rPr>
          <w:rFonts w:ascii="Verdana" w:hAnsi="Verdana"/>
          <w:b w:val="0"/>
          <w:color w:val="000000" w:themeColor="text1"/>
          <w:sz w:val="22"/>
          <w:szCs w:val="22"/>
          <w:vertAlign w:val="superscript"/>
        </w:rPr>
        <w:t>7</w:t>
      </w:r>
      <w:r w:rsidR="00252D93" w:rsidRPr="00F614E4">
        <w:rPr>
          <w:rFonts w:ascii="Verdana" w:hAnsi="Verdana"/>
          <w:b w:val="0"/>
          <w:color w:val="000000" w:themeColor="text1"/>
          <w:sz w:val="22"/>
          <w:szCs w:val="22"/>
          <w:vertAlign w:val="superscript"/>
        </w:rPr>
        <w:t>, 14</w:t>
      </w:r>
      <w:r>
        <w:rPr>
          <w:rFonts w:ascii="Verdana" w:hAnsi="Verdana"/>
          <w:b w:val="0"/>
          <w:color w:val="000000" w:themeColor="text1"/>
          <w:sz w:val="22"/>
          <w:szCs w:val="22"/>
          <w:vertAlign w:val="superscript"/>
        </w:rPr>
        <w:t>-16</w:t>
      </w:r>
      <w:r w:rsidR="00E214C9" w:rsidRPr="00F614E4">
        <w:rPr>
          <w:rFonts w:ascii="Verdana" w:hAnsi="Verdana"/>
          <w:b w:val="0"/>
          <w:color w:val="000000" w:themeColor="text1"/>
          <w:sz w:val="22"/>
          <w:szCs w:val="22"/>
          <w:vertAlign w:val="superscript"/>
        </w:rPr>
        <w:t>)</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La carrera de Medicina comienza su currículo a partir del curso 20</w:t>
      </w:r>
      <w:r w:rsidR="005E516A" w:rsidRPr="00F614E4">
        <w:rPr>
          <w:rFonts w:ascii="Verdana" w:hAnsi="Verdana"/>
          <w:b w:val="0"/>
          <w:color w:val="000000" w:themeColor="text1"/>
          <w:sz w:val="22"/>
          <w:szCs w:val="22"/>
        </w:rPr>
        <w:t>19-2020</w:t>
      </w:r>
      <w:r w:rsidRPr="00F614E4">
        <w:rPr>
          <w:rFonts w:ascii="Verdana" w:hAnsi="Verdana"/>
          <w:b w:val="0"/>
          <w:color w:val="000000" w:themeColor="text1"/>
          <w:sz w:val="22"/>
          <w:szCs w:val="22"/>
        </w:rPr>
        <w:t xml:space="preserve"> con la implementación del </w:t>
      </w:r>
      <w:r w:rsidR="00244F38" w:rsidRPr="00F614E4">
        <w:rPr>
          <w:rFonts w:ascii="Verdana" w:hAnsi="Verdana"/>
          <w:b w:val="0"/>
          <w:color w:val="000000" w:themeColor="text1"/>
          <w:sz w:val="22"/>
          <w:szCs w:val="22"/>
        </w:rPr>
        <w:t>P</w:t>
      </w:r>
      <w:r w:rsidRPr="00F614E4">
        <w:rPr>
          <w:rFonts w:ascii="Verdana" w:hAnsi="Verdana"/>
          <w:b w:val="0"/>
          <w:color w:val="000000" w:themeColor="text1"/>
          <w:sz w:val="22"/>
          <w:szCs w:val="22"/>
        </w:rPr>
        <w:t xml:space="preserve">lan </w:t>
      </w:r>
      <w:r w:rsidR="005E516A" w:rsidRPr="00F614E4">
        <w:rPr>
          <w:rFonts w:ascii="Verdana" w:hAnsi="Verdana"/>
          <w:b w:val="0"/>
          <w:color w:val="000000" w:themeColor="text1"/>
          <w:sz w:val="22"/>
          <w:szCs w:val="22"/>
        </w:rPr>
        <w:t>E</w:t>
      </w:r>
      <w:r w:rsidRPr="00F614E4">
        <w:rPr>
          <w:rFonts w:ascii="Verdana" w:hAnsi="Verdana"/>
          <w:b w:val="0"/>
          <w:color w:val="000000" w:themeColor="text1"/>
          <w:sz w:val="22"/>
          <w:szCs w:val="22"/>
        </w:rPr>
        <w:t xml:space="preserve"> y una de sus disciplinas es Bases Biológicas de la Medicina que se imparte en tres semestres e integrada por siete asignaturas, la misma es integradora y sigue la tendencia actual de las ciencias básicas biomédicas en la unificación interdisciplinaria para tratar los problemas comunes o afines de varias ramas científicas. Una asignatura que integra dicha disciplina es Ontogenia humana y SOMA que se imparte en el primer semestre de primer año e incluye los contenidos referentes a desarrollo prenatal general y sistema osteomioarticular.</w:t>
      </w:r>
      <w:r w:rsidR="00252D93" w:rsidRPr="00F614E4">
        <w:rPr>
          <w:rFonts w:ascii="Verdana" w:hAnsi="Verdana"/>
          <w:b w:val="0"/>
          <w:color w:val="000000" w:themeColor="text1"/>
          <w:sz w:val="22"/>
          <w:szCs w:val="22"/>
          <w:vertAlign w:val="superscript"/>
        </w:rPr>
        <w:t>(1</w:t>
      </w:r>
      <w:r w:rsidR="001E6724">
        <w:rPr>
          <w:rFonts w:ascii="Verdana" w:hAnsi="Verdana"/>
          <w:b w:val="0"/>
          <w:color w:val="000000" w:themeColor="text1"/>
          <w:sz w:val="22"/>
          <w:szCs w:val="22"/>
          <w:vertAlign w:val="superscript"/>
        </w:rPr>
        <w:t>7</w:t>
      </w:r>
      <w:r w:rsidR="00252D93" w:rsidRPr="00F614E4">
        <w:rPr>
          <w:rFonts w:ascii="Verdana" w:hAnsi="Verdana"/>
          <w:b w:val="0"/>
          <w:color w:val="000000" w:themeColor="text1"/>
          <w:sz w:val="22"/>
          <w:szCs w:val="22"/>
          <w:vertAlign w:val="superscript"/>
        </w:rPr>
        <w:t>)</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Problema científico: ¿Tiene validez predictiva </w:t>
      </w:r>
      <w:r w:rsidR="008D7D1D" w:rsidRPr="00F614E4">
        <w:rPr>
          <w:rFonts w:ascii="Verdana" w:hAnsi="Verdana"/>
          <w:b w:val="0"/>
          <w:color w:val="000000" w:themeColor="text1"/>
          <w:sz w:val="22"/>
          <w:szCs w:val="22"/>
        </w:rPr>
        <w:t>el examen parcial</w:t>
      </w:r>
      <w:r w:rsidRPr="00F614E4">
        <w:rPr>
          <w:rFonts w:ascii="Verdana" w:hAnsi="Verdana"/>
          <w:b w:val="0"/>
          <w:color w:val="000000" w:themeColor="text1"/>
          <w:sz w:val="22"/>
          <w:szCs w:val="22"/>
        </w:rPr>
        <w:t xml:space="preserve">, de los resultados en el examen final de </w:t>
      </w:r>
      <w:r w:rsidR="0024733D" w:rsidRPr="00F614E4">
        <w:rPr>
          <w:rFonts w:ascii="Verdana" w:hAnsi="Verdana"/>
          <w:b w:val="0"/>
          <w:color w:val="000000" w:themeColor="text1"/>
          <w:sz w:val="22"/>
          <w:szCs w:val="22"/>
        </w:rPr>
        <w:t>la asignatura Ontogenia humana y SOMA</w:t>
      </w:r>
      <w:r w:rsidRPr="00F614E4">
        <w:rPr>
          <w:rFonts w:ascii="Verdana" w:hAnsi="Verdana"/>
          <w:b w:val="0"/>
          <w:color w:val="000000" w:themeColor="text1"/>
          <w:sz w:val="22"/>
          <w:szCs w:val="22"/>
        </w:rPr>
        <w:t>, en la Facultad de Ciencias Médicas de Matanzas, en el curso 20</w:t>
      </w:r>
      <w:r w:rsidR="0024733D" w:rsidRPr="00F614E4">
        <w:rPr>
          <w:rFonts w:ascii="Verdana" w:hAnsi="Verdana"/>
          <w:b w:val="0"/>
          <w:color w:val="000000" w:themeColor="text1"/>
          <w:sz w:val="22"/>
          <w:szCs w:val="22"/>
        </w:rPr>
        <w:t>2</w:t>
      </w:r>
      <w:r w:rsidR="008D7D1D" w:rsidRPr="00F614E4">
        <w:rPr>
          <w:rFonts w:ascii="Verdana" w:hAnsi="Verdana"/>
          <w:b w:val="0"/>
          <w:color w:val="000000" w:themeColor="text1"/>
          <w:sz w:val="22"/>
          <w:szCs w:val="22"/>
        </w:rPr>
        <w:t>1</w:t>
      </w:r>
      <w:r w:rsidRPr="00F614E4">
        <w:rPr>
          <w:rFonts w:ascii="Verdana" w:hAnsi="Verdana"/>
          <w:b w:val="0"/>
          <w:color w:val="000000" w:themeColor="text1"/>
          <w:sz w:val="22"/>
          <w:szCs w:val="22"/>
        </w:rPr>
        <w:t>- 20</w:t>
      </w:r>
      <w:r w:rsidR="0024733D" w:rsidRPr="00F614E4">
        <w:rPr>
          <w:rFonts w:ascii="Verdana" w:hAnsi="Verdana"/>
          <w:b w:val="0"/>
          <w:color w:val="000000" w:themeColor="text1"/>
          <w:sz w:val="22"/>
          <w:szCs w:val="22"/>
        </w:rPr>
        <w:t>2</w:t>
      </w:r>
      <w:r w:rsidR="008D7D1D" w:rsidRPr="00F614E4">
        <w:rPr>
          <w:rFonts w:ascii="Verdana" w:hAnsi="Verdana"/>
          <w:b w:val="0"/>
          <w:color w:val="000000" w:themeColor="text1"/>
          <w:sz w:val="22"/>
          <w:szCs w:val="22"/>
        </w:rPr>
        <w:t>2</w:t>
      </w:r>
      <w:r w:rsidRPr="00F614E4">
        <w:rPr>
          <w:rFonts w:ascii="Verdana" w:hAnsi="Verdana"/>
          <w:b w:val="0"/>
          <w:color w:val="000000" w:themeColor="text1"/>
          <w:sz w:val="22"/>
          <w:szCs w:val="22"/>
        </w:rPr>
        <w:t xml:space="preserve">?  </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Hipótesis: </w:t>
      </w:r>
      <w:r w:rsidR="008D7D1D" w:rsidRPr="00F614E4">
        <w:rPr>
          <w:rFonts w:ascii="Verdana" w:hAnsi="Verdana"/>
          <w:b w:val="0"/>
          <w:color w:val="000000" w:themeColor="text1"/>
          <w:sz w:val="22"/>
          <w:szCs w:val="22"/>
        </w:rPr>
        <w:t>El examen parcial</w:t>
      </w:r>
      <w:r w:rsidRPr="00F614E4">
        <w:rPr>
          <w:rFonts w:ascii="Verdana" w:hAnsi="Verdana"/>
          <w:b w:val="0"/>
          <w:color w:val="000000" w:themeColor="text1"/>
          <w:sz w:val="22"/>
          <w:szCs w:val="22"/>
        </w:rPr>
        <w:t xml:space="preserve"> tiene validez predictiva de los resultados en el examen final de </w:t>
      </w:r>
      <w:r w:rsidR="0024733D" w:rsidRPr="00F614E4">
        <w:rPr>
          <w:rFonts w:ascii="Verdana" w:hAnsi="Verdana"/>
          <w:b w:val="0"/>
          <w:color w:val="000000" w:themeColor="text1"/>
          <w:sz w:val="22"/>
          <w:szCs w:val="22"/>
        </w:rPr>
        <w:t>la asignatura Ontogenia humana y SOMA</w:t>
      </w:r>
      <w:r w:rsidRPr="00F614E4">
        <w:rPr>
          <w:rFonts w:ascii="Verdana" w:hAnsi="Verdana"/>
          <w:b w:val="0"/>
          <w:color w:val="000000" w:themeColor="text1"/>
          <w:sz w:val="22"/>
          <w:szCs w:val="22"/>
        </w:rPr>
        <w:t xml:space="preserve">, en la Facultad de Ciencias Médicas de Matanzas, </w:t>
      </w:r>
      <w:r w:rsidR="0024733D" w:rsidRPr="00F614E4">
        <w:rPr>
          <w:rFonts w:ascii="Verdana" w:hAnsi="Verdana"/>
          <w:b w:val="0"/>
          <w:color w:val="000000" w:themeColor="text1"/>
          <w:sz w:val="22"/>
          <w:szCs w:val="22"/>
        </w:rPr>
        <w:t>en el</w:t>
      </w:r>
      <w:r w:rsidRPr="00F614E4">
        <w:rPr>
          <w:rFonts w:ascii="Verdana" w:hAnsi="Verdana"/>
          <w:b w:val="0"/>
          <w:color w:val="000000" w:themeColor="text1"/>
          <w:sz w:val="22"/>
          <w:szCs w:val="22"/>
        </w:rPr>
        <w:t xml:space="preserve"> curso 20</w:t>
      </w:r>
      <w:r w:rsidR="0024733D" w:rsidRPr="00F614E4">
        <w:rPr>
          <w:rFonts w:ascii="Verdana" w:hAnsi="Verdana"/>
          <w:b w:val="0"/>
          <w:color w:val="000000" w:themeColor="text1"/>
          <w:sz w:val="22"/>
          <w:szCs w:val="22"/>
        </w:rPr>
        <w:t>2</w:t>
      </w:r>
      <w:r w:rsidR="008D7D1D" w:rsidRPr="00F614E4">
        <w:rPr>
          <w:rFonts w:ascii="Verdana" w:hAnsi="Verdana"/>
          <w:b w:val="0"/>
          <w:color w:val="000000" w:themeColor="text1"/>
          <w:sz w:val="22"/>
          <w:szCs w:val="22"/>
        </w:rPr>
        <w:t>1</w:t>
      </w:r>
      <w:r w:rsidRPr="00F614E4">
        <w:rPr>
          <w:rFonts w:ascii="Verdana" w:hAnsi="Verdana"/>
          <w:b w:val="0"/>
          <w:color w:val="000000" w:themeColor="text1"/>
          <w:sz w:val="22"/>
          <w:szCs w:val="22"/>
        </w:rPr>
        <w:t>- 20</w:t>
      </w:r>
      <w:r w:rsidR="0024733D" w:rsidRPr="00F614E4">
        <w:rPr>
          <w:rFonts w:ascii="Verdana" w:hAnsi="Verdana"/>
          <w:b w:val="0"/>
          <w:color w:val="000000" w:themeColor="text1"/>
          <w:sz w:val="22"/>
          <w:szCs w:val="22"/>
        </w:rPr>
        <w:t>2</w:t>
      </w:r>
      <w:r w:rsidR="008D7D1D" w:rsidRPr="00F614E4">
        <w:rPr>
          <w:rFonts w:ascii="Verdana" w:hAnsi="Verdana"/>
          <w:b w:val="0"/>
          <w:color w:val="000000" w:themeColor="text1"/>
          <w:sz w:val="22"/>
          <w:szCs w:val="22"/>
        </w:rPr>
        <w:t>2</w:t>
      </w:r>
      <w:r w:rsidRPr="00F614E4">
        <w:rPr>
          <w:rFonts w:ascii="Verdana" w:hAnsi="Verdana"/>
          <w:b w:val="0"/>
          <w:color w:val="000000" w:themeColor="text1"/>
          <w:sz w:val="22"/>
          <w:szCs w:val="22"/>
        </w:rPr>
        <w:t xml:space="preserve">.  </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 Variable independiente: Resultados en </w:t>
      </w:r>
      <w:r w:rsidR="008D7D1D" w:rsidRPr="00F614E4">
        <w:rPr>
          <w:rFonts w:ascii="Verdana" w:hAnsi="Verdana"/>
          <w:b w:val="0"/>
          <w:color w:val="000000" w:themeColor="text1"/>
          <w:sz w:val="22"/>
          <w:szCs w:val="22"/>
        </w:rPr>
        <w:t>el examen parcial</w:t>
      </w:r>
      <w:r w:rsidRPr="00F614E4">
        <w:rPr>
          <w:rFonts w:ascii="Verdana" w:hAnsi="Verdana"/>
          <w:b w:val="0"/>
          <w:color w:val="000000" w:themeColor="text1"/>
          <w:sz w:val="22"/>
          <w:szCs w:val="22"/>
        </w:rPr>
        <w:t xml:space="preserve">. </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 Variable dependiente: Resultados en el examen final.  </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O</w:t>
      </w:r>
      <w:r w:rsidR="001627C1" w:rsidRPr="00F614E4">
        <w:rPr>
          <w:rFonts w:ascii="Verdana" w:hAnsi="Verdana"/>
          <w:b w:val="0"/>
          <w:color w:val="000000" w:themeColor="text1"/>
          <w:sz w:val="22"/>
          <w:szCs w:val="22"/>
        </w:rPr>
        <w:t>bjetivos</w:t>
      </w:r>
      <w:r w:rsidRPr="00F614E4">
        <w:rPr>
          <w:rFonts w:ascii="Verdana" w:hAnsi="Verdana"/>
          <w:b w:val="0"/>
          <w:color w:val="000000" w:themeColor="text1"/>
          <w:sz w:val="22"/>
          <w:szCs w:val="22"/>
        </w:rPr>
        <w:t xml:space="preserve">: </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1. Describir los resultados de las calificaciones de los estudiantes en ambos instrumentos evaluativos en el curso académico 20</w:t>
      </w:r>
      <w:r w:rsidR="004563F0" w:rsidRPr="00F614E4">
        <w:rPr>
          <w:rFonts w:ascii="Verdana" w:hAnsi="Verdana"/>
          <w:b w:val="0"/>
          <w:color w:val="000000" w:themeColor="text1"/>
          <w:sz w:val="22"/>
          <w:szCs w:val="22"/>
        </w:rPr>
        <w:t>2</w:t>
      </w:r>
      <w:r w:rsidR="008D7D1D" w:rsidRPr="00F614E4">
        <w:rPr>
          <w:rFonts w:ascii="Verdana" w:hAnsi="Verdana"/>
          <w:b w:val="0"/>
          <w:color w:val="000000" w:themeColor="text1"/>
          <w:sz w:val="22"/>
          <w:szCs w:val="22"/>
        </w:rPr>
        <w:t>1</w:t>
      </w:r>
      <w:r w:rsidRPr="00F614E4">
        <w:rPr>
          <w:rFonts w:ascii="Verdana" w:hAnsi="Verdana"/>
          <w:b w:val="0"/>
          <w:color w:val="000000" w:themeColor="text1"/>
          <w:sz w:val="22"/>
          <w:szCs w:val="22"/>
        </w:rPr>
        <w:t>-20</w:t>
      </w:r>
      <w:r w:rsidR="004563F0" w:rsidRPr="00F614E4">
        <w:rPr>
          <w:rFonts w:ascii="Verdana" w:hAnsi="Verdana"/>
          <w:b w:val="0"/>
          <w:color w:val="000000" w:themeColor="text1"/>
          <w:sz w:val="22"/>
          <w:szCs w:val="22"/>
        </w:rPr>
        <w:t>2</w:t>
      </w:r>
      <w:r w:rsidR="008D7D1D" w:rsidRPr="00F614E4">
        <w:rPr>
          <w:rFonts w:ascii="Verdana" w:hAnsi="Verdana"/>
          <w:b w:val="0"/>
          <w:color w:val="000000" w:themeColor="text1"/>
          <w:sz w:val="22"/>
          <w:szCs w:val="22"/>
        </w:rPr>
        <w:t>2</w:t>
      </w:r>
      <w:r w:rsidRPr="00F614E4">
        <w:rPr>
          <w:rFonts w:ascii="Verdana" w:hAnsi="Verdana"/>
          <w:b w:val="0"/>
          <w:color w:val="000000" w:themeColor="text1"/>
          <w:sz w:val="22"/>
          <w:szCs w:val="22"/>
        </w:rPr>
        <w:t xml:space="preserve">. </w:t>
      </w:r>
    </w:p>
    <w:p w:rsidR="001627C1"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2. Determinar la validez predictiva </w:t>
      </w:r>
      <w:r w:rsidR="00072BE1" w:rsidRPr="00F614E4">
        <w:rPr>
          <w:rFonts w:ascii="Verdana" w:hAnsi="Verdana"/>
          <w:b w:val="0"/>
          <w:color w:val="000000" w:themeColor="text1"/>
          <w:sz w:val="22"/>
          <w:szCs w:val="22"/>
        </w:rPr>
        <w:t>de</w:t>
      </w:r>
      <w:r w:rsidR="008D7D1D" w:rsidRPr="00F614E4">
        <w:rPr>
          <w:rFonts w:ascii="Verdana" w:hAnsi="Verdana"/>
          <w:b w:val="0"/>
          <w:color w:val="000000" w:themeColor="text1"/>
          <w:sz w:val="22"/>
          <w:szCs w:val="22"/>
        </w:rPr>
        <w:t>l examen parcial</w:t>
      </w:r>
      <w:r w:rsidR="00072BE1" w:rsidRPr="00F614E4">
        <w:rPr>
          <w:rFonts w:ascii="Verdana" w:hAnsi="Verdana"/>
          <w:b w:val="0"/>
          <w:color w:val="000000" w:themeColor="text1"/>
          <w:sz w:val="22"/>
          <w:szCs w:val="22"/>
        </w:rPr>
        <w:t xml:space="preserve"> de Ontogenia</w:t>
      </w:r>
      <w:r w:rsidRPr="00F614E4">
        <w:rPr>
          <w:rFonts w:ascii="Verdana" w:hAnsi="Verdana"/>
          <w:b w:val="0"/>
          <w:color w:val="000000" w:themeColor="text1"/>
          <w:sz w:val="22"/>
          <w:szCs w:val="22"/>
        </w:rPr>
        <w:t xml:space="preserve"> humana y SOMA, de los resultados en el examen final de dicha asignatura en dicho curso académico.  </w:t>
      </w:r>
    </w:p>
    <w:p w:rsidR="001627C1" w:rsidRDefault="00EC79CA" w:rsidP="0007565C">
      <w:pPr>
        <w:spacing w:before="0" w:line="360" w:lineRule="auto"/>
        <w:jc w:val="center"/>
        <w:rPr>
          <w:rFonts w:ascii="Verdana" w:hAnsi="Verdana"/>
          <w:color w:val="000000" w:themeColor="text1"/>
          <w:sz w:val="22"/>
          <w:szCs w:val="22"/>
        </w:rPr>
      </w:pPr>
      <w:r w:rsidRPr="00F614E4">
        <w:rPr>
          <w:rFonts w:ascii="Verdana" w:hAnsi="Verdana"/>
          <w:color w:val="000000" w:themeColor="text1"/>
          <w:sz w:val="22"/>
          <w:szCs w:val="22"/>
        </w:rPr>
        <w:t>MÉTODO</w:t>
      </w:r>
    </w:p>
    <w:p w:rsidR="00493EE6"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Se realizó un estudio de investigación (descriptivo y transversal) en el marco de la educación médica, para describir los resultados </w:t>
      </w:r>
      <w:r w:rsidR="00072BE1" w:rsidRPr="00F614E4">
        <w:rPr>
          <w:rFonts w:ascii="Verdana" w:hAnsi="Verdana"/>
          <w:b w:val="0"/>
          <w:color w:val="000000" w:themeColor="text1"/>
          <w:sz w:val="22"/>
          <w:szCs w:val="22"/>
        </w:rPr>
        <w:t>de</w:t>
      </w:r>
      <w:r w:rsidR="008D7D1D" w:rsidRPr="00F614E4">
        <w:rPr>
          <w:rFonts w:ascii="Verdana" w:hAnsi="Verdana"/>
          <w:b w:val="0"/>
          <w:color w:val="000000" w:themeColor="text1"/>
          <w:sz w:val="22"/>
          <w:szCs w:val="22"/>
        </w:rPr>
        <w:t>l examen parcial y</w:t>
      </w:r>
      <w:r w:rsidR="00072BE1" w:rsidRPr="00F614E4">
        <w:rPr>
          <w:rFonts w:ascii="Verdana" w:hAnsi="Verdana"/>
          <w:b w:val="0"/>
          <w:color w:val="000000" w:themeColor="text1"/>
          <w:sz w:val="22"/>
          <w:szCs w:val="22"/>
        </w:rPr>
        <w:t xml:space="preserve"> del </w:t>
      </w:r>
      <w:r w:rsidRPr="00F614E4">
        <w:rPr>
          <w:rFonts w:ascii="Verdana" w:hAnsi="Verdana"/>
          <w:b w:val="0"/>
          <w:color w:val="000000" w:themeColor="text1"/>
          <w:sz w:val="22"/>
          <w:szCs w:val="22"/>
        </w:rPr>
        <w:t>examen final de la asignatura Ontogenia humana y SOMA</w:t>
      </w:r>
      <w:r w:rsidR="00DB4C0B" w:rsidRPr="00F614E4">
        <w:rPr>
          <w:rFonts w:ascii="Verdana" w:hAnsi="Verdana"/>
          <w:b w:val="0"/>
          <w:color w:val="000000" w:themeColor="text1"/>
          <w:sz w:val="22"/>
          <w:szCs w:val="22"/>
        </w:rPr>
        <w:t xml:space="preserve"> (solo los contenidos correspondientes a los temas 1, ontogenia humana y 2, generalidades del SOMA y biomecánica, evaluados en el examen parcial)</w:t>
      </w:r>
      <w:r w:rsidRPr="00F614E4">
        <w:rPr>
          <w:rFonts w:ascii="Verdana" w:hAnsi="Verdana"/>
          <w:b w:val="0"/>
          <w:color w:val="000000" w:themeColor="text1"/>
          <w:sz w:val="22"/>
          <w:szCs w:val="22"/>
        </w:rPr>
        <w:t>, en la Facultad de Ciencias</w:t>
      </w:r>
      <w:r w:rsidR="001627C1" w:rsidRPr="00F614E4">
        <w:rPr>
          <w:rFonts w:ascii="Verdana" w:hAnsi="Verdana"/>
          <w:b w:val="0"/>
          <w:color w:val="000000" w:themeColor="text1"/>
          <w:sz w:val="22"/>
          <w:szCs w:val="22"/>
        </w:rPr>
        <w:t xml:space="preserve"> Médicas de Matanzas, curso 20</w:t>
      </w:r>
      <w:r w:rsidR="004563F0" w:rsidRPr="00F614E4">
        <w:rPr>
          <w:rFonts w:ascii="Verdana" w:hAnsi="Verdana"/>
          <w:b w:val="0"/>
          <w:color w:val="000000" w:themeColor="text1"/>
          <w:sz w:val="22"/>
          <w:szCs w:val="22"/>
        </w:rPr>
        <w:t>2</w:t>
      </w:r>
      <w:r w:rsidR="008D7D1D" w:rsidRPr="00F614E4">
        <w:rPr>
          <w:rFonts w:ascii="Verdana" w:hAnsi="Verdana"/>
          <w:b w:val="0"/>
          <w:color w:val="000000" w:themeColor="text1"/>
          <w:sz w:val="22"/>
          <w:szCs w:val="22"/>
        </w:rPr>
        <w:t>1</w:t>
      </w:r>
      <w:r w:rsidR="004563F0" w:rsidRPr="00F614E4">
        <w:rPr>
          <w:rFonts w:ascii="Verdana" w:hAnsi="Verdana"/>
          <w:b w:val="0"/>
          <w:color w:val="000000" w:themeColor="text1"/>
          <w:sz w:val="22"/>
          <w:szCs w:val="22"/>
        </w:rPr>
        <w:t>-202</w:t>
      </w:r>
      <w:r w:rsidR="008D7D1D" w:rsidRPr="00F614E4">
        <w:rPr>
          <w:rFonts w:ascii="Verdana" w:hAnsi="Verdana"/>
          <w:b w:val="0"/>
          <w:color w:val="000000" w:themeColor="text1"/>
          <w:sz w:val="22"/>
          <w:szCs w:val="22"/>
        </w:rPr>
        <w:t>2</w:t>
      </w:r>
      <w:r w:rsidRPr="00F614E4">
        <w:rPr>
          <w:rFonts w:ascii="Verdana" w:hAnsi="Verdana"/>
          <w:b w:val="0"/>
          <w:color w:val="000000" w:themeColor="text1"/>
          <w:sz w:val="22"/>
          <w:szCs w:val="22"/>
        </w:rPr>
        <w:t>, y calcular la validez predictiva de</w:t>
      </w:r>
      <w:r w:rsidR="008D7D1D" w:rsidRPr="00F614E4">
        <w:rPr>
          <w:rFonts w:ascii="Verdana" w:hAnsi="Verdana"/>
          <w:b w:val="0"/>
          <w:color w:val="000000" w:themeColor="text1"/>
          <w:sz w:val="22"/>
          <w:szCs w:val="22"/>
        </w:rPr>
        <w:t>l examen parcial</w:t>
      </w:r>
      <w:r w:rsidRPr="00F614E4">
        <w:rPr>
          <w:rFonts w:ascii="Verdana" w:hAnsi="Verdana"/>
          <w:b w:val="0"/>
          <w:color w:val="000000" w:themeColor="text1"/>
          <w:sz w:val="22"/>
          <w:szCs w:val="22"/>
        </w:rPr>
        <w:t xml:space="preserve">, </w:t>
      </w:r>
      <w:r w:rsidRPr="00F614E4">
        <w:rPr>
          <w:rFonts w:ascii="Verdana" w:hAnsi="Verdana"/>
          <w:b w:val="0"/>
          <w:color w:val="000000" w:themeColor="text1"/>
          <w:sz w:val="22"/>
          <w:szCs w:val="22"/>
        </w:rPr>
        <w:lastRenderedPageBreak/>
        <w:t>de los resultados</w:t>
      </w:r>
      <w:r w:rsidR="004563F0" w:rsidRPr="00F614E4">
        <w:rPr>
          <w:rFonts w:ascii="Verdana" w:hAnsi="Verdana"/>
          <w:b w:val="0"/>
          <w:color w:val="000000" w:themeColor="text1"/>
          <w:sz w:val="22"/>
          <w:szCs w:val="22"/>
        </w:rPr>
        <w:t xml:space="preserve"> del examen final de dicha asignatura en el curso académico declarado</w:t>
      </w:r>
      <w:r w:rsidRPr="00F614E4">
        <w:rPr>
          <w:rFonts w:ascii="Verdana" w:hAnsi="Verdana"/>
          <w:b w:val="0"/>
          <w:color w:val="000000" w:themeColor="text1"/>
          <w:sz w:val="22"/>
          <w:szCs w:val="22"/>
        </w:rPr>
        <w:t>.</w:t>
      </w:r>
    </w:p>
    <w:p w:rsidR="00493EE6"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El universo estuvo representado por </w:t>
      </w:r>
      <w:r w:rsidR="004563F0" w:rsidRPr="00F614E4">
        <w:rPr>
          <w:rFonts w:ascii="Verdana" w:hAnsi="Verdana"/>
          <w:b w:val="0"/>
          <w:color w:val="000000" w:themeColor="text1"/>
          <w:sz w:val="22"/>
          <w:szCs w:val="22"/>
        </w:rPr>
        <w:t>l</w:t>
      </w:r>
      <w:r w:rsidR="000B1846" w:rsidRPr="00F614E4">
        <w:rPr>
          <w:rFonts w:ascii="Verdana" w:hAnsi="Verdana"/>
          <w:b w:val="0"/>
          <w:color w:val="000000" w:themeColor="text1"/>
          <w:sz w:val="22"/>
          <w:szCs w:val="22"/>
        </w:rPr>
        <w:t>os exámenes parciales</w:t>
      </w:r>
      <w:r w:rsidR="004563F0" w:rsidRPr="00F614E4">
        <w:rPr>
          <w:rFonts w:ascii="Verdana" w:hAnsi="Verdana"/>
          <w:b w:val="0"/>
          <w:color w:val="000000" w:themeColor="text1"/>
          <w:sz w:val="22"/>
          <w:szCs w:val="22"/>
        </w:rPr>
        <w:t xml:space="preserve"> de los estudiantes</w:t>
      </w:r>
      <w:r w:rsidR="00556D2E" w:rsidRPr="00F614E4">
        <w:rPr>
          <w:rFonts w:ascii="Verdana" w:hAnsi="Verdana"/>
          <w:b w:val="0"/>
          <w:color w:val="000000" w:themeColor="text1"/>
          <w:sz w:val="22"/>
          <w:szCs w:val="22"/>
        </w:rPr>
        <w:t xml:space="preserve"> de primer año de Medicina en dicha asignatura</w:t>
      </w:r>
      <w:r w:rsidRPr="00F614E4">
        <w:rPr>
          <w:rFonts w:ascii="Verdana" w:hAnsi="Verdana"/>
          <w:b w:val="0"/>
          <w:color w:val="000000" w:themeColor="text1"/>
          <w:sz w:val="22"/>
          <w:szCs w:val="22"/>
        </w:rPr>
        <w:t xml:space="preserve"> y exámenes aplicados a todos los estudiantes que tenían derecho al examen teórico. Se tra</w:t>
      </w:r>
      <w:r w:rsidR="00493EE6" w:rsidRPr="00F614E4">
        <w:rPr>
          <w:rFonts w:ascii="Verdana" w:hAnsi="Verdana"/>
          <w:b w:val="0"/>
          <w:color w:val="000000" w:themeColor="text1"/>
          <w:sz w:val="22"/>
          <w:szCs w:val="22"/>
        </w:rPr>
        <w:t>bajó con todo el universo (N=</w:t>
      </w:r>
      <w:r w:rsidR="0050474C" w:rsidRPr="00F614E4">
        <w:rPr>
          <w:rFonts w:ascii="Verdana" w:hAnsi="Verdana"/>
          <w:b w:val="0"/>
          <w:color w:val="000000" w:themeColor="text1"/>
          <w:sz w:val="22"/>
          <w:szCs w:val="22"/>
        </w:rPr>
        <w:t>322</w:t>
      </w:r>
      <w:r w:rsidRPr="00F614E4">
        <w:rPr>
          <w:rFonts w:ascii="Verdana" w:hAnsi="Verdana"/>
          <w:b w:val="0"/>
          <w:color w:val="000000" w:themeColor="text1"/>
          <w:sz w:val="22"/>
          <w:szCs w:val="22"/>
        </w:rPr>
        <w:t xml:space="preserve">).  </w:t>
      </w:r>
    </w:p>
    <w:p w:rsidR="00493EE6"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El método empírico utilizado fue la revisión documental y bibliográfica (análisis del Registro de Control de Asistencia y Evaluación de la asignatura y exámenes ordinarios, así como las referencias bibliográficas del tema, expuesta en el informe de investigación). </w:t>
      </w:r>
    </w:p>
    <w:p w:rsidR="00493EE6"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Los métodos estadísticos fueron la media aritmética para la descripción de los resultados académicos y coeficiente de determinación de la regresión lineal (R</w:t>
      </w:r>
      <w:r w:rsidRPr="00F614E4">
        <w:rPr>
          <w:rFonts w:ascii="Verdana" w:hAnsi="Verdana"/>
          <w:b w:val="0"/>
          <w:color w:val="000000" w:themeColor="text1"/>
          <w:sz w:val="22"/>
          <w:szCs w:val="22"/>
          <w:vertAlign w:val="superscript"/>
        </w:rPr>
        <w:t>2</w:t>
      </w:r>
      <w:r w:rsidRPr="00F614E4">
        <w:rPr>
          <w:rFonts w:ascii="Verdana" w:hAnsi="Verdana"/>
          <w:b w:val="0"/>
          <w:color w:val="000000" w:themeColor="text1"/>
          <w:sz w:val="22"/>
          <w:szCs w:val="22"/>
        </w:rPr>
        <w:t>) para el cálculo de la validez predictiva, aceptándose un valor superior a 0,6. Para se calificó en base a 100 puntos, convirtiéndose ulteriormente a</w:t>
      </w:r>
      <w:r w:rsidR="000B1846" w:rsidRPr="00F614E4">
        <w:rPr>
          <w:rFonts w:ascii="Verdana" w:hAnsi="Verdana"/>
          <w:b w:val="0"/>
          <w:color w:val="000000" w:themeColor="text1"/>
          <w:sz w:val="22"/>
          <w:szCs w:val="22"/>
        </w:rPr>
        <w:t>l</w:t>
      </w:r>
      <w:r w:rsidRPr="00F614E4">
        <w:rPr>
          <w:rFonts w:ascii="Verdana" w:hAnsi="Verdana"/>
          <w:b w:val="0"/>
          <w:color w:val="000000" w:themeColor="text1"/>
          <w:sz w:val="22"/>
          <w:szCs w:val="22"/>
        </w:rPr>
        <w:t xml:space="preserve"> cualitativ</w:t>
      </w:r>
      <w:r w:rsidR="000B1846" w:rsidRPr="00F614E4">
        <w:rPr>
          <w:rFonts w:ascii="Verdana" w:hAnsi="Verdana"/>
          <w:b w:val="0"/>
          <w:color w:val="000000" w:themeColor="text1"/>
          <w:sz w:val="22"/>
          <w:szCs w:val="22"/>
        </w:rPr>
        <w:t>o</w:t>
      </w:r>
      <w:r w:rsidRPr="00F614E4">
        <w:rPr>
          <w:rFonts w:ascii="Verdana" w:hAnsi="Verdana"/>
          <w:b w:val="0"/>
          <w:color w:val="000000" w:themeColor="text1"/>
          <w:sz w:val="22"/>
          <w:szCs w:val="22"/>
        </w:rPr>
        <w:t xml:space="preserve"> oficial como se expresa a continuación: </w:t>
      </w:r>
    </w:p>
    <w:p w:rsidR="00EC79CA" w:rsidRPr="00F614E4" w:rsidRDefault="00EC79CA" w:rsidP="0007565C">
      <w:pPr>
        <w:pStyle w:val="Prrafodelista"/>
        <w:numPr>
          <w:ilvl w:val="0"/>
          <w:numId w:val="1"/>
        </w:numPr>
        <w:spacing w:before="0" w:line="360" w:lineRule="auto"/>
        <w:ind w:left="142" w:hanging="142"/>
        <w:jc w:val="both"/>
        <w:rPr>
          <w:rFonts w:ascii="Verdana" w:hAnsi="Verdana"/>
          <w:b w:val="0"/>
          <w:color w:val="000000" w:themeColor="text1"/>
          <w:sz w:val="22"/>
          <w:szCs w:val="22"/>
        </w:rPr>
      </w:pPr>
      <w:r w:rsidRPr="00F614E4">
        <w:rPr>
          <w:rFonts w:ascii="Verdana" w:hAnsi="Verdana" w:cs="Verdana"/>
          <w:b w:val="0"/>
          <w:color w:val="000000" w:themeColor="text1"/>
          <w:sz w:val="22"/>
          <w:szCs w:val="22"/>
        </w:rPr>
        <w:t>5</w:t>
      </w:r>
      <w:r w:rsidR="00880A85" w:rsidRPr="00F614E4">
        <w:rPr>
          <w:rFonts w:ascii="Verdana" w:hAnsi="Verdana" w:cs="Verdana"/>
          <w:b w:val="0"/>
          <w:color w:val="000000" w:themeColor="text1"/>
          <w:sz w:val="22"/>
          <w:szCs w:val="22"/>
        </w:rPr>
        <w:t>,</w:t>
      </w:r>
      <w:r w:rsidRPr="00F614E4">
        <w:rPr>
          <w:rFonts w:ascii="Verdana" w:hAnsi="Verdana" w:cs="Verdana"/>
          <w:b w:val="0"/>
          <w:color w:val="000000" w:themeColor="text1"/>
          <w:sz w:val="22"/>
          <w:szCs w:val="22"/>
        </w:rPr>
        <w:t xml:space="preserve"> de 90 a 100 puntos </w:t>
      </w:r>
    </w:p>
    <w:p w:rsidR="00493EE6" w:rsidRPr="00F614E4" w:rsidRDefault="00EC79CA" w:rsidP="0007565C">
      <w:pPr>
        <w:pStyle w:val="Prrafodelista"/>
        <w:numPr>
          <w:ilvl w:val="0"/>
          <w:numId w:val="1"/>
        </w:numPr>
        <w:spacing w:before="0" w:line="360" w:lineRule="auto"/>
        <w:ind w:left="142" w:hanging="142"/>
        <w:jc w:val="both"/>
        <w:rPr>
          <w:rFonts w:ascii="Verdana" w:hAnsi="Verdana" w:cs="Verdana"/>
          <w:b w:val="0"/>
          <w:color w:val="000000" w:themeColor="text1"/>
          <w:sz w:val="22"/>
          <w:szCs w:val="22"/>
        </w:rPr>
      </w:pPr>
      <w:r w:rsidRPr="00F614E4">
        <w:rPr>
          <w:rFonts w:ascii="Verdana" w:hAnsi="Verdana" w:cs="Verdana"/>
          <w:b w:val="0"/>
          <w:color w:val="000000" w:themeColor="text1"/>
          <w:sz w:val="22"/>
          <w:szCs w:val="22"/>
        </w:rPr>
        <w:t>4</w:t>
      </w:r>
      <w:r w:rsidR="00880A85" w:rsidRPr="00F614E4">
        <w:rPr>
          <w:rFonts w:ascii="Verdana" w:hAnsi="Verdana" w:cs="Verdana"/>
          <w:b w:val="0"/>
          <w:color w:val="000000" w:themeColor="text1"/>
          <w:sz w:val="22"/>
          <w:szCs w:val="22"/>
        </w:rPr>
        <w:t>,</w:t>
      </w:r>
      <w:r w:rsidRPr="00F614E4">
        <w:rPr>
          <w:rFonts w:ascii="Verdana" w:hAnsi="Verdana" w:cs="Verdana"/>
          <w:b w:val="0"/>
          <w:color w:val="000000" w:themeColor="text1"/>
          <w:sz w:val="22"/>
          <w:szCs w:val="22"/>
        </w:rPr>
        <w:t xml:space="preserve"> de 80 a 89 puntos </w:t>
      </w:r>
    </w:p>
    <w:p w:rsidR="00493EE6" w:rsidRPr="00F614E4" w:rsidRDefault="00EC79CA" w:rsidP="0007565C">
      <w:pPr>
        <w:pStyle w:val="Prrafodelista"/>
        <w:numPr>
          <w:ilvl w:val="0"/>
          <w:numId w:val="1"/>
        </w:numPr>
        <w:spacing w:before="0" w:line="360" w:lineRule="auto"/>
        <w:ind w:left="142" w:hanging="142"/>
        <w:jc w:val="both"/>
        <w:rPr>
          <w:rFonts w:ascii="Verdana" w:hAnsi="Verdana" w:cs="Verdana"/>
          <w:b w:val="0"/>
          <w:color w:val="000000" w:themeColor="text1"/>
          <w:sz w:val="22"/>
          <w:szCs w:val="22"/>
        </w:rPr>
      </w:pPr>
      <w:r w:rsidRPr="00F614E4">
        <w:rPr>
          <w:rFonts w:ascii="Verdana" w:hAnsi="Verdana" w:cs="Verdana"/>
          <w:b w:val="0"/>
          <w:color w:val="000000" w:themeColor="text1"/>
          <w:sz w:val="22"/>
          <w:szCs w:val="22"/>
        </w:rPr>
        <w:t>3</w:t>
      </w:r>
      <w:r w:rsidR="00880A85" w:rsidRPr="00F614E4">
        <w:rPr>
          <w:rFonts w:ascii="Verdana" w:hAnsi="Verdana" w:cs="Verdana"/>
          <w:b w:val="0"/>
          <w:color w:val="000000" w:themeColor="text1"/>
          <w:sz w:val="22"/>
          <w:szCs w:val="22"/>
        </w:rPr>
        <w:t>,</w:t>
      </w:r>
      <w:r w:rsidRPr="00F614E4">
        <w:rPr>
          <w:rFonts w:ascii="Verdana" w:hAnsi="Verdana" w:cs="Verdana"/>
          <w:b w:val="0"/>
          <w:color w:val="000000" w:themeColor="text1"/>
          <w:sz w:val="22"/>
          <w:szCs w:val="22"/>
        </w:rPr>
        <w:t xml:space="preserve"> de 70 a 79 puntos  </w:t>
      </w:r>
    </w:p>
    <w:p w:rsidR="00493EE6" w:rsidRPr="00F614E4" w:rsidRDefault="00EC79CA" w:rsidP="0007565C">
      <w:pPr>
        <w:pStyle w:val="Prrafodelista"/>
        <w:numPr>
          <w:ilvl w:val="0"/>
          <w:numId w:val="1"/>
        </w:numPr>
        <w:spacing w:before="0" w:line="360" w:lineRule="auto"/>
        <w:ind w:left="142" w:hanging="142"/>
        <w:jc w:val="both"/>
        <w:rPr>
          <w:rFonts w:ascii="Verdana" w:hAnsi="Verdana" w:cs="Verdana"/>
          <w:b w:val="0"/>
          <w:color w:val="000000" w:themeColor="text1"/>
          <w:sz w:val="22"/>
          <w:szCs w:val="22"/>
        </w:rPr>
      </w:pPr>
      <w:r w:rsidRPr="00F614E4">
        <w:rPr>
          <w:rFonts w:ascii="Verdana" w:hAnsi="Verdana" w:cs="Verdana"/>
          <w:b w:val="0"/>
          <w:color w:val="000000" w:themeColor="text1"/>
          <w:sz w:val="22"/>
          <w:szCs w:val="22"/>
        </w:rPr>
        <w:t>2</w:t>
      </w:r>
      <w:r w:rsidR="00880A85" w:rsidRPr="00F614E4">
        <w:rPr>
          <w:rFonts w:ascii="Verdana" w:hAnsi="Verdana" w:cs="Verdana"/>
          <w:b w:val="0"/>
          <w:color w:val="000000" w:themeColor="text1"/>
          <w:sz w:val="22"/>
          <w:szCs w:val="22"/>
        </w:rPr>
        <w:t>,</w:t>
      </w:r>
      <w:r w:rsidRPr="00F614E4">
        <w:rPr>
          <w:rFonts w:ascii="Verdana" w:hAnsi="Verdana" w:cs="Verdana"/>
          <w:b w:val="0"/>
          <w:color w:val="000000" w:themeColor="text1"/>
          <w:sz w:val="22"/>
          <w:szCs w:val="22"/>
        </w:rPr>
        <w:t xml:space="preserve"> menos de 70 puntos</w:t>
      </w:r>
    </w:p>
    <w:p w:rsidR="00EF0E88" w:rsidRDefault="00EC79CA" w:rsidP="0007565C">
      <w:pPr>
        <w:spacing w:before="0" w:line="360" w:lineRule="auto"/>
        <w:jc w:val="both"/>
        <w:rPr>
          <w:rFonts w:ascii="Verdana" w:hAnsi="Verdana"/>
          <w:b w:val="0"/>
          <w:color w:val="000000" w:themeColor="text1"/>
          <w:sz w:val="22"/>
          <w:szCs w:val="22"/>
        </w:rPr>
      </w:pPr>
      <w:r w:rsidRPr="00F614E4">
        <w:rPr>
          <w:rFonts w:ascii="Verdana" w:hAnsi="Verdana" w:cs="Verdana"/>
          <w:b w:val="0"/>
          <w:color w:val="000000" w:themeColor="text1"/>
          <w:sz w:val="22"/>
          <w:szCs w:val="22"/>
        </w:rPr>
        <w:t>El proc</w:t>
      </w:r>
      <w:r w:rsidRPr="00F614E4">
        <w:rPr>
          <w:rFonts w:ascii="Verdana" w:hAnsi="Verdana"/>
          <w:b w:val="0"/>
          <w:color w:val="000000" w:themeColor="text1"/>
          <w:sz w:val="22"/>
          <w:szCs w:val="22"/>
        </w:rPr>
        <w:t xml:space="preserve">esamiento estadístico se realizó a través del paquete estadístico Microsoft Office Excel </w:t>
      </w:r>
      <w:r w:rsidR="00556D2E" w:rsidRPr="00F614E4">
        <w:rPr>
          <w:rFonts w:ascii="Verdana" w:hAnsi="Verdana"/>
          <w:b w:val="0"/>
          <w:color w:val="000000" w:themeColor="text1"/>
          <w:sz w:val="22"/>
          <w:szCs w:val="22"/>
        </w:rPr>
        <w:t xml:space="preserve">2019, </w:t>
      </w:r>
      <w:r w:rsidRPr="00F614E4">
        <w:rPr>
          <w:rFonts w:ascii="Verdana" w:hAnsi="Verdana"/>
          <w:b w:val="0"/>
          <w:color w:val="000000" w:themeColor="text1"/>
          <w:sz w:val="22"/>
          <w:szCs w:val="22"/>
        </w:rPr>
        <w:t xml:space="preserve">en una laptop ASUS con ambiente </w:t>
      </w:r>
      <w:r w:rsidR="00D33B9A" w:rsidRPr="00F614E4">
        <w:rPr>
          <w:rFonts w:ascii="Verdana" w:hAnsi="Verdana"/>
          <w:b w:val="0"/>
          <w:color w:val="000000" w:themeColor="text1"/>
          <w:sz w:val="22"/>
          <w:szCs w:val="22"/>
        </w:rPr>
        <w:t>Windows</w:t>
      </w:r>
      <w:r w:rsidRPr="00F614E4">
        <w:rPr>
          <w:rFonts w:ascii="Verdana" w:hAnsi="Verdana"/>
          <w:b w:val="0"/>
          <w:color w:val="000000" w:themeColor="text1"/>
          <w:sz w:val="22"/>
          <w:szCs w:val="22"/>
        </w:rPr>
        <w:t xml:space="preserve"> 2007. </w:t>
      </w:r>
    </w:p>
    <w:p w:rsidR="003975F0" w:rsidRPr="00F614E4" w:rsidRDefault="003975F0" w:rsidP="0007565C">
      <w:pPr>
        <w:spacing w:before="0" w:line="360" w:lineRule="auto"/>
        <w:jc w:val="both"/>
        <w:rPr>
          <w:rFonts w:ascii="Verdana" w:hAnsi="Verdana"/>
          <w:b w:val="0"/>
          <w:color w:val="000000" w:themeColor="text1"/>
          <w:sz w:val="22"/>
          <w:szCs w:val="22"/>
        </w:rPr>
      </w:pPr>
    </w:p>
    <w:p w:rsidR="00493EE6" w:rsidRPr="00F614E4" w:rsidRDefault="00EC79CA" w:rsidP="0007565C">
      <w:pPr>
        <w:spacing w:before="0" w:line="360" w:lineRule="auto"/>
        <w:jc w:val="center"/>
        <w:rPr>
          <w:rFonts w:ascii="Verdana" w:hAnsi="Verdana"/>
          <w:color w:val="000000" w:themeColor="text1"/>
          <w:sz w:val="22"/>
          <w:szCs w:val="22"/>
        </w:rPr>
      </w:pPr>
      <w:r w:rsidRPr="00F614E4">
        <w:rPr>
          <w:rFonts w:ascii="Verdana" w:hAnsi="Verdana"/>
          <w:color w:val="000000" w:themeColor="text1"/>
          <w:sz w:val="22"/>
          <w:szCs w:val="22"/>
        </w:rPr>
        <w:t>RESULTADOS</w:t>
      </w:r>
      <w:r w:rsidR="00CA768C">
        <w:rPr>
          <w:rFonts w:ascii="Verdana" w:hAnsi="Verdana"/>
          <w:color w:val="000000" w:themeColor="text1"/>
          <w:sz w:val="22"/>
          <w:szCs w:val="22"/>
        </w:rPr>
        <w:t xml:space="preserve"> Y DISCUSIÓN</w:t>
      </w:r>
    </w:p>
    <w:p w:rsidR="00EA2188" w:rsidRPr="00F614E4" w:rsidRDefault="00EA2188"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El gráfico 1 </w:t>
      </w:r>
      <w:r w:rsidR="00CA768C">
        <w:rPr>
          <w:rFonts w:ascii="Verdana" w:hAnsi="Verdana"/>
          <w:b w:val="0"/>
          <w:color w:val="000000" w:themeColor="text1"/>
          <w:sz w:val="22"/>
          <w:szCs w:val="22"/>
        </w:rPr>
        <w:t xml:space="preserve">(Anexos) </w:t>
      </w:r>
      <w:r w:rsidRPr="00F614E4">
        <w:rPr>
          <w:rFonts w:ascii="Verdana" w:hAnsi="Verdana"/>
          <w:b w:val="0"/>
          <w:color w:val="000000" w:themeColor="text1"/>
          <w:sz w:val="22"/>
          <w:szCs w:val="22"/>
        </w:rPr>
        <w:t>refleja las medias aritméticas calculadas de las puntuaciones de ambos instrumentos evaluativos. En este caso, los valores fueron de 78,5 para el examen parcial y 72,3 para el examen final, correspondiente a la calificación cualitativa de 3 respectivamente.</w:t>
      </w:r>
    </w:p>
    <w:p w:rsidR="00EA2188" w:rsidRPr="00F614E4" w:rsidRDefault="00EA2188"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Estos resultados coinciden con el comportamiento general de las calificaciones de las evaluaciones frecuentes, de la asignatura Ontogenia humana y SOMA en el curso académico estudiado. </w:t>
      </w:r>
    </w:p>
    <w:p w:rsidR="00EA2188" w:rsidRPr="00F614E4" w:rsidRDefault="00EA2188" w:rsidP="0007565C">
      <w:pPr>
        <w:spacing w:before="0" w:line="360" w:lineRule="auto"/>
        <w:jc w:val="both"/>
        <w:rPr>
          <w:rFonts w:ascii="Verdana" w:hAnsi="Verdana"/>
          <w:b w:val="0"/>
          <w:color w:val="000000"/>
          <w:sz w:val="22"/>
          <w:szCs w:val="22"/>
        </w:rPr>
      </w:pPr>
      <w:r w:rsidRPr="00F614E4">
        <w:rPr>
          <w:rFonts w:ascii="Verdana" w:hAnsi="Verdana"/>
          <w:b w:val="0"/>
          <w:color w:val="000000"/>
          <w:sz w:val="22"/>
          <w:szCs w:val="22"/>
        </w:rPr>
        <w:t xml:space="preserve">En el gráfico 2 </w:t>
      </w:r>
      <w:r w:rsidR="00CA768C">
        <w:rPr>
          <w:rFonts w:ascii="Verdana" w:hAnsi="Verdana"/>
          <w:b w:val="0"/>
          <w:color w:val="000000"/>
          <w:sz w:val="22"/>
          <w:szCs w:val="22"/>
        </w:rPr>
        <w:t xml:space="preserve">(Anexos) </w:t>
      </w:r>
      <w:r w:rsidRPr="00F614E4">
        <w:rPr>
          <w:rFonts w:ascii="Verdana" w:hAnsi="Verdana"/>
          <w:b w:val="0"/>
          <w:color w:val="000000"/>
          <w:sz w:val="22"/>
          <w:szCs w:val="22"/>
        </w:rPr>
        <w:t xml:space="preserve">aparecen representadas las calificaciones de cada estudiante estudiado. Puede observarse que en de forma general existió </w:t>
      </w:r>
      <w:r w:rsidRPr="00F614E4">
        <w:rPr>
          <w:rFonts w:ascii="Verdana" w:hAnsi="Verdana"/>
          <w:b w:val="0"/>
          <w:color w:val="000000"/>
          <w:sz w:val="22"/>
          <w:szCs w:val="22"/>
        </w:rPr>
        <w:lastRenderedPageBreak/>
        <w:t>correspondencia entre la puntuación emitida en el examen parcial y la del examen final.</w:t>
      </w:r>
    </w:p>
    <w:p w:rsidR="00EA2188" w:rsidRPr="00F614E4" w:rsidRDefault="00EA2188"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El gráfico 3 </w:t>
      </w:r>
      <w:r w:rsidR="00CA768C">
        <w:rPr>
          <w:rFonts w:ascii="Verdana" w:hAnsi="Verdana"/>
          <w:b w:val="0"/>
          <w:color w:val="000000" w:themeColor="text1"/>
          <w:sz w:val="22"/>
          <w:szCs w:val="22"/>
        </w:rPr>
        <w:t xml:space="preserve">(Anexos) </w:t>
      </w:r>
      <w:r w:rsidRPr="00F614E4">
        <w:rPr>
          <w:rFonts w:ascii="Verdana" w:hAnsi="Verdana"/>
          <w:b w:val="0"/>
          <w:color w:val="000000" w:themeColor="text1"/>
          <w:sz w:val="22"/>
          <w:szCs w:val="22"/>
        </w:rPr>
        <w:t>refleja los resultados de la correlación de ambas calificaciones para cada estudiante estudiado. Obsérvese que prevalecen los puntos cercanos a la línea de regresión, de manera que el cálculo del coeficiente de determinación de la regresión lineal (R</w:t>
      </w:r>
      <w:r w:rsidRPr="00F614E4">
        <w:rPr>
          <w:rFonts w:ascii="Verdana" w:hAnsi="Verdana"/>
          <w:b w:val="0"/>
          <w:color w:val="000000" w:themeColor="text1"/>
          <w:sz w:val="22"/>
          <w:szCs w:val="22"/>
          <w:vertAlign w:val="superscript"/>
        </w:rPr>
        <w:t>2</w:t>
      </w:r>
      <w:r w:rsidRPr="00F614E4">
        <w:rPr>
          <w:rFonts w:ascii="Verdana" w:hAnsi="Verdana"/>
          <w:b w:val="0"/>
          <w:color w:val="000000" w:themeColor="text1"/>
          <w:sz w:val="22"/>
          <w:szCs w:val="22"/>
        </w:rPr>
        <w:t>) alcanzó con un valor superior a 06, en este caso de 0,</w:t>
      </w:r>
      <w:r w:rsidR="003B6BDB">
        <w:rPr>
          <w:rFonts w:ascii="Verdana" w:hAnsi="Verdana"/>
          <w:b w:val="0"/>
          <w:color w:val="000000" w:themeColor="text1"/>
          <w:sz w:val="22"/>
          <w:szCs w:val="22"/>
        </w:rPr>
        <w:t>7</w:t>
      </w:r>
      <w:r w:rsidRPr="00F614E4">
        <w:rPr>
          <w:rFonts w:ascii="Verdana" w:hAnsi="Verdana"/>
          <w:b w:val="0"/>
          <w:color w:val="000000" w:themeColor="text1"/>
          <w:sz w:val="22"/>
          <w:szCs w:val="22"/>
        </w:rPr>
        <w:t xml:space="preserve">6. </w:t>
      </w:r>
    </w:p>
    <w:p w:rsidR="00AB729E" w:rsidRPr="00F614E4" w:rsidRDefault="00AB729E" w:rsidP="0007565C">
      <w:pPr>
        <w:spacing w:before="0" w:line="360" w:lineRule="auto"/>
        <w:jc w:val="both"/>
        <w:rPr>
          <w:rFonts w:ascii="Verdana" w:hAnsi="Verdana"/>
          <w:b w:val="0"/>
          <w:bCs/>
          <w:color w:val="auto"/>
          <w:sz w:val="22"/>
          <w:szCs w:val="22"/>
          <w:vertAlign w:val="superscript"/>
        </w:rPr>
      </w:pPr>
      <w:r w:rsidRPr="00F614E4">
        <w:rPr>
          <w:rFonts w:ascii="Verdana" w:hAnsi="Verdana"/>
          <w:b w:val="0"/>
          <w:bCs/>
          <w:color w:val="auto"/>
          <w:sz w:val="22"/>
          <w:szCs w:val="22"/>
        </w:rPr>
        <w:t xml:space="preserve">La evaluación del aprendizaje es un proceso consustancial al desarrollo del proceso docente educativo. Tiene como propósito comprobar el grado de cumplimiento de los objetivos formulados en los planes de estudio de la educación superior, mediante la valoración de los conocimientos y habilidades que los estudiantes van adquiriendo y desarrollando; así como, por la conducta que manifiestan en el proceso docente educativo. Constituye, a su vez, una vía para la retroalimentación y la regulación de dicho proceso. </w:t>
      </w:r>
      <w:r w:rsidRPr="00F614E4">
        <w:rPr>
          <w:rFonts w:ascii="Verdana" w:hAnsi="Verdana"/>
          <w:b w:val="0"/>
          <w:bCs/>
          <w:color w:val="auto"/>
          <w:sz w:val="22"/>
          <w:szCs w:val="22"/>
          <w:vertAlign w:val="superscript"/>
        </w:rPr>
        <w:t>(</w:t>
      </w:r>
      <w:r w:rsidR="003811E7" w:rsidRPr="00F614E4">
        <w:rPr>
          <w:rFonts w:ascii="Verdana" w:hAnsi="Verdana"/>
          <w:b w:val="0"/>
          <w:bCs/>
          <w:color w:val="auto"/>
          <w:sz w:val="22"/>
          <w:szCs w:val="22"/>
          <w:vertAlign w:val="superscript"/>
        </w:rPr>
        <w:t>3</w:t>
      </w:r>
      <w:r w:rsidRPr="00F614E4">
        <w:rPr>
          <w:rFonts w:ascii="Verdana" w:hAnsi="Verdana"/>
          <w:b w:val="0"/>
          <w:bCs/>
          <w:color w:val="auto"/>
          <w:sz w:val="22"/>
          <w:szCs w:val="22"/>
          <w:vertAlign w:val="superscript"/>
        </w:rPr>
        <w:t>)</w:t>
      </w:r>
    </w:p>
    <w:p w:rsidR="00202041" w:rsidRPr="00F614E4" w:rsidRDefault="00AB729E"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Dada la dimensión de sus funciones en el proceso de enseñanza aprendizaje</w:t>
      </w:r>
      <w:r w:rsidR="003811E7" w:rsidRPr="00F614E4">
        <w:rPr>
          <w:rFonts w:ascii="Verdana" w:hAnsi="Verdana"/>
          <w:b w:val="0"/>
          <w:color w:val="000000" w:themeColor="text1"/>
          <w:sz w:val="22"/>
          <w:szCs w:val="22"/>
        </w:rPr>
        <w:t>,</w:t>
      </w:r>
      <w:r w:rsidRPr="00F614E4">
        <w:rPr>
          <w:rFonts w:ascii="Verdana" w:hAnsi="Verdana"/>
          <w:b w:val="0"/>
          <w:color w:val="000000" w:themeColor="text1"/>
          <w:sz w:val="22"/>
          <w:szCs w:val="22"/>
        </w:rPr>
        <w:t xml:space="preserve"> es trascendente la calidad de los instrumentos evaluativos, sobre todo que cumplan los presupuestos de validez y confiabilidad. </w:t>
      </w:r>
    </w:p>
    <w:p w:rsidR="00230840" w:rsidRPr="00F614E4" w:rsidRDefault="00FC2380"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 xml:space="preserve">El coeficiente de </w:t>
      </w:r>
      <w:r w:rsidR="003811E7" w:rsidRPr="00F614E4">
        <w:rPr>
          <w:rFonts w:ascii="Verdana" w:hAnsi="Verdana"/>
          <w:b w:val="0"/>
          <w:color w:val="000000" w:themeColor="text1"/>
          <w:sz w:val="22"/>
          <w:szCs w:val="22"/>
        </w:rPr>
        <w:t>de</w:t>
      </w:r>
      <w:r w:rsidRPr="00F614E4">
        <w:rPr>
          <w:rFonts w:ascii="Verdana" w:hAnsi="Verdana"/>
          <w:b w:val="0"/>
          <w:color w:val="000000" w:themeColor="text1"/>
          <w:sz w:val="22"/>
          <w:szCs w:val="22"/>
        </w:rPr>
        <w:t xml:space="preserve">terminación de la regresión lineal </w:t>
      </w:r>
      <w:r w:rsidR="00D90989">
        <w:rPr>
          <w:rFonts w:ascii="Verdana" w:hAnsi="Verdana"/>
          <w:b w:val="0"/>
          <w:color w:val="000000" w:themeColor="text1"/>
          <w:sz w:val="22"/>
          <w:szCs w:val="22"/>
        </w:rPr>
        <w:t xml:space="preserve">o ajuste lineal </w:t>
      </w:r>
      <w:r w:rsidR="00EC79CA" w:rsidRPr="00F614E4">
        <w:rPr>
          <w:rFonts w:ascii="Verdana" w:hAnsi="Verdana"/>
          <w:b w:val="0"/>
          <w:color w:val="000000" w:themeColor="text1"/>
          <w:sz w:val="22"/>
          <w:szCs w:val="22"/>
        </w:rPr>
        <w:t xml:space="preserve">es un estadístico usado en el contexto de un modelo </w:t>
      </w:r>
      <w:r w:rsidR="00D90989">
        <w:rPr>
          <w:rFonts w:ascii="Verdana" w:hAnsi="Verdana"/>
          <w:b w:val="0"/>
          <w:color w:val="000000" w:themeColor="text1"/>
          <w:sz w:val="22"/>
          <w:szCs w:val="22"/>
        </w:rPr>
        <w:t xml:space="preserve">matemático </w:t>
      </w:r>
      <w:r w:rsidR="00EC79CA" w:rsidRPr="00F614E4">
        <w:rPr>
          <w:rFonts w:ascii="Verdana" w:hAnsi="Verdana"/>
          <w:b w:val="0"/>
          <w:color w:val="000000" w:themeColor="text1"/>
          <w:sz w:val="22"/>
          <w:szCs w:val="22"/>
        </w:rPr>
        <w:t xml:space="preserve">cuyo principal propósito es predecir futuros resultados o probar una hipótesis, </w:t>
      </w:r>
      <w:r w:rsidR="003811E7" w:rsidRPr="00F614E4">
        <w:rPr>
          <w:rFonts w:ascii="Verdana" w:hAnsi="Verdana"/>
          <w:b w:val="0"/>
          <w:color w:val="000000" w:themeColor="text1"/>
          <w:sz w:val="22"/>
          <w:szCs w:val="22"/>
        </w:rPr>
        <w:t>su</w:t>
      </w:r>
      <w:r w:rsidR="00EC79CA" w:rsidRPr="00F614E4">
        <w:rPr>
          <w:rFonts w:ascii="Verdana" w:hAnsi="Verdana"/>
          <w:b w:val="0"/>
          <w:color w:val="000000" w:themeColor="text1"/>
          <w:sz w:val="22"/>
          <w:szCs w:val="22"/>
        </w:rPr>
        <w:t xml:space="preserve"> valor oscila entre 0 y 1, cuanto más cercano a 1, mayor será la validez predictiva que se pretende probar. </w:t>
      </w:r>
      <w:r w:rsidR="00A76F77" w:rsidRPr="00F614E4">
        <w:rPr>
          <w:rFonts w:ascii="Verdana" w:hAnsi="Verdana"/>
          <w:b w:val="0"/>
          <w:color w:val="000000" w:themeColor="text1"/>
          <w:sz w:val="22"/>
          <w:szCs w:val="22"/>
          <w:vertAlign w:val="superscript"/>
        </w:rPr>
        <w:t>(</w:t>
      </w:r>
      <w:r w:rsidR="003811E7" w:rsidRPr="00F614E4">
        <w:rPr>
          <w:rFonts w:ascii="Verdana" w:hAnsi="Verdana"/>
          <w:b w:val="0"/>
          <w:color w:val="000000" w:themeColor="text1"/>
          <w:sz w:val="22"/>
          <w:szCs w:val="22"/>
          <w:vertAlign w:val="superscript"/>
        </w:rPr>
        <w:t>6</w:t>
      </w:r>
      <w:r w:rsidR="00A76F77" w:rsidRPr="00F614E4">
        <w:rPr>
          <w:rFonts w:ascii="Verdana" w:hAnsi="Verdana"/>
          <w:b w:val="0"/>
          <w:color w:val="000000" w:themeColor="text1"/>
          <w:sz w:val="22"/>
          <w:szCs w:val="22"/>
          <w:vertAlign w:val="superscript"/>
        </w:rPr>
        <w:t xml:space="preserve">) </w:t>
      </w:r>
      <w:r w:rsidR="00EC79CA" w:rsidRPr="00F614E4">
        <w:rPr>
          <w:rFonts w:ascii="Verdana" w:hAnsi="Verdana"/>
          <w:b w:val="0"/>
          <w:color w:val="000000" w:themeColor="text1"/>
          <w:sz w:val="22"/>
          <w:szCs w:val="22"/>
        </w:rPr>
        <w:t xml:space="preserve">El término </w:t>
      </w:r>
      <w:r w:rsidR="00CA768C">
        <w:rPr>
          <w:rFonts w:ascii="Verdana" w:hAnsi="Verdana"/>
          <w:b w:val="0"/>
          <w:color w:val="000000" w:themeColor="text1"/>
          <w:sz w:val="22"/>
          <w:szCs w:val="22"/>
        </w:rPr>
        <w:t>“</w:t>
      </w:r>
      <w:r w:rsidR="00EC79CA" w:rsidRPr="00F614E4">
        <w:rPr>
          <w:rFonts w:ascii="Verdana" w:hAnsi="Verdana"/>
          <w:b w:val="0"/>
          <w:color w:val="000000" w:themeColor="text1"/>
          <w:sz w:val="22"/>
          <w:szCs w:val="22"/>
        </w:rPr>
        <w:t>predicción</w:t>
      </w:r>
      <w:r w:rsidR="00CA768C">
        <w:rPr>
          <w:rFonts w:ascii="Verdana" w:hAnsi="Verdana"/>
          <w:b w:val="0"/>
          <w:color w:val="000000" w:themeColor="text1"/>
          <w:sz w:val="22"/>
          <w:szCs w:val="22"/>
        </w:rPr>
        <w:t>”</w:t>
      </w:r>
      <w:r w:rsidR="00EC79CA" w:rsidRPr="00F614E4">
        <w:rPr>
          <w:rFonts w:ascii="Verdana" w:hAnsi="Verdana"/>
          <w:b w:val="0"/>
          <w:color w:val="000000" w:themeColor="text1"/>
          <w:sz w:val="22"/>
          <w:szCs w:val="22"/>
        </w:rPr>
        <w:t xml:space="preserve"> se emplea en un sentido muy general (y no gramatical) para referirse a las relaciones funcionales entre las calificaciones de un instrumento después de que este fue aplicado.</w:t>
      </w:r>
      <w:r w:rsidR="00A76F77" w:rsidRPr="00F614E4">
        <w:rPr>
          <w:rFonts w:ascii="Verdana" w:hAnsi="Verdana"/>
          <w:b w:val="0"/>
          <w:color w:val="000000" w:themeColor="text1"/>
          <w:sz w:val="22"/>
          <w:szCs w:val="22"/>
          <w:vertAlign w:val="superscript"/>
        </w:rPr>
        <w:t xml:space="preserve">(5, 6, </w:t>
      </w:r>
      <w:r w:rsidR="00137993">
        <w:rPr>
          <w:rFonts w:ascii="Verdana" w:hAnsi="Verdana"/>
          <w:b w:val="0"/>
          <w:color w:val="000000" w:themeColor="text1"/>
          <w:sz w:val="22"/>
          <w:szCs w:val="22"/>
          <w:vertAlign w:val="superscript"/>
        </w:rPr>
        <w:t>16</w:t>
      </w:r>
      <w:r w:rsidR="00A76F77" w:rsidRPr="00F614E4">
        <w:rPr>
          <w:rFonts w:ascii="Verdana" w:hAnsi="Verdana"/>
          <w:b w:val="0"/>
          <w:color w:val="000000" w:themeColor="text1"/>
          <w:sz w:val="22"/>
          <w:szCs w:val="22"/>
          <w:vertAlign w:val="superscript"/>
        </w:rPr>
        <w:t>)</w:t>
      </w:r>
      <w:r w:rsidR="00EC79CA" w:rsidRPr="00F614E4">
        <w:rPr>
          <w:rFonts w:ascii="Verdana" w:hAnsi="Verdana"/>
          <w:b w:val="0"/>
          <w:color w:val="000000" w:themeColor="text1"/>
          <w:sz w:val="22"/>
          <w:szCs w:val="22"/>
        </w:rPr>
        <w:t xml:space="preserve"> En el marco de esta investigación se utilizó para determinar la correlación entre la variable independiente (X) correspondiente al resultado </w:t>
      </w:r>
      <w:r w:rsidR="00373487" w:rsidRPr="00F614E4">
        <w:rPr>
          <w:rFonts w:ascii="Verdana" w:hAnsi="Verdana"/>
          <w:b w:val="0"/>
          <w:color w:val="000000" w:themeColor="text1"/>
          <w:sz w:val="22"/>
          <w:szCs w:val="22"/>
        </w:rPr>
        <w:t>de</w:t>
      </w:r>
      <w:r w:rsidR="00CA03EF" w:rsidRPr="00F614E4">
        <w:rPr>
          <w:rFonts w:ascii="Verdana" w:hAnsi="Verdana"/>
          <w:b w:val="0"/>
          <w:color w:val="000000" w:themeColor="text1"/>
          <w:sz w:val="22"/>
          <w:szCs w:val="22"/>
        </w:rPr>
        <w:t>l examen parcial</w:t>
      </w:r>
      <w:r w:rsidR="00EC79CA" w:rsidRPr="00F614E4">
        <w:rPr>
          <w:rFonts w:ascii="Verdana" w:hAnsi="Verdana"/>
          <w:b w:val="0"/>
          <w:color w:val="000000" w:themeColor="text1"/>
          <w:sz w:val="22"/>
          <w:szCs w:val="22"/>
        </w:rPr>
        <w:t xml:space="preserve"> de cada estudiante objeto de estudio, con la variable dependiente (Y) que representó los result</w:t>
      </w:r>
      <w:r w:rsidR="00493EE6" w:rsidRPr="00F614E4">
        <w:rPr>
          <w:rFonts w:ascii="Verdana" w:hAnsi="Verdana"/>
          <w:b w:val="0"/>
          <w:color w:val="000000" w:themeColor="text1"/>
          <w:sz w:val="22"/>
          <w:szCs w:val="22"/>
        </w:rPr>
        <w:t>ados</w:t>
      </w:r>
      <w:r w:rsidR="00EC79CA" w:rsidRPr="00F614E4">
        <w:rPr>
          <w:rFonts w:ascii="Verdana" w:hAnsi="Verdana"/>
          <w:b w:val="0"/>
          <w:color w:val="000000" w:themeColor="text1"/>
          <w:sz w:val="22"/>
          <w:szCs w:val="22"/>
        </w:rPr>
        <w:t xml:space="preserve"> en el examen final</w:t>
      </w:r>
      <w:r w:rsidR="00373487" w:rsidRPr="00F614E4">
        <w:rPr>
          <w:rFonts w:ascii="Verdana" w:hAnsi="Verdana"/>
          <w:b w:val="0"/>
          <w:color w:val="000000" w:themeColor="text1"/>
          <w:sz w:val="22"/>
          <w:szCs w:val="22"/>
        </w:rPr>
        <w:t xml:space="preserve"> de la asignatura Ontogenia humana y SOMA</w:t>
      </w:r>
      <w:r w:rsidR="00EC79CA" w:rsidRPr="00F614E4">
        <w:rPr>
          <w:rFonts w:ascii="Verdana" w:hAnsi="Verdana"/>
          <w:b w:val="0"/>
          <w:color w:val="000000" w:themeColor="text1"/>
          <w:sz w:val="22"/>
          <w:szCs w:val="22"/>
        </w:rPr>
        <w:t>. El resultado del R</w:t>
      </w:r>
      <w:r w:rsidR="00EC79CA" w:rsidRPr="00F614E4">
        <w:rPr>
          <w:rFonts w:ascii="Verdana" w:hAnsi="Verdana"/>
          <w:b w:val="0"/>
          <w:color w:val="000000" w:themeColor="text1"/>
          <w:sz w:val="22"/>
          <w:szCs w:val="22"/>
          <w:vertAlign w:val="superscript"/>
        </w:rPr>
        <w:t>2</w:t>
      </w:r>
      <w:r w:rsidR="00EC79CA" w:rsidRPr="00F614E4">
        <w:rPr>
          <w:rFonts w:ascii="Verdana" w:hAnsi="Verdana"/>
          <w:b w:val="0"/>
          <w:color w:val="000000" w:themeColor="text1"/>
          <w:sz w:val="22"/>
          <w:szCs w:val="22"/>
        </w:rPr>
        <w:t xml:space="preserve"> calculado fue 0,</w:t>
      </w:r>
      <w:r w:rsidR="00C97CDC">
        <w:rPr>
          <w:rFonts w:ascii="Verdana" w:hAnsi="Verdana"/>
          <w:b w:val="0"/>
          <w:color w:val="000000" w:themeColor="text1"/>
          <w:sz w:val="22"/>
          <w:szCs w:val="22"/>
        </w:rPr>
        <w:t>6</w:t>
      </w:r>
      <w:r w:rsidR="00CA03EF" w:rsidRPr="00F614E4">
        <w:rPr>
          <w:rFonts w:ascii="Verdana" w:hAnsi="Verdana"/>
          <w:b w:val="0"/>
          <w:color w:val="000000" w:themeColor="text1"/>
          <w:sz w:val="22"/>
          <w:szCs w:val="22"/>
        </w:rPr>
        <w:t>6</w:t>
      </w:r>
      <w:r w:rsidR="00EC79CA" w:rsidRPr="00F614E4">
        <w:rPr>
          <w:rFonts w:ascii="Verdana" w:hAnsi="Verdana"/>
          <w:b w:val="0"/>
          <w:color w:val="000000" w:themeColor="text1"/>
          <w:sz w:val="22"/>
          <w:szCs w:val="22"/>
        </w:rPr>
        <w:t xml:space="preserve"> valor superior a 0,6, por lo que en total acuerdo con el criterio de autores consultados </w:t>
      </w:r>
      <w:r w:rsidR="00A76F77" w:rsidRPr="00F614E4">
        <w:rPr>
          <w:rFonts w:ascii="Verdana" w:hAnsi="Verdana"/>
          <w:b w:val="0"/>
          <w:color w:val="000000" w:themeColor="text1"/>
          <w:sz w:val="22"/>
          <w:szCs w:val="22"/>
          <w:vertAlign w:val="superscript"/>
        </w:rPr>
        <w:t>(9, 11, 13)</w:t>
      </w:r>
      <w:r w:rsidR="00EC79CA" w:rsidRPr="00F614E4">
        <w:rPr>
          <w:rFonts w:ascii="Verdana" w:hAnsi="Verdana"/>
          <w:b w:val="0"/>
          <w:color w:val="000000" w:themeColor="text1"/>
          <w:sz w:val="22"/>
          <w:szCs w:val="22"/>
        </w:rPr>
        <w:t xml:space="preserve"> los del presente trabajo consi</w:t>
      </w:r>
      <w:r w:rsidR="00493EE6" w:rsidRPr="00F614E4">
        <w:rPr>
          <w:rFonts w:ascii="Verdana" w:hAnsi="Verdana"/>
          <w:b w:val="0"/>
          <w:color w:val="000000" w:themeColor="text1"/>
          <w:sz w:val="22"/>
          <w:szCs w:val="22"/>
        </w:rPr>
        <w:t>deran que existe correlación</w:t>
      </w:r>
      <w:r w:rsidR="00EC79CA" w:rsidRPr="00F614E4">
        <w:rPr>
          <w:rFonts w:ascii="Verdana" w:hAnsi="Verdana"/>
          <w:b w:val="0"/>
          <w:color w:val="000000" w:themeColor="text1"/>
          <w:sz w:val="22"/>
          <w:szCs w:val="22"/>
        </w:rPr>
        <w:t xml:space="preserve"> positiva entre ambas variables, aceptando la hipótesis de investigación, es decir, </w:t>
      </w:r>
      <w:r w:rsidR="00CA03EF" w:rsidRPr="00F614E4">
        <w:rPr>
          <w:rFonts w:ascii="Verdana" w:hAnsi="Verdana"/>
          <w:b w:val="0"/>
          <w:color w:val="000000" w:themeColor="text1"/>
          <w:sz w:val="22"/>
          <w:szCs w:val="22"/>
        </w:rPr>
        <w:t>el examen parcial</w:t>
      </w:r>
      <w:r w:rsidR="00EC79CA" w:rsidRPr="00F614E4">
        <w:rPr>
          <w:rFonts w:ascii="Verdana" w:hAnsi="Verdana"/>
          <w:b w:val="0"/>
          <w:color w:val="000000" w:themeColor="text1"/>
          <w:sz w:val="22"/>
          <w:szCs w:val="22"/>
        </w:rPr>
        <w:t xml:space="preserve"> tiene validez predictiva de los resultados del examen final de la asignatura estudiada. </w:t>
      </w:r>
    </w:p>
    <w:p w:rsidR="00230840" w:rsidRPr="00F614E4" w:rsidRDefault="00230840" w:rsidP="0007565C">
      <w:pPr>
        <w:spacing w:before="0" w:line="360" w:lineRule="auto"/>
        <w:jc w:val="both"/>
        <w:rPr>
          <w:rFonts w:ascii="Verdana" w:hAnsi="Verdana"/>
          <w:b w:val="0"/>
          <w:color w:val="000000"/>
          <w:sz w:val="22"/>
          <w:szCs w:val="22"/>
        </w:rPr>
      </w:pPr>
      <w:r w:rsidRPr="00F614E4">
        <w:rPr>
          <w:rFonts w:ascii="Verdana" w:hAnsi="Verdana"/>
          <w:b w:val="0"/>
          <w:color w:val="000000"/>
          <w:sz w:val="22"/>
          <w:szCs w:val="22"/>
        </w:rPr>
        <w:lastRenderedPageBreak/>
        <w:t xml:space="preserve">En </w:t>
      </w:r>
      <w:r w:rsidR="00CA03EF" w:rsidRPr="00F614E4">
        <w:rPr>
          <w:rFonts w:ascii="Verdana" w:hAnsi="Verdana"/>
          <w:b w:val="0"/>
          <w:color w:val="000000"/>
          <w:sz w:val="22"/>
          <w:szCs w:val="22"/>
        </w:rPr>
        <w:t xml:space="preserve">el curso </w:t>
      </w:r>
      <w:r w:rsidR="003F00A5" w:rsidRPr="00F614E4">
        <w:rPr>
          <w:rFonts w:ascii="Verdana" w:hAnsi="Verdana"/>
          <w:b w:val="0"/>
          <w:color w:val="000000"/>
          <w:sz w:val="22"/>
          <w:szCs w:val="22"/>
        </w:rPr>
        <w:t xml:space="preserve">2018-2019 el estudio de validez predictiva se realizó entre los resultados del trabajo de control correspondiente al Plan </w:t>
      </w:r>
      <w:r w:rsidR="009A094C" w:rsidRPr="00F614E4">
        <w:rPr>
          <w:rFonts w:ascii="Verdana" w:hAnsi="Verdana"/>
          <w:b w:val="0"/>
          <w:color w:val="000000"/>
          <w:sz w:val="22"/>
          <w:szCs w:val="22"/>
        </w:rPr>
        <w:t xml:space="preserve">de Estudio </w:t>
      </w:r>
      <w:r w:rsidR="003F00A5" w:rsidRPr="00F614E4">
        <w:rPr>
          <w:rFonts w:ascii="Verdana" w:hAnsi="Verdana"/>
          <w:b w:val="0"/>
          <w:color w:val="000000"/>
          <w:sz w:val="22"/>
          <w:szCs w:val="22"/>
        </w:rPr>
        <w:t xml:space="preserve">D, con los del examen final, con un valor de </w:t>
      </w:r>
      <w:r w:rsidR="009A094C" w:rsidRPr="00F614E4">
        <w:rPr>
          <w:rFonts w:ascii="Verdana" w:hAnsi="Verdana"/>
          <w:b w:val="0"/>
          <w:color w:val="000000"/>
          <w:sz w:val="22"/>
          <w:szCs w:val="22"/>
        </w:rPr>
        <w:t xml:space="preserve">0,88; en el </w:t>
      </w:r>
      <w:r w:rsidR="00CA03EF" w:rsidRPr="00F614E4">
        <w:rPr>
          <w:rFonts w:ascii="Verdana" w:hAnsi="Verdana"/>
          <w:b w:val="0"/>
          <w:color w:val="000000"/>
          <w:sz w:val="22"/>
          <w:szCs w:val="22"/>
        </w:rPr>
        <w:t>2019-2020</w:t>
      </w:r>
      <w:r w:rsidRPr="00F614E4">
        <w:rPr>
          <w:rFonts w:ascii="Verdana" w:hAnsi="Verdana"/>
          <w:b w:val="0"/>
          <w:color w:val="000000"/>
          <w:sz w:val="22"/>
          <w:szCs w:val="22"/>
        </w:rPr>
        <w:t xml:space="preserve"> entre los resultados del examen parcial </w:t>
      </w:r>
      <w:r w:rsidR="009A094C" w:rsidRPr="00F614E4">
        <w:rPr>
          <w:rFonts w:ascii="Verdana" w:hAnsi="Verdana"/>
          <w:b w:val="0"/>
          <w:color w:val="000000"/>
          <w:sz w:val="22"/>
          <w:szCs w:val="22"/>
        </w:rPr>
        <w:t xml:space="preserve">correspondiente al vigente Plan de Estudio E </w:t>
      </w:r>
      <w:r w:rsidRPr="00F614E4">
        <w:rPr>
          <w:rFonts w:ascii="Verdana" w:hAnsi="Verdana"/>
          <w:b w:val="0"/>
          <w:color w:val="000000"/>
          <w:sz w:val="22"/>
          <w:szCs w:val="22"/>
        </w:rPr>
        <w:t>y del final</w:t>
      </w:r>
      <w:r w:rsidR="00CA03EF" w:rsidRPr="00F614E4">
        <w:rPr>
          <w:rFonts w:ascii="Verdana" w:hAnsi="Verdana"/>
          <w:b w:val="0"/>
          <w:color w:val="000000"/>
          <w:sz w:val="22"/>
          <w:szCs w:val="22"/>
        </w:rPr>
        <w:t>, con un valor superior de 0,73</w:t>
      </w:r>
      <w:r w:rsidRPr="00F614E4">
        <w:rPr>
          <w:rFonts w:ascii="Verdana" w:hAnsi="Verdana"/>
          <w:b w:val="0"/>
          <w:color w:val="000000"/>
          <w:sz w:val="22"/>
          <w:szCs w:val="22"/>
        </w:rPr>
        <w:t>. En el curso académico 2020-2021, como consecuencia de las modificaciones del proceso docente educativo ocasionadas por la pandemia de COVID 19, no se realice el examen parcial de la asignatura Ontogenia humana y SOMA, de manera que se decidió realizar el estudio tomando como predictor la labor de curso</w:t>
      </w:r>
      <w:r w:rsidR="00CA03EF" w:rsidRPr="00F614E4">
        <w:rPr>
          <w:rFonts w:ascii="Verdana" w:hAnsi="Verdana"/>
          <w:b w:val="0"/>
          <w:color w:val="000000"/>
          <w:sz w:val="22"/>
          <w:szCs w:val="22"/>
        </w:rPr>
        <w:t>, que arrojó una cifra de 0,68</w:t>
      </w:r>
      <w:r w:rsidRPr="00F614E4">
        <w:rPr>
          <w:rFonts w:ascii="Verdana" w:hAnsi="Verdana"/>
          <w:b w:val="0"/>
          <w:color w:val="000000"/>
          <w:sz w:val="22"/>
          <w:szCs w:val="22"/>
        </w:rPr>
        <w:t xml:space="preserve">.   </w:t>
      </w:r>
    </w:p>
    <w:p w:rsidR="00230840" w:rsidRPr="00F614E4" w:rsidRDefault="00230840" w:rsidP="0007565C">
      <w:pPr>
        <w:spacing w:before="0" w:line="360" w:lineRule="auto"/>
        <w:jc w:val="both"/>
        <w:rPr>
          <w:rFonts w:ascii="Verdana" w:hAnsi="Verdana"/>
          <w:b w:val="0"/>
          <w:color w:val="000000"/>
          <w:sz w:val="22"/>
          <w:szCs w:val="22"/>
        </w:rPr>
      </w:pPr>
      <w:r w:rsidRPr="00F614E4">
        <w:rPr>
          <w:rFonts w:ascii="Verdana" w:hAnsi="Verdana"/>
          <w:b w:val="0"/>
          <w:color w:val="000000"/>
          <w:sz w:val="22"/>
          <w:szCs w:val="22"/>
        </w:rPr>
        <w:t xml:space="preserve">Dado que la validez predictiva ya definida como el grado hasta el cual la ejecución de un instrumento sirve para predecir eficientemente la conducta futura de las personas que se han examinado, y analizados los resultados obtenidos en la presente investigación, los autores consideran trascendente mantener este indicador en el proyecto sobre calidad de la evaluación de la disciplina </w:t>
      </w:r>
      <w:r w:rsidR="00771CE9">
        <w:rPr>
          <w:rFonts w:ascii="Verdana" w:hAnsi="Verdana"/>
          <w:b w:val="0"/>
          <w:color w:val="000000"/>
          <w:sz w:val="22"/>
          <w:szCs w:val="22"/>
        </w:rPr>
        <w:t>B</w:t>
      </w:r>
      <w:r w:rsidRPr="00F614E4">
        <w:rPr>
          <w:rFonts w:ascii="Verdana" w:hAnsi="Verdana"/>
          <w:b w:val="0"/>
          <w:color w:val="000000"/>
          <w:sz w:val="22"/>
          <w:szCs w:val="22"/>
        </w:rPr>
        <w:t xml:space="preserve">ases biológicas de la medicina, con el propósito de establecer atención personalizada e intensiva </w:t>
      </w:r>
      <w:r w:rsidR="00771CE9">
        <w:rPr>
          <w:rFonts w:ascii="Verdana" w:hAnsi="Verdana"/>
          <w:b w:val="0"/>
          <w:color w:val="000000"/>
          <w:sz w:val="22"/>
          <w:szCs w:val="22"/>
        </w:rPr>
        <w:t>durante el resto del semestre</w:t>
      </w:r>
      <w:r w:rsidRPr="00F614E4">
        <w:rPr>
          <w:rFonts w:ascii="Verdana" w:hAnsi="Verdana"/>
          <w:b w:val="0"/>
          <w:color w:val="000000"/>
          <w:sz w:val="22"/>
          <w:szCs w:val="22"/>
        </w:rPr>
        <w:t xml:space="preserve">, para los estudiantes que obtengan baja calificación en  </w:t>
      </w:r>
      <w:r w:rsidR="00DB4C0B" w:rsidRPr="00F614E4">
        <w:rPr>
          <w:rFonts w:ascii="Verdana" w:hAnsi="Verdana"/>
          <w:b w:val="0"/>
          <w:color w:val="000000"/>
          <w:sz w:val="22"/>
          <w:szCs w:val="22"/>
        </w:rPr>
        <w:t>el examen parcial</w:t>
      </w:r>
      <w:r w:rsidRPr="00F614E4">
        <w:rPr>
          <w:rFonts w:ascii="Verdana" w:hAnsi="Verdana"/>
          <w:b w:val="0"/>
          <w:color w:val="000000"/>
          <w:sz w:val="22"/>
          <w:szCs w:val="22"/>
        </w:rPr>
        <w:t xml:space="preserve">, en función de garantizar su mejor desempeño en los contenidos, y contribuir así  a alcanzar  calificaciones superiores en el examen final de esta asignatura.  </w:t>
      </w:r>
    </w:p>
    <w:p w:rsidR="00373487" w:rsidRPr="00F614E4" w:rsidRDefault="00EC79CA" w:rsidP="0007565C">
      <w:pPr>
        <w:spacing w:before="0" w:line="360" w:lineRule="auto"/>
        <w:jc w:val="center"/>
        <w:rPr>
          <w:rFonts w:ascii="Verdana" w:hAnsi="Verdana"/>
          <w:color w:val="000000" w:themeColor="text1"/>
          <w:sz w:val="22"/>
          <w:szCs w:val="22"/>
        </w:rPr>
      </w:pPr>
      <w:r w:rsidRPr="00F614E4">
        <w:rPr>
          <w:rFonts w:ascii="Verdana" w:hAnsi="Verdana"/>
          <w:color w:val="000000" w:themeColor="text1"/>
          <w:sz w:val="22"/>
          <w:szCs w:val="22"/>
        </w:rPr>
        <w:t>CONCLUSIONES</w:t>
      </w:r>
    </w:p>
    <w:p w:rsidR="00373487" w:rsidRPr="00F614E4" w:rsidRDefault="00EC79CA" w:rsidP="0007565C">
      <w:pPr>
        <w:spacing w:before="0" w:line="360" w:lineRule="auto"/>
        <w:jc w:val="both"/>
        <w:rPr>
          <w:rFonts w:ascii="Verdana" w:hAnsi="Verdana" w:cs="Verdana"/>
          <w:b w:val="0"/>
          <w:color w:val="000000" w:themeColor="text1"/>
          <w:sz w:val="22"/>
          <w:szCs w:val="22"/>
        </w:rPr>
      </w:pPr>
      <w:r w:rsidRPr="00F614E4">
        <w:rPr>
          <w:rFonts w:ascii="Verdana" w:hAnsi="Verdana" w:cs="Verdana"/>
          <w:b w:val="0"/>
          <w:color w:val="000000" w:themeColor="text1"/>
          <w:sz w:val="22"/>
          <w:szCs w:val="22"/>
        </w:rPr>
        <w:t xml:space="preserve">En </w:t>
      </w:r>
      <w:r w:rsidR="00373487" w:rsidRPr="00F614E4">
        <w:rPr>
          <w:rFonts w:ascii="Verdana" w:hAnsi="Verdana" w:cs="Verdana"/>
          <w:b w:val="0"/>
          <w:color w:val="000000" w:themeColor="text1"/>
          <w:sz w:val="22"/>
          <w:szCs w:val="22"/>
        </w:rPr>
        <w:t>el curso académico 202</w:t>
      </w:r>
      <w:r w:rsidR="00DB4389" w:rsidRPr="00F614E4">
        <w:rPr>
          <w:rFonts w:ascii="Verdana" w:hAnsi="Verdana" w:cs="Verdana"/>
          <w:b w:val="0"/>
          <w:color w:val="000000" w:themeColor="text1"/>
          <w:sz w:val="22"/>
          <w:szCs w:val="22"/>
        </w:rPr>
        <w:t>1</w:t>
      </w:r>
      <w:r w:rsidR="00373487" w:rsidRPr="00F614E4">
        <w:rPr>
          <w:rFonts w:ascii="Verdana" w:hAnsi="Verdana" w:cs="Verdana"/>
          <w:b w:val="0"/>
          <w:color w:val="000000" w:themeColor="text1"/>
          <w:sz w:val="22"/>
          <w:szCs w:val="22"/>
        </w:rPr>
        <w:t>-202</w:t>
      </w:r>
      <w:r w:rsidR="00DB4389" w:rsidRPr="00F614E4">
        <w:rPr>
          <w:rFonts w:ascii="Verdana" w:hAnsi="Verdana" w:cs="Verdana"/>
          <w:b w:val="0"/>
          <w:color w:val="000000" w:themeColor="text1"/>
          <w:sz w:val="22"/>
          <w:szCs w:val="22"/>
        </w:rPr>
        <w:t>2</w:t>
      </w:r>
      <w:r w:rsidR="00373487" w:rsidRPr="00F614E4">
        <w:rPr>
          <w:rFonts w:ascii="Verdana" w:hAnsi="Verdana" w:cs="Verdana"/>
          <w:b w:val="0"/>
          <w:color w:val="000000" w:themeColor="text1"/>
          <w:sz w:val="22"/>
          <w:szCs w:val="22"/>
        </w:rPr>
        <w:t xml:space="preserve"> prevaleció</w:t>
      </w:r>
      <w:r w:rsidR="00DB4389" w:rsidRPr="00F614E4">
        <w:rPr>
          <w:rFonts w:ascii="Verdana" w:hAnsi="Verdana" w:cs="Verdana"/>
          <w:b w:val="0"/>
          <w:color w:val="000000" w:themeColor="text1"/>
          <w:sz w:val="22"/>
          <w:szCs w:val="22"/>
        </w:rPr>
        <w:t>, en ambos instrumentos evaluativos, la calificación de 3</w:t>
      </w:r>
      <w:r w:rsidRPr="00F614E4">
        <w:rPr>
          <w:rFonts w:ascii="Verdana" w:hAnsi="Verdana" w:cs="Verdana"/>
          <w:b w:val="0"/>
          <w:color w:val="000000" w:themeColor="text1"/>
          <w:sz w:val="22"/>
          <w:szCs w:val="22"/>
        </w:rPr>
        <w:t xml:space="preserve">.  </w:t>
      </w:r>
    </w:p>
    <w:p w:rsidR="008C5915" w:rsidRPr="00F614E4" w:rsidRDefault="00EC79CA" w:rsidP="0007565C">
      <w:pPr>
        <w:spacing w:before="0" w:line="360" w:lineRule="auto"/>
        <w:jc w:val="both"/>
        <w:rPr>
          <w:rFonts w:ascii="Verdana" w:hAnsi="Verdana"/>
          <w:b w:val="0"/>
          <w:color w:val="000000" w:themeColor="text1"/>
          <w:sz w:val="22"/>
          <w:szCs w:val="22"/>
        </w:rPr>
      </w:pPr>
      <w:r w:rsidRPr="00F614E4">
        <w:rPr>
          <w:rFonts w:ascii="Verdana" w:hAnsi="Verdana" w:cs="Verdana"/>
          <w:b w:val="0"/>
          <w:color w:val="000000" w:themeColor="text1"/>
          <w:sz w:val="22"/>
          <w:szCs w:val="22"/>
        </w:rPr>
        <w:t>Existió correlación positiva entre la calificación de</w:t>
      </w:r>
      <w:r w:rsidR="00DB4389" w:rsidRPr="00F614E4">
        <w:rPr>
          <w:rFonts w:ascii="Verdana" w:hAnsi="Verdana" w:cs="Verdana"/>
          <w:b w:val="0"/>
          <w:color w:val="000000" w:themeColor="text1"/>
          <w:sz w:val="22"/>
          <w:szCs w:val="22"/>
        </w:rPr>
        <w:t>l examen parcial</w:t>
      </w:r>
      <w:r w:rsidRPr="00F614E4">
        <w:rPr>
          <w:rFonts w:ascii="Verdana" w:hAnsi="Verdana"/>
          <w:b w:val="0"/>
          <w:color w:val="000000" w:themeColor="text1"/>
          <w:sz w:val="22"/>
          <w:szCs w:val="22"/>
        </w:rPr>
        <w:t xml:space="preserve"> y el examen final, lo cual permite afirmar que </w:t>
      </w:r>
      <w:r w:rsidR="00DB4389" w:rsidRPr="00F614E4">
        <w:rPr>
          <w:rFonts w:ascii="Verdana" w:hAnsi="Verdana"/>
          <w:b w:val="0"/>
          <w:color w:val="000000" w:themeColor="text1"/>
          <w:sz w:val="22"/>
          <w:szCs w:val="22"/>
        </w:rPr>
        <w:t>el examen parcial</w:t>
      </w:r>
      <w:r w:rsidRPr="00F614E4">
        <w:rPr>
          <w:rFonts w:ascii="Verdana" w:hAnsi="Verdana"/>
          <w:b w:val="0"/>
          <w:color w:val="000000" w:themeColor="text1"/>
          <w:sz w:val="22"/>
          <w:szCs w:val="22"/>
        </w:rPr>
        <w:t xml:space="preserve"> tiene validez predictiva de los resultados del examen final.  </w:t>
      </w:r>
    </w:p>
    <w:p w:rsidR="00D33B9A" w:rsidRDefault="00D33B9A" w:rsidP="0007565C">
      <w:pPr>
        <w:spacing w:before="0" w:line="360" w:lineRule="auto"/>
        <w:jc w:val="center"/>
        <w:rPr>
          <w:rFonts w:ascii="Verdana" w:hAnsi="Verdana"/>
          <w:color w:val="000000" w:themeColor="text1"/>
          <w:sz w:val="22"/>
          <w:szCs w:val="22"/>
        </w:rPr>
      </w:pPr>
    </w:p>
    <w:p w:rsidR="008C5915" w:rsidRPr="00F614E4" w:rsidRDefault="00EC79CA" w:rsidP="0007565C">
      <w:pPr>
        <w:spacing w:before="0" w:line="360" w:lineRule="auto"/>
        <w:jc w:val="center"/>
        <w:rPr>
          <w:rFonts w:ascii="Verdana" w:hAnsi="Verdana"/>
          <w:color w:val="000000" w:themeColor="text1"/>
          <w:sz w:val="22"/>
          <w:szCs w:val="22"/>
        </w:rPr>
      </w:pPr>
      <w:r w:rsidRPr="00F614E4">
        <w:rPr>
          <w:rFonts w:ascii="Verdana" w:hAnsi="Verdana"/>
          <w:color w:val="000000" w:themeColor="text1"/>
          <w:sz w:val="22"/>
          <w:szCs w:val="22"/>
        </w:rPr>
        <w:t>REFERENCIAS BIBLIOGRÁFICAS</w:t>
      </w:r>
    </w:p>
    <w:p w:rsidR="009F41D0" w:rsidRPr="00F614E4" w:rsidRDefault="009F41D0" w:rsidP="0007565C">
      <w:pPr>
        <w:pStyle w:val="Prrafodelista"/>
        <w:numPr>
          <w:ilvl w:val="0"/>
          <w:numId w:val="2"/>
        </w:numPr>
        <w:tabs>
          <w:tab w:val="left" w:pos="284"/>
          <w:tab w:val="left" w:pos="709"/>
        </w:tabs>
        <w:spacing w:before="0" w:line="360" w:lineRule="auto"/>
        <w:ind w:left="0" w:firstLine="0"/>
        <w:jc w:val="both"/>
        <w:rPr>
          <w:rFonts w:ascii="Verdana" w:hAnsi="Verdana"/>
          <w:b w:val="0"/>
          <w:color w:val="auto"/>
          <w:sz w:val="22"/>
          <w:szCs w:val="22"/>
        </w:rPr>
      </w:pPr>
      <w:r w:rsidRPr="00F614E4">
        <w:rPr>
          <w:rFonts w:ascii="Verdana" w:hAnsi="Verdana"/>
          <w:b w:val="0"/>
          <w:color w:val="auto"/>
          <w:sz w:val="22"/>
          <w:szCs w:val="22"/>
        </w:rPr>
        <w:t>González Sánchez A, Pujol Bosque F. Manual de apoyo docente para la evaluación del aprendizaje mediante la utilización de medios de enseñanza. Explorador Digital [Internet]</w:t>
      </w:r>
      <w:r w:rsidR="00332D98">
        <w:rPr>
          <w:rFonts w:ascii="Verdana" w:hAnsi="Verdana"/>
          <w:b w:val="0"/>
          <w:color w:val="auto"/>
          <w:sz w:val="22"/>
          <w:szCs w:val="22"/>
        </w:rPr>
        <w:t>.</w:t>
      </w:r>
      <w:r w:rsidRPr="00F614E4">
        <w:rPr>
          <w:rFonts w:ascii="Verdana" w:hAnsi="Verdana"/>
          <w:b w:val="0"/>
          <w:color w:val="auto"/>
          <w:sz w:val="22"/>
          <w:szCs w:val="22"/>
        </w:rPr>
        <w:t xml:space="preserve"> 2020 [C</w:t>
      </w:r>
      <w:r w:rsidR="00EE4AAE">
        <w:rPr>
          <w:rFonts w:ascii="Verdana" w:hAnsi="Verdana"/>
          <w:b w:val="0"/>
          <w:color w:val="auto"/>
          <w:sz w:val="22"/>
          <w:szCs w:val="22"/>
        </w:rPr>
        <w:t>itado</w:t>
      </w:r>
      <w:r w:rsidRPr="00F614E4">
        <w:rPr>
          <w:rFonts w:ascii="Verdana" w:hAnsi="Verdana"/>
          <w:b w:val="0"/>
          <w:color w:val="auto"/>
          <w:sz w:val="22"/>
          <w:szCs w:val="22"/>
        </w:rPr>
        <w:t xml:space="preserve"> 25 abr</w:t>
      </w:r>
      <w:r w:rsidR="00EE4AAE">
        <w:rPr>
          <w:rFonts w:ascii="Verdana" w:hAnsi="Verdana"/>
          <w:b w:val="0"/>
          <w:color w:val="auto"/>
          <w:sz w:val="22"/>
          <w:szCs w:val="22"/>
        </w:rPr>
        <w:t>il</w:t>
      </w:r>
      <w:r w:rsidRPr="00F614E4">
        <w:rPr>
          <w:rFonts w:ascii="Verdana" w:hAnsi="Verdana"/>
          <w:b w:val="0"/>
          <w:color w:val="auto"/>
          <w:sz w:val="22"/>
          <w:szCs w:val="22"/>
        </w:rPr>
        <w:t xml:space="preserve"> 2022]; 4 (3):159-168. Disponible en:</w:t>
      </w:r>
    </w:p>
    <w:p w:rsidR="009F41D0" w:rsidRPr="00D20D6E" w:rsidRDefault="00E1597A" w:rsidP="0007565C">
      <w:pPr>
        <w:tabs>
          <w:tab w:val="left" w:pos="284"/>
          <w:tab w:val="left" w:pos="709"/>
        </w:tabs>
        <w:spacing w:before="0" w:line="360" w:lineRule="auto"/>
        <w:jc w:val="both"/>
        <w:rPr>
          <w:rStyle w:val="Hipervnculo"/>
          <w:rFonts w:ascii="Verdana" w:hAnsi="Verdana"/>
          <w:b w:val="0"/>
          <w:color w:val="0000FF"/>
          <w:sz w:val="22"/>
          <w:szCs w:val="22"/>
        </w:rPr>
      </w:pPr>
      <w:hyperlink r:id="rId8" w:history="1">
        <w:r w:rsidR="009F41D0" w:rsidRPr="00D20D6E">
          <w:rPr>
            <w:rStyle w:val="Hipervnculo"/>
            <w:rFonts w:ascii="Verdana" w:hAnsi="Verdana"/>
            <w:b w:val="0"/>
            <w:color w:val="0000FF"/>
            <w:sz w:val="22"/>
            <w:szCs w:val="22"/>
          </w:rPr>
          <w:t>file:///C:/Users/Dr/Downloads/1315-Textodelartculo-5904-2-10-20200719.pdf</w:t>
        </w:r>
      </w:hyperlink>
    </w:p>
    <w:p w:rsidR="00995C0D" w:rsidRDefault="00995C0D" w:rsidP="0007565C">
      <w:pPr>
        <w:tabs>
          <w:tab w:val="left" w:pos="284"/>
          <w:tab w:val="left" w:pos="709"/>
        </w:tabs>
        <w:spacing w:before="0" w:line="360" w:lineRule="auto"/>
        <w:jc w:val="both"/>
        <w:rPr>
          <w:rFonts w:ascii="Verdana" w:hAnsi="Verdana" w:cs="Tahoma"/>
          <w:b w:val="0"/>
          <w:color w:val="333333"/>
          <w:sz w:val="22"/>
          <w:szCs w:val="26"/>
          <w:shd w:val="clear" w:color="auto" w:fill="FFFFFF"/>
        </w:rPr>
      </w:pPr>
      <w:r>
        <w:rPr>
          <w:rFonts w:ascii="Verdana" w:hAnsi="Verdana" w:cs="Tahoma"/>
          <w:b w:val="0"/>
          <w:color w:val="333333"/>
          <w:sz w:val="22"/>
          <w:szCs w:val="26"/>
          <w:shd w:val="clear" w:color="auto" w:fill="FFFFFF"/>
        </w:rPr>
        <w:lastRenderedPageBreak/>
        <w:t xml:space="preserve">2. </w:t>
      </w:r>
      <w:r w:rsidRPr="00995C0D">
        <w:rPr>
          <w:rFonts w:ascii="Verdana" w:hAnsi="Verdana" w:cs="Tahoma"/>
          <w:b w:val="0"/>
          <w:color w:val="333333"/>
          <w:sz w:val="22"/>
          <w:szCs w:val="26"/>
          <w:shd w:val="clear" w:color="auto" w:fill="FFFFFF"/>
        </w:rPr>
        <w:t>Beltrán-Véliz JC, Tereucán-Angulo JC, Salazar-Ascencio J, Alarcón-Muñoz AM. Assessmentforlearning in healthsciences. Aninnovativepedagogicalprocess. Rev. Fac. Med. [Internet]</w:t>
      </w:r>
      <w:r w:rsidR="00332D98">
        <w:rPr>
          <w:rFonts w:ascii="Verdana" w:hAnsi="Verdana" w:cs="Tahoma"/>
          <w:b w:val="0"/>
          <w:color w:val="333333"/>
          <w:sz w:val="22"/>
          <w:szCs w:val="26"/>
          <w:shd w:val="clear" w:color="auto" w:fill="FFFFFF"/>
        </w:rPr>
        <w:t xml:space="preserve">. </w:t>
      </w:r>
      <w:r w:rsidRPr="00995C0D">
        <w:rPr>
          <w:rFonts w:ascii="Verdana" w:hAnsi="Verdana" w:cs="Tahoma"/>
          <w:b w:val="0"/>
          <w:color w:val="333333"/>
          <w:sz w:val="22"/>
          <w:szCs w:val="26"/>
          <w:shd w:val="clear" w:color="auto" w:fill="FFFFFF"/>
        </w:rPr>
        <w:t>2021 [</w:t>
      </w:r>
      <w:r w:rsidR="00CF42A1">
        <w:rPr>
          <w:rFonts w:ascii="Verdana" w:hAnsi="Verdana" w:cs="Tahoma"/>
          <w:b w:val="0"/>
          <w:color w:val="333333"/>
          <w:sz w:val="22"/>
          <w:szCs w:val="26"/>
          <w:shd w:val="clear" w:color="auto" w:fill="FFFFFF"/>
        </w:rPr>
        <w:t>C</w:t>
      </w:r>
      <w:r w:rsidRPr="00995C0D">
        <w:rPr>
          <w:rFonts w:ascii="Verdana" w:hAnsi="Verdana" w:cs="Tahoma"/>
          <w:b w:val="0"/>
          <w:color w:val="333333"/>
          <w:sz w:val="22"/>
          <w:szCs w:val="26"/>
          <w:shd w:val="clear" w:color="auto" w:fill="FFFFFF"/>
        </w:rPr>
        <w:t>itado 14 noviembre 2022];</w:t>
      </w:r>
    </w:p>
    <w:p w:rsidR="00995C0D" w:rsidRDefault="00995C0D" w:rsidP="0007565C">
      <w:pPr>
        <w:tabs>
          <w:tab w:val="left" w:pos="284"/>
          <w:tab w:val="left" w:pos="709"/>
        </w:tabs>
        <w:spacing w:before="0" w:line="360" w:lineRule="auto"/>
        <w:jc w:val="both"/>
        <w:rPr>
          <w:rFonts w:ascii="Verdana" w:hAnsi="Verdana" w:cs="Tahoma"/>
          <w:b w:val="0"/>
          <w:color w:val="333333"/>
          <w:sz w:val="22"/>
          <w:szCs w:val="26"/>
          <w:shd w:val="clear" w:color="auto" w:fill="FFFFFF"/>
        </w:rPr>
      </w:pPr>
      <w:r w:rsidRPr="00995C0D">
        <w:rPr>
          <w:rFonts w:ascii="Verdana" w:hAnsi="Verdana" w:cs="Tahoma"/>
          <w:b w:val="0"/>
          <w:color w:val="333333"/>
          <w:sz w:val="22"/>
          <w:szCs w:val="26"/>
          <w:shd w:val="clear" w:color="auto" w:fill="FFFFFF"/>
        </w:rPr>
        <w:t xml:space="preserve">69(4): e89335. Disponible en: </w:t>
      </w:r>
    </w:p>
    <w:p w:rsidR="00995C0D" w:rsidRDefault="00E1597A" w:rsidP="0007565C">
      <w:pPr>
        <w:tabs>
          <w:tab w:val="left" w:pos="284"/>
          <w:tab w:val="left" w:pos="709"/>
        </w:tabs>
        <w:spacing w:before="0" w:line="360" w:lineRule="auto"/>
        <w:jc w:val="both"/>
        <w:rPr>
          <w:rFonts w:ascii="Verdana" w:hAnsi="Verdana" w:cs="Tahoma"/>
          <w:b w:val="0"/>
          <w:color w:val="333333"/>
          <w:sz w:val="22"/>
          <w:szCs w:val="26"/>
          <w:shd w:val="clear" w:color="auto" w:fill="FFFFFF"/>
        </w:rPr>
      </w:pPr>
      <w:hyperlink r:id="rId9" w:history="1">
        <w:r w:rsidR="00995C0D" w:rsidRPr="00B3669A">
          <w:rPr>
            <w:rStyle w:val="Hipervnculo"/>
            <w:rFonts w:ascii="Verdana" w:hAnsi="Verdana" w:cs="Tahoma"/>
            <w:b w:val="0"/>
            <w:sz w:val="22"/>
            <w:szCs w:val="26"/>
            <w:shd w:val="clear" w:color="auto" w:fill="FFFFFF"/>
          </w:rPr>
          <w:t>https://revistas.unal.edu.co/index.php/revfacmed/article/view/89335</w:t>
        </w:r>
      </w:hyperlink>
    </w:p>
    <w:p w:rsidR="00995C0D" w:rsidRPr="00995C0D" w:rsidRDefault="00995C0D" w:rsidP="00995C0D">
      <w:pPr>
        <w:pStyle w:val="referencias"/>
        <w:numPr>
          <w:ilvl w:val="0"/>
          <w:numId w:val="4"/>
        </w:numPr>
        <w:shd w:val="clear" w:color="auto" w:fill="FFFFFF"/>
        <w:tabs>
          <w:tab w:val="left" w:pos="284"/>
        </w:tabs>
        <w:spacing w:before="0" w:beforeAutospacing="0" w:after="0" w:afterAutospacing="0" w:line="360" w:lineRule="auto"/>
        <w:ind w:left="0" w:firstLine="0"/>
        <w:jc w:val="both"/>
        <w:textAlignment w:val="baseline"/>
        <w:rPr>
          <w:rFonts w:ascii="Verdana" w:hAnsi="Verdana"/>
          <w:color w:val="3C3C3B"/>
          <w:sz w:val="22"/>
          <w:szCs w:val="12"/>
        </w:rPr>
      </w:pPr>
      <w:r w:rsidRPr="00995C0D">
        <w:rPr>
          <w:rFonts w:ascii="Verdana" w:hAnsi="Verdana"/>
          <w:color w:val="3C3C3B"/>
          <w:sz w:val="22"/>
          <w:szCs w:val="12"/>
        </w:rPr>
        <w:t>Vidal-Taboada JM, Palés-Argullós J, Saura J. Evaluación del aprendizaje de los estudiantes en los tres primeros cursos del Grado de Medicina de la Universi</w:t>
      </w:r>
      <w:r>
        <w:rPr>
          <w:rFonts w:ascii="Verdana" w:hAnsi="Verdana"/>
          <w:color w:val="3C3C3B"/>
          <w:sz w:val="22"/>
          <w:szCs w:val="12"/>
        </w:rPr>
        <w:t>dad</w:t>
      </w:r>
      <w:r w:rsidRPr="00995C0D">
        <w:rPr>
          <w:rFonts w:ascii="Verdana" w:hAnsi="Verdana"/>
          <w:color w:val="3C3C3B"/>
          <w:sz w:val="22"/>
          <w:szCs w:val="12"/>
        </w:rPr>
        <w:t xml:space="preserve"> de Barcelona. FEM. </w:t>
      </w:r>
      <w:r w:rsidRPr="00995C0D">
        <w:rPr>
          <w:rFonts w:ascii="Verdana" w:hAnsi="Verdana" w:cs="Tahoma"/>
          <w:color w:val="333333"/>
          <w:sz w:val="22"/>
          <w:szCs w:val="26"/>
          <w:shd w:val="clear" w:color="auto" w:fill="FFFFFF"/>
        </w:rPr>
        <w:t>[Internet].</w:t>
      </w:r>
      <w:r w:rsidRPr="00995C0D">
        <w:rPr>
          <w:rFonts w:ascii="Verdana" w:hAnsi="Verdana"/>
          <w:color w:val="3C3C3B"/>
          <w:sz w:val="22"/>
          <w:szCs w:val="12"/>
        </w:rPr>
        <w:t>2019</w:t>
      </w:r>
      <w:r w:rsidRPr="00995C0D">
        <w:rPr>
          <w:rFonts w:ascii="Verdana" w:hAnsi="Verdana" w:cs="Tahoma"/>
          <w:color w:val="333333"/>
          <w:sz w:val="22"/>
          <w:szCs w:val="26"/>
          <w:shd w:val="clear" w:color="auto" w:fill="FFFFFF"/>
        </w:rPr>
        <w:t>[</w:t>
      </w:r>
      <w:r w:rsidR="00CF42A1">
        <w:rPr>
          <w:rFonts w:ascii="Verdana" w:hAnsi="Verdana" w:cs="Tahoma"/>
          <w:color w:val="333333"/>
          <w:sz w:val="22"/>
          <w:szCs w:val="26"/>
          <w:shd w:val="clear" w:color="auto" w:fill="FFFFFF"/>
        </w:rPr>
        <w:t xml:space="preserve"> C</w:t>
      </w:r>
      <w:r w:rsidR="00EE4AAE">
        <w:rPr>
          <w:rFonts w:ascii="Verdana" w:hAnsi="Verdana" w:cs="Tahoma"/>
          <w:color w:val="333333"/>
          <w:sz w:val="22"/>
          <w:szCs w:val="26"/>
          <w:shd w:val="clear" w:color="auto" w:fill="FFFFFF"/>
        </w:rPr>
        <w:t>itado</w:t>
      </w:r>
      <w:r w:rsidRPr="00995C0D">
        <w:rPr>
          <w:rFonts w:ascii="Verdana" w:hAnsi="Verdana" w:cs="Tahoma"/>
          <w:color w:val="333333"/>
          <w:sz w:val="22"/>
          <w:szCs w:val="26"/>
          <w:shd w:val="clear" w:color="auto" w:fill="FFFFFF"/>
        </w:rPr>
        <w:t xml:space="preserve"> 14 noviembr</w:t>
      </w:r>
      <w:r w:rsidR="00EE4AAE">
        <w:rPr>
          <w:rFonts w:ascii="Verdana" w:hAnsi="Verdana" w:cs="Tahoma"/>
          <w:color w:val="333333"/>
          <w:sz w:val="22"/>
          <w:szCs w:val="26"/>
          <w:shd w:val="clear" w:color="auto" w:fill="FFFFFF"/>
        </w:rPr>
        <w:t>e</w:t>
      </w:r>
      <w:r w:rsidRPr="00995C0D">
        <w:rPr>
          <w:rFonts w:ascii="Verdana" w:hAnsi="Verdana" w:cs="Tahoma"/>
          <w:color w:val="333333"/>
          <w:sz w:val="22"/>
          <w:szCs w:val="26"/>
          <w:shd w:val="clear" w:color="auto" w:fill="FFFFFF"/>
        </w:rPr>
        <w:t xml:space="preserve"> 2022]</w:t>
      </w:r>
      <w:r w:rsidRPr="00995C0D">
        <w:rPr>
          <w:rFonts w:ascii="Verdana" w:hAnsi="Verdana"/>
          <w:color w:val="3C3C3B"/>
          <w:sz w:val="22"/>
          <w:szCs w:val="12"/>
        </w:rPr>
        <w:t>;22(1):43-50. </w:t>
      </w:r>
      <w:r>
        <w:rPr>
          <w:rFonts w:ascii="Verdana" w:hAnsi="Verdana"/>
          <w:color w:val="3C3C3B"/>
          <w:sz w:val="22"/>
          <w:szCs w:val="12"/>
        </w:rPr>
        <w:t xml:space="preserve">Disponible en: </w:t>
      </w:r>
      <w:hyperlink r:id="rId10" w:history="1">
        <w:r w:rsidRPr="00B3669A">
          <w:rPr>
            <w:rStyle w:val="Hipervnculo"/>
            <w:rFonts w:ascii="Verdana" w:hAnsi="Verdana"/>
            <w:sz w:val="22"/>
            <w:szCs w:val="12"/>
            <w:bdr w:val="none" w:sz="0" w:space="0" w:color="auto" w:frame="1"/>
          </w:rPr>
          <w:t>https://doi.org/g7mf</w:t>
        </w:r>
      </w:hyperlink>
      <w:r w:rsidRPr="00995C0D">
        <w:rPr>
          <w:rStyle w:val="azul-referencias"/>
          <w:rFonts w:ascii="Verdana" w:hAnsi="Verdana"/>
          <w:color w:val="1863A1"/>
          <w:sz w:val="22"/>
          <w:szCs w:val="12"/>
          <w:bdr w:val="none" w:sz="0" w:space="0" w:color="auto" w:frame="1"/>
        </w:rPr>
        <w:t>.</w:t>
      </w:r>
    </w:p>
    <w:p w:rsidR="009F41D0" w:rsidRPr="009B4595" w:rsidRDefault="009F41D0" w:rsidP="00995C0D">
      <w:pPr>
        <w:pStyle w:val="Prrafodelista"/>
        <w:numPr>
          <w:ilvl w:val="0"/>
          <w:numId w:val="4"/>
        </w:numPr>
        <w:tabs>
          <w:tab w:val="left" w:pos="284"/>
        </w:tabs>
        <w:spacing w:before="0" w:line="360" w:lineRule="auto"/>
        <w:ind w:left="0" w:firstLine="0"/>
        <w:jc w:val="both"/>
        <w:rPr>
          <w:rFonts w:ascii="Verdana" w:hAnsi="Verdana"/>
          <w:b w:val="0"/>
          <w:color w:val="auto"/>
          <w:sz w:val="22"/>
          <w:szCs w:val="22"/>
        </w:rPr>
      </w:pPr>
      <w:r w:rsidRPr="009B4595">
        <w:rPr>
          <w:rFonts w:ascii="Verdana" w:hAnsi="Verdana"/>
          <w:b w:val="0"/>
          <w:color w:val="auto"/>
          <w:sz w:val="22"/>
          <w:szCs w:val="22"/>
        </w:rPr>
        <w:t xml:space="preserve">Ministerio de Educación Superior de Cuba. Reglamento de trabajo docente y metodológico de la Educación Superior. </w:t>
      </w:r>
      <w:r w:rsidR="009B4595" w:rsidRPr="009B4595">
        <w:rPr>
          <w:rFonts w:ascii="Verdana" w:hAnsi="Verdana"/>
          <w:b w:val="0"/>
          <w:color w:val="auto"/>
          <w:sz w:val="22"/>
          <w:szCs w:val="22"/>
        </w:rPr>
        <w:t xml:space="preserve">Resolución 47. </w:t>
      </w:r>
      <w:r w:rsidRPr="009B4595">
        <w:rPr>
          <w:rFonts w:ascii="Verdana" w:hAnsi="Verdana"/>
          <w:b w:val="0"/>
          <w:color w:val="auto"/>
          <w:sz w:val="22"/>
          <w:szCs w:val="22"/>
        </w:rPr>
        <w:t>La Habana. 20</w:t>
      </w:r>
      <w:r w:rsidR="009B4595" w:rsidRPr="009B4595">
        <w:rPr>
          <w:rFonts w:ascii="Verdana" w:hAnsi="Verdana"/>
          <w:b w:val="0"/>
          <w:color w:val="auto"/>
          <w:sz w:val="22"/>
          <w:szCs w:val="22"/>
        </w:rPr>
        <w:t>22</w:t>
      </w:r>
    </w:p>
    <w:p w:rsidR="009F41D0" w:rsidRDefault="009F41D0" w:rsidP="00995C0D">
      <w:pPr>
        <w:pStyle w:val="Prrafodelista"/>
        <w:numPr>
          <w:ilvl w:val="0"/>
          <w:numId w:val="4"/>
        </w:numPr>
        <w:tabs>
          <w:tab w:val="left" w:pos="284"/>
          <w:tab w:val="left" w:pos="709"/>
        </w:tabs>
        <w:spacing w:before="0" w:line="360" w:lineRule="auto"/>
        <w:ind w:left="0" w:firstLine="0"/>
        <w:jc w:val="both"/>
        <w:rPr>
          <w:rFonts w:ascii="Verdana" w:hAnsi="Verdana"/>
          <w:b w:val="0"/>
          <w:color w:val="auto"/>
          <w:sz w:val="22"/>
          <w:szCs w:val="22"/>
        </w:rPr>
      </w:pPr>
      <w:r w:rsidRPr="00060395">
        <w:rPr>
          <w:rFonts w:ascii="Verdana" w:hAnsi="Verdana"/>
          <w:b w:val="0"/>
          <w:color w:val="auto"/>
          <w:sz w:val="22"/>
          <w:szCs w:val="22"/>
          <w:lang w:val="fr-FR"/>
        </w:rPr>
        <w:t xml:space="preserve">Bibiloni N, Torre AC, Angles MV, Terrasa SA, Vázquez Peña FR, Sommer J et al. </w:t>
      </w:r>
      <w:r w:rsidRPr="00F614E4">
        <w:rPr>
          <w:rFonts w:ascii="Verdana" w:hAnsi="Verdana"/>
          <w:b w:val="0"/>
          <w:color w:val="auto"/>
          <w:sz w:val="22"/>
          <w:szCs w:val="22"/>
        </w:rPr>
        <w:t>Validación de un cuestionario en español sobre la usabilidad de la telemedicina. MEDICINA (Buenos Aires) 2020; 80: 649-653</w:t>
      </w:r>
    </w:p>
    <w:p w:rsidR="00F809F3" w:rsidRPr="00F809F3" w:rsidRDefault="00FE42A9" w:rsidP="00995C0D">
      <w:pPr>
        <w:pStyle w:val="Prrafodelista"/>
        <w:numPr>
          <w:ilvl w:val="0"/>
          <w:numId w:val="4"/>
        </w:numPr>
        <w:tabs>
          <w:tab w:val="left" w:pos="284"/>
          <w:tab w:val="left" w:pos="709"/>
        </w:tabs>
        <w:spacing w:before="0" w:line="360" w:lineRule="auto"/>
        <w:ind w:left="0" w:firstLine="0"/>
        <w:jc w:val="both"/>
        <w:rPr>
          <w:rFonts w:ascii="Verdana" w:hAnsi="Verdana"/>
          <w:b w:val="0"/>
          <w:color w:val="auto"/>
          <w:sz w:val="22"/>
          <w:szCs w:val="22"/>
        </w:rPr>
      </w:pPr>
      <w:r>
        <w:rPr>
          <w:rFonts w:ascii="Verdana" w:hAnsi="Verdana"/>
          <w:b w:val="0"/>
          <w:color w:val="auto"/>
          <w:sz w:val="22"/>
          <w:szCs w:val="22"/>
        </w:rPr>
        <w:t xml:space="preserve">Palacios Martínez I, Alonso Alonso R, Cal Valera M, Calvo Benzies Y, Fernández Polo FX, Gómez García L et al. Diccionario electrónico de enseñanza y aprendizaje de lenguas. </w:t>
      </w:r>
      <w:r w:rsidRPr="00FE42A9">
        <w:rPr>
          <w:rFonts w:ascii="Verdana" w:hAnsi="Verdana" w:cs="Tahoma"/>
          <w:b w:val="0"/>
          <w:color w:val="333333"/>
          <w:sz w:val="22"/>
          <w:szCs w:val="26"/>
          <w:shd w:val="clear" w:color="auto" w:fill="FFFFFF"/>
        </w:rPr>
        <w:t xml:space="preserve">[Internet]. </w:t>
      </w:r>
      <w:r w:rsidRPr="00FE42A9">
        <w:rPr>
          <w:rFonts w:ascii="Verdana" w:hAnsi="Verdana"/>
          <w:b w:val="0"/>
          <w:color w:val="3C3C3B"/>
          <w:sz w:val="22"/>
          <w:szCs w:val="12"/>
        </w:rPr>
        <w:t xml:space="preserve">2019 </w:t>
      </w:r>
      <w:r w:rsidRPr="00FE42A9">
        <w:rPr>
          <w:rFonts w:ascii="Verdana" w:hAnsi="Verdana" w:cs="Tahoma"/>
          <w:b w:val="0"/>
          <w:color w:val="333333"/>
          <w:sz w:val="22"/>
          <w:szCs w:val="26"/>
          <w:shd w:val="clear" w:color="auto" w:fill="FFFFFF"/>
        </w:rPr>
        <w:t>[</w:t>
      </w:r>
      <w:r w:rsidR="00CF42A1">
        <w:rPr>
          <w:rFonts w:ascii="Verdana" w:hAnsi="Verdana" w:cs="Tahoma"/>
          <w:b w:val="0"/>
          <w:color w:val="333333"/>
          <w:sz w:val="22"/>
          <w:szCs w:val="26"/>
          <w:shd w:val="clear" w:color="auto" w:fill="FFFFFF"/>
        </w:rPr>
        <w:t>C</w:t>
      </w:r>
      <w:bookmarkStart w:id="3" w:name="_GoBack"/>
      <w:bookmarkEnd w:id="3"/>
      <w:r w:rsidRPr="00FE42A9">
        <w:rPr>
          <w:rFonts w:ascii="Verdana" w:hAnsi="Verdana" w:cs="Tahoma"/>
          <w:b w:val="0"/>
          <w:color w:val="333333"/>
          <w:sz w:val="22"/>
          <w:szCs w:val="26"/>
          <w:shd w:val="clear" w:color="auto" w:fill="FFFFFF"/>
        </w:rPr>
        <w:t>itado 1</w:t>
      </w:r>
      <w:r w:rsidR="00F809F3">
        <w:rPr>
          <w:rFonts w:ascii="Verdana" w:hAnsi="Verdana" w:cs="Tahoma"/>
          <w:b w:val="0"/>
          <w:color w:val="333333"/>
          <w:sz w:val="22"/>
          <w:szCs w:val="26"/>
          <w:shd w:val="clear" w:color="auto" w:fill="FFFFFF"/>
        </w:rPr>
        <w:t>3</w:t>
      </w:r>
      <w:r w:rsidRPr="00FE42A9">
        <w:rPr>
          <w:rFonts w:ascii="Verdana" w:hAnsi="Verdana" w:cs="Tahoma"/>
          <w:b w:val="0"/>
          <w:color w:val="333333"/>
          <w:sz w:val="22"/>
          <w:szCs w:val="26"/>
          <w:shd w:val="clear" w:color="auto" w:fill="FFFFFF"/>
        </w:rPr>
        <w:t xml:space="preserve"> noviembre 2022]</w:t>
      </w:r>
      <w:r w:rsidR="00F809F3">
        <w:rPr>
          <w:rFonts w:ascii="Verdana" w:hAnsi="Verdana"/>
          <w:b w:val="0"/>
          <w:color w:val="3C3C3B"/>
          <w:sz w:val="22"/>
          <w:szCs w:val="12"/>
        </w:rPr>
        <w:t xml:space="preserve">. Disponible en: </w:t>
      </w:r>
    </w:p>
    <w:p w:rsidR="00F809F3" w:rsidRDefault="00E1597A" w:rsidP="00F809F3">
      <w:pPr>
        <w:pStyle w:val="Prrafodelista"/>
        <w:tabs>
          <w:tab w:val="left" w:pos="284"/>
          <w:tab w:val="left" w:pos="709"/>
        </w:tabs>
        <w:spacing w:before="0" w:line="360" w:lineRule="auto"/>
        <w:ind w:left="0"/>
        <w:jc w:val="both"/>
        <w:rPr>
          <w:rFonts w:ascii="Verdana" w:hAnsi="Verdana"/>
          <w:b w:val="0"/>
          <w:color w:val="3C3C3B"/>
          <w:sz w:val="22"/>
          <w:szCs w:val="12"/>
        </w:rPr>
      </w:pPr>
      <w:hyperlink r:id="rId11" w:history="1">
        <w:r w:rsidR="00F809F3" w:rsidRPr="00B3669A">
          <w:rPr>
            <w:rStyle w:val="Hipervnculo"/>
            <w:rFonts w:ascii="Verdana" w:hAnsi="Verdana"/>
            <w:b w:val="0"/>
            <w:sz w:val="22"/>
            <w:szCs w:val="12"/>
          </w:rPr>
          <w:t>http://www.dicenlen.eu/es/diccionario/entradas/validezpredictiva</w:t>
        </w:r>
      </w:hyperlink>
    </w:p>
    <w:p w:rsidR="0061469A" w:rsidRPr="00F809F3" w:rsidRDefault="00F809F3" w:rsidP="0061469A">
      <w:pPr>
        <w:pStyle w:val="Prrafodelista"/>
        <w:numPr>
          <w:ilvl w:val="0"/>
          <w:numId w:val="4"/>
        </w:numPr>
        <w:tabs>
          <w:tab w:val="left" w:pos="284"/>
          <w:tab w:val="left" w:pos="709"/>
        </w:tabs>
        <w:spacing w:before="0" w:line="360" w:lineRule="auto"/>
        <w:ind w:left="0" w:firstLine="0"/>
        <w:jc w:val="both"/>
        <w:rPr>
          <w:rFonts w:ascii="Verdana" w:hAnsi="Verdana"/>
          <w:b w:val="0"/>
          <w:color w:val="auto"/>
          <w:sz w:val="22"/>
          <w:szCs w:val="22"/>
        </w:rPr>
      </w:pPr>
      <w:r>
        <w:rPr>
          <w:rFonts w:ascii="Verdana" w:hAnsi="Verdana"/>
          <w:b w:val="0"/>
          <w:color w:val="3C3C3B"/>
          <w:sz w:val="22"/>
          <w:szCs w:val="12"/>
        </w:rPr>
        <w:t xml:space="preserve">Ruvalcaba Romero NA, Gallegos Guajardo J, Orozco Solís MG, Bravo Andrade HR. Validez predictiva de las competencias socioemocionales sobre la resiliencia en adolescentes mexicanos. Diversitas:Pesrpectivas en Psicología </w:t>
      </w:r>
      <w:r w:rsidR="0061469A" w:rsidRPr="00FE42A9">
        <w:rPr>
          <w:rFonts w:ascii="Verdana" w:hAnsi="Verdana" w:cs="Tahoma"/>
          <w:b w:val="0"/>
          <w:color w:val="333333"/>
          <w:sz w:val="22"/>
          <w:szCs w:val="26"/>
          <w:shd w:val="clear" w:color="auto" w:fill="FFFFFF"/>
        </w:rPr>
        <w:t xml:space="preserve">[Internet]. </w:t>
      </w:r>
      <w:r w:rsidR="0061469A" w:rsidRPr="00FE42A9">
        <w:rPr>
          <w:rFonts w:ascii="Verdana" w:hAnsi="Verdana"/>
          <w:b w:val="0"/>
          <w:color w:val="3C3C3B"/>
          <w:sz w:val="22"/>
          <w:szCs w:val="12"/>
        </w:rPr>
        <w:t xml:space="preserve">2019 </w:t>
      </w:r>
      <w:r w:rsidR="0061469A" w:rsidRPr="00FE42A9">
        <w:rPr>
          <w:rFonts w:ascii="Verdana" w:hAnsi="Verdana" w:cs="Tahoma"/>
          <w:b w:val="0"/>
          <w:color w:val="333333"/>
          <w:sz w:val="22"/>
          <w:szCs w:val="26"/>
          <w:shd w:val="clear" w:color="auto" w:fill="FFFFFF"/>
        </w:rPr>
        <w:t>[citado 1</w:t>
      </w:r>
      <w:r w:rsidR="0061469A">
        <w:rPr>
          <w:rFonts w:ascii="Verdana" w:hAnsi="Verdana" w:cs="Tahoma"/>
          <w:b w:val="0"/>
          <w:color w:val="333333"/>
          <w:sz w:val="22"/>
          <w:szCs w:val="26"/>
          <w:shd w:val="clear" w:color="auto" w:fill="FFFFFF"/>
        </w:rPr>
        <w:t>3</w:t>
      </w:r>
      <w:r w:rsidR="0061469A" w:rsidRPr="00FE42A9">
        <w:rPr>
          <w:rFonts w:ascii="Verdana" w:hAnsi="Verdana" w:cs="Tahoma"/>
          <w:b w:val="0"/>
          <w:color w:val="333333"/>
          <w:sz w:val="22"/>
          <w:szCs w:val="26"/>
          <w:shd w:val="clear" w:color="auto" w:fill="FFFFFF"/>
        </w:rPr>
        <w:t xml:space="preserve"> noviembre 2022]</w:t>
      </w:r>
      <w:r w:rsidR="0061469A">
        <w:rPr>
          <w:rFonts w:ascii="Verdana" w:hAnsi="Verdana"/>
          <w:b w:val="0"/>
          <w:color w:val="3C3C3B"/>
          <w:sz w:val="22"/>
          <w:szCs w:val="12"/>
        </w:rPr>
        <w:t xml:space="preserve">. </w:t>
      </w:r>
      <w:r w:rsidR="0087456B">
        <w:rPr>
          <w:rFonts w:ascii="Verdana" w:hAnsi="Verdana"/>
          <w:b w:val="0"/>
          <w:color w:val="3C3C3B"/>
          <w:sz w:val="22"/>
          <w:szCs w:val="12"/>
        </w:rPr>
        <w:t xml:space="preserve">15 (1): 1-13. </w:t>
      </w:r>
      <w:r w:rsidR="0061469A">
        <w:rPr>
          <w:rFonts w:ascii="Verdana" w:hAnsi="Verdana"/>
          <w:b w:val="0"/>
          <w:color w:val="3C3C3B"/>
          <w:sz w:val="22"/>
          <w:szCs w:val="12"/>
        </w:rPr>
        <w:t xml:space="preserve">Disponible en: </w:t>
      </w:r>
    </w:p>
    <w:p w:rsidR="00F809F3" w:rsidRDefault="00E1597A" w:rsidP="00332D98">
      <w:pPr>
        <w:pStyle w:val="Prrafodelista"/>
        <w:tabs>
          <w:tab w:val="left" w:pos="284"/>
          <w:tab w:val="left" w:pos="709"/>
        </w:tabs>
        <w:spacing w:before="0" w:line="360" w:lineRule="auto"/>
        <w:ind w:hanging="720"/>
        <w:jc w:val="both"/>
        <w:rPr>
          <w:rFonts w:ascii="Verdana" w:hAnsi="Verdana"/>
          <w:b w:val="0"/>
          <w:color w:val="3C3C3B"/>
          <w:sz w:val="22"/>
          <w:szCs w:val="12"/>
        </w:rPr>
      </w:pPr>
      <w:hyperlink r:id="rId12" w:history="1">
        <w:r w:rsidR="00332D98" w:rsidRPr="00B3669A">
          <w:rPr>
            <w:rStyle w:val="Hipervnculo"/>
            <w:rFonts w:ascii="Verdana" w:hAnsi="Verdana"/>
            <w:b w:val="0"/>
            <w:sz w:val="22"/>
            <w:szCs w:val="12"/>
          </w:rPr>
          <w:t>https://www.redalyc.org/articulo.oa?id=67958346008</w:t>
        </w:r>
      </w:hyperlink>
    </w:p>
    <w:p w:rsidR="009F41D0" w:rsidRPr="00F614E4" w:rsidRDefault="009F41D0" w:rsidP="00995C0D">
      <w:pPr>
        <w:pStyle w:val="Prrafodelista"/>
        <w:numPr>
          <w:ilvl w:val="0"/>
          <w:numId w:val="4"/>
        </w:numPr>
        <w:tabs>
          <w:tab w:val="left" w:pos="284"/>
          <w:tab w:val="left" w:pos="709"/>
        </w:tabs>
        <w:spacing w:before="0" w:line="360" w:lineRule="auto"/>
        <w:ind w:left="0" w:firstLine="0"/>
        <w:jc w:val="both"/>
        <w:rPr>
          <w:rFonts w:ascii="Verdana" w:hAnsi="Verdana"/>
          <w:b w:val="0"/>
          <w:color w:val="auto"/>
          <w:sz w:val="22"/>
          <w:szCs w:val="22"/>
        </w:rPr>
      </w:pPr>
      <w:r w:rsidRPr="00F614E4">
        <w:rPr>
          <w:rFonts w:ascii="Verdana" w:hAnsi="Verdana"/>
          <w:b w:val="0"/>
          <w:color w:val="auto"/>
          <w:sz w:val="22"/>
          <w:szCs w:val="22"/>
        </w:rPr>
        <w:t>Martínez Corona JI, Palacios Almón GE, Juárez Hernández LG. Análisis de validez de constructo del instrumento: “Enfoque Directivo en la Gestión para Resultados en la Sociedad del Conocimiento” Mtro. Retos 2020; 10(19): 153-155</w:t>
      </w:r>
    </w:p>
    <w:p w:rsidR="009F41D0" w:rsidRPr="00F614E4" w:rsidRDefault="009F41D0" w:rsidP="00995C0D">
      <w:pPr>
        <w:pStyle w:val="Prrafodelista"/>
        <w:numPr>
          <w:ilvl w:val="0"/>
          <w:numId w:val="4"/>
        </w:numPr>
        <w:tabs>
          <w:tab w:val="left" w:pos="284"/>
          <w:tab w:val="left" w:pos="709"/>
        </w:tabs>
        <w:spacing w:before="0" w:line="360" w:lineRule="auto"/>
        <w:ind w:left="0" w:firstLine="0"/>
        <w:jc w:val="both"/>
        <w:rPr>
          <w:rFonts w:ascii="Verdana" w:hAnsi="Verdana"/>
          <w:b w:val="0"/>
          <w:color w:val="auto"/>
          <w:sz w:val="22"/>
          <w:szCs w:val="22"/>
        </w:rPr>
      </w:pPr>
      <w:r w:rsidRPr="00F614E4">
        <w:rPr>
          <w:rFonts w:ascii="Verdana" w:hAnsi="Verdana"/>
          <w:b w:val="0"/>
          <w:color w:val="auto"/>
          <w:sz w:val="22"/>
          <w:szCs w:val="22"/>
        </w:rPr>
        <w:t>Ochoa Martínez OL, Villanueva García R. Validez de constructo de un test para medir el nivel de cuidado infantil en educación primaria. Revista Boletín Redipe 2021; 10 (2): 218-229</w:t>
      </w:r>
    </w:p>
    <w:p w:rsidR="009F41D0" w:rsidRPr="00F614E4" w:rsidRDefault="009F41D0" w:rsidP="00995C0D">
      <w:pPr>
        <w:pStyle w:val="Prrafodelista"/>
        <w:numPr>
          <w:ilvl w:val="0"/>
          <w:numId w:val="4"/>
        </w:numPr>
        <w:tabs>
          <w:tab w:val="left" w:pos="284"/>
          <w:tab w:val="left" w:pos="426"/>
        </w:tabs>
        <w:spacing w:before="0" w:line="360" w:lineRule="auto"/>
        <w:ind w:left="0" w:firstLine="0"/>
        <w:jc w:val="both"/>
        <w:rPr>
          <w:rFonts w:ascii="Verdana" w:hAnsi="Verdana"/>
          <w:b w:val="0"/>
          <w:color w:val="auto"/>
          <w:sz w:val="22"/>
          <w:szCs w:val="22"/>
        </w:rPr>
      </w:pPr>
      <w:r w:rsidRPr="00F614E4">
        <w:rPr>
          <w:rFonts w:ascii="Verdana" w:hAnsi="Verdana"/>
          <w:b w:val="0"/>
          <w:color w:val="auto"/>
          <w:sz w:val="22"/>
          <w:szCs w:val="22"/>
        </w:rPr>
        <w:t xml:space="preserve">Espejo Guerrero J, Huarte Royo J, Moranta Ribas F. Validación de un cuestionario para medir conocimientos sobre medicamentos en adolescentes </w:t>
      </w:r>
      <w:r w:rsidRPr="00F614E4">
        <w:rPr>
          <w:rFonts w:ascii="Verdana" w:hAnsi="Verdana"/>
          <w:b w:val="0"/>
          <w:color w:val="auto"/>
          <w:sz w:val="22"/>
          <w:szCs w:val="22"/>
        </w:rPr>
        <w:lastRenderedPageBreak/>
        <w:t>españoles. Farmacéuticos Comunitarios. [Internet]</w:t>
      </w:r>
      <w:r w:rsidR="005C2DE7">
        <w:rPr>
          <w:rFonts w:ascii="Verdana" w:hAnsi="Verdana"/>
          <w:b w:val="0"/>
          <w:color w:val="auto"/>
          <w:sz w:val="22"/>
          <w:szCs w:val="22"/>
        </w:rPr>
        <w:t>.</w:t>
      </w:r>
      <w:r w:rsidRPr="00F614E4">
        <w:rPr>
          <w:rFonts w:ascii="Verdana" w:hAnsi="Verdana"/>
          <w:b w:val="0"/>
          <w:color w:val="auto"/>
          <w:sz w:val="22"/>
          <w:szCs w:val="22"/>
        </w:rPr>
        <w:t xml:space="preserve"> 2022 [C</w:t>
      </w:r>
      <w:r w:rsidR="00EE4AAE">
        <w:rPr>
          <w:rFonts w:ascii="Verdana" w:hAnsi="Verdana"/>
          <w:b w:val="0"/>
          <w:color w:val="auto"/>
          <w:sz w:val="22"/>
          <w:szCs w:val="22"/>
        </w:rPr>
        <w:t>itado</w:t>
      </w:r>
      <w:r w:rsidRPr="00F614E4">
        <w:rPr>
          <w:rFonts w:ascii="Verdana" w:hAnsi="Verdana"/>
          <w:b w:val="0"/>
          <w:color w:val="auto"/>
          <w:sz w:val="22"/>
          <w:szCs w:val="22"/>
        </w:rPr>
        <w:t xml:space="preserve"> 25 abr</w:t>
      </w:r>
      <w:r w:rsidR="00EE4AAE">
        <w:rPr>
          <w:rFonts w:ascii="Verdana" w:hAnsi="Verdana"/>
          <w:b w:val="0"/>
          <w:color w:val="auto"/>
          <w:sz w:val="22"/>
          <w:szCs w:val="22"/>
        </w:rPr>
        <w:t>il</w:t>
      </w:r>
      <w:r w:rsidRPr="00F614E4">
        <w:rPr>
          <w:rFonts w:ascii="Verdana" w:hAnsi="Verdana"/>
          <w:b w:val="0"/>
          <w:color w:val="auto"/>
          <w:sz w:val="22"/>
          <w:szCs w:val="22"/>
        </w:rPr>
        <w:t xml:space="preserve"> 2022];14(1):40-48. Disponible en:</w:t>
      </w:r>
    </w:p>
    <w:p w:rsidR="009F41D0" w:rsidRPr="005C2DE7" w:rsidRDefault="00E1597A" w:rsidP="0007565C">
      <w:pPr>
        <w:pStyle w:val="Prrafodelista"/>
        <w:tabs>
          <w:tab w:val="left" w:pos="284"/>
          <w:tab w:val="left" w:pos="426"/>
        </w:tabs>
        <w:spacing w:before="0" w:line="360" w:lineRule="auto"/>
        <w:ind w:left="0"/>
        <w:rPr>
          <w:rStyle w:val="Hipervnculo"/>
          <w:rFonts w:ascii="Verdana" w:hAnsi="Verdana"/>
          <w:b w:val="0"/>
          <w:color w:val="0000FF"/>
          <w:sz w:val="22"/>
          <w:szCs w:val="22"/>
        </w:rPr>
      </w:pPr>
      <w:hyperlink r:id="rId13" w:history="1">
        <w:r w:rsidR="009F41D0" w:rsidRPr="005C2DE7">
          <w:rPr>
            <w:rStyle w:val="Hipervnculo"/>
            <w:rFonts w:ascii="Verdana" w:hAnsi="Verdana"/>
            <w:b w:val="0"/>
            <w:color w:val="0000FF"/>
            <w:sz w:val="22"/>
            <w:szCs w:val="22"/>
          </w:rPr>
          <w:t>https://www.farmaceuticoscomunitarios.org/es/system/files/journals/3005/articles/fc2022-14-1-06validacion-cuestionario-conoceme.pdf</w:t>
        </w:r>
      </w:hyperlink>
    </w:p>
    <w:p w:rsidR="009F41D0" w:rsidRPr="00F614E4" w:rsidRDefault="009F41D0" w:rsidP="00995C0D">
      <w:pPr>
        <w:pStyle w:val="Prrafodelista"/>
        <w:numPr>
          <w:ilvl w:val="0"/>
          <w:numId w:val="4"/>
        </w:numPr>
        <w:tabs>
          <w:tab w:val="left" w:pos="284"/>
          <w:tab w:val="left" w:pos="426"/>
          <w:tab w:val="left" w:pos="851"/>
        </w:tabs>
        <w:spacing w:before="0" w:line="360" w:lineRule="auto"/>
        <w:ind w:left="0" w:firstLine="0"/>
        <w:jc w:val="both"/>
        <w:rPr>
          <w:rFonts w:ascii="Verdana" w:hAnsi="Verdana"/>
          <w:b w:val="0"/>
          <w:color w:val="auto"/>
          <w:sz w:val="22"/>
          <w:szCs w:val="22"/>
        </w:rPr>
      </w:pPr>
      <w:r w:rsidRPr="00F614E4">
        <w:rPr>
          <w:rFonts w:ascii="Verdana" w:hAnsi="Verdana"/>
          <w:b w:val="0"/>
          <w:color w:val="auto"/>
          <w:sz w:val="22"/>
          <w:szCs w:val="22"/>
        </w:rPr>
        <w:t>Acosta del Pino JM, Repullo Leiva S. Elaboración y validación de un cuestionario para evaluar la satisfacción de los trabajadores con la vigilancia de la salud. Revista Enfermería del Trabajo. [Internet] 2019. [C</w:t>
      </w:r>
      <w:r w:rsidR="00EE4AAE">
        <w:rPr>
          <w:rFonts w:ascii="Verdana" w:hAnsi="Verdana"/>
          <w:b w:val="0"/>
          <w:color w:val="auto"/>
          <w:sz w:val="22"/>
          <w:szCs w:val="22"/>
        </w:rPr>
        <w:t>itado</w:t>
      </w:r>
      <w:r w:rsidRPr="00F614E4">
        <w:rPr>
          <w:rFonts w:ascii="Verdana" w:hAnsi="Verdana"/>
          <w:b w:val="0"/>
          <w:color w:val="auto"/>
          <w:sz w:val="22"/>
          <w:szCs w:val="22"/>
        </w:rPr>
        <w:t xml:space="preserve"> 25 abr</w:t>
      </w:r>
      <w:r w:rsidR="00EE4AAE">
        <w:rPr>
          <w:rFonts w:ascii="Verdana" w:hAnsi="Verdana"/>
          <w:b w:val="0"/>
          <w:color w:val="auto"/>
          <w:sz w:val="22"/>
          <w:szCs w:val="22"/>
        </w:rPr>
        <w:t>il</w:t>
      </w:r>
      <w:r w:rsidRPr="00F614E4">
        <w:rPr>
          <w:rFonts w:ascii="Verdana" w:hAnsi="Verdana"/>
          <w:b w:val="0"/>
          <w:color w:val="auto"/>
          <w:sz w:val="22"/>
          <w:szCs w:val="22"/>
        </w:rPr>
        <w:t xml:space="preserve"> 2022]; 9 (2):72-93</w:t>
      </w:r>
    </w:p>
    <w:p w:rsidR="009F41D0" w:rsidRDefault="00E1597A" w:rsidP="0007565C">
      <w:pPr>
        <w:pStyle w:val="Prrafodelista"/>
        <w:tabs>
          <w:tab w:val="left" w:pos="284"/>
          <w:tab w:val="left" w:pos="426"/>
        </w:tabs>
        <w:spacing w:before="0" w:line="360" w:lineRule="auto"/>
        <w:ind w:left="0"/>
        <w:jc w:val="both"/>
        <w:rPr>
          <w:rStyle w:val="Hipervnculo"/>
          <w:rFonts w:ascii="Verdana" w:hAnsi="Verdana"/>
          <w:b w:val="0"/>
          <w:color w:val="0000FF"/>
          <w:sz w:val="22"/>
          <w:szCs w:val="22"/>
        </w:rPr>
      </w:pPr>
      <w:hyperlink r:id="rId14" w:history="1">
        <w:r w:rsidR="009F41D0" w:rsidRPr="005C2DE7">
          <w:rPr>
            <w:rStyle w:val="Hipervnculo"/>
            <w:rFonts w:ascii="Verdana" w:hAnsi="Verdana"/>
            <w:b w:val="0"/>
            <w:color w:val="0000FF"/>
            <w:sz w:val="22"/>
            <w:szCs w:val="22"/>
          </w:rPr>
          <w:t>file:///C:/Users/Dr/Downloads/Dialnet-ElaboracionYValidacionDeUnCuestionarioParaEvaluarL-7108166%20(1).pdf</w:t>
        </w:r>
      </w:hyperlink>
    </w:p>
    <w:p w:rsidR="001E6724" w:rsidRPr="001E6724" w:rsidRDefault="001E6724" w:rsidP="001E6724">
      <w:pPr>
        <w:pStyle w:val="Prrafodelista"/>
        <w:numPr>
          <w:ilvl w:val="0"/>
          <w:numId w:val="4"/>
        </w:numPr>
        <w:shd w:val="clear" w:color="auto" w:fill="FFFFFF"/>
        <w:tabs>
          <w:tab w:val="left" w:pos="426"/>
        </w:tabs>
        <w:spacing w:line="360" w:lineRule="auto"/>
        <w:ind w:left="0" w:firstLine="0"/>
        <w:jc w:val="both"/>
        <w:outlineLvl w:val="0"/>
        <w:rPr>
          <w:rFonts w:ascii="Verdana" w:eastAsia="Times New Roman" w:hAnsi="Verdana"/>
          <w:b w:val="0"/>
          <w:color w:val="auto"/>
          <w:kern w:val="36"/>
          <w:sz w:val="24"/>
          <w:szCs w:val="24"/>
          <w:lang w:eastAsia="es-ES"/>
        </w:rPr>
      </w:pPr>
      <w:r w:rsidRPr="001E6724">
        <w:rPr>
          <w:rFonts w:ascii="Verdana" w:hAnsi="Verdana" w:cs="Helvetica-Light"/>
          <w:b w:val="0"/>
          <w:color w:val="auto"/>
          <w:sz w:val="24"/>
          <w:szCs w:val="24"/>
        </w:rPr>
        <w:t xml:space="preserve">Carrillo Avalos BA, Sánchez Mendiola M, Leenen I. </w:t>
      </w:r>
      <w:r w:rsidRPr="001E6724">
        <w:rPr>
          <w:rFonts w:ascii="Verdana" w:eastAsia="Times New Roman" w:hAnsi="Verdana"/>
          <w:b w:val="0"/>
          <w:color w:val="auto"/>
          <w:kern w:val="36"/>
          <w:sz w:val="24"/>
          <w:szCs w:val="24"/>
          <w:lang w:eastAsia="es-ES"/>
        </w:rPr>
        <w:t xml:space="preserve">El concepto moderno de validez y su uso en educación médica. </w:t>
      </w:r>
      <w:r w:rsidRPr="001E6724">
        <w:rPr>
          <w:rFonts w:ascii="Verdana" w:hAnsi="Verdana" w:cs="HelveticaNeue-Light"/>
          <w:b w:val="0"/>
          <w:color w:val="auto"/>
          <w:sz w:val="24"/>
          <w:szCs w:val="24"/>
        </w:rPr>
        <w:t>Inv Ed Med. [Internet]. 2020 [</w:t>
      </w:r>
      <w:r w:rsidR="00EE4AAE">
        <w:rPr>
          <w:rFonts w:ascii="Verdana" w:hAnsi="Verdana" w:cs="HelveticaNeue-Light"/>
          <w:b w:val="0"/>
          <w:color w:val="auto"/>
          <w:sz w:val="24"/>
          <w:szCs w:val="24"/>
        </w:rPr>
        <w:t>Citado</w:t>
      </w:r>
      <w:r w:rsidRPr="001E6724">
        <w:rPr>
          <w:rFonts w:ascii="Verdana" w:hAnsi="Verdana" w:cs="HelveticaNeue-Light"/>
          <w:b w:val="0"/>
          <w:color w:val="auto"/>
          <w:sz w:val="24"/>
          <w:szCs w:val="24"/>
        </w:rPr>
        <w:t xml:space="preserve"> 21 nov</w:t>
      </w:r>
      <w:r w:rsidR="00EE4AAE">
        <w:rPr>
          <w:rFonts w:ascii="Verdana" w:hAnsi="Verdana" w:cs="HelveticaNeue-Light"/>
          <w:b w:val="0"/>
          <w:color w:val="auto"/>
          <w:sz w:val="24"/>
          <w:szCs w:val="24"/>
        </w:rPr>
        <w:t>iem</w:t>
      </w:r>
      <w:r w:rsidR="00CF42A1">
        <w:rPr>
          <w:rFonts w:ascii="Verdana" w:hAnsi="Verdana" w:cs="HelveticaNeue-Light"/>
          <w:b w:val="0"/>
          <w:color w:val="auto"/>
          <w:sz w:val="24"/>
          <w:szCs w:val="24"/>
        </w:rPr>
        <w:t>bre</w:t>
      </w:r>
      <w:r w:rsidRPr="001E6724">
        <w:rPr>
          <w:rFonts w:ascii="Verdana" w:hAnsi="Verdana" w:cs="HelveticaNeue-Light"/>
          <w:b w:val="0"/>
          <w:color w:val="auto"/>
          <w:sz w:val="24"/>
          <w:szCs w:val="24"/>
        </w:rPr>
        <w:t xml:space="preserve"> 2022]; 9 (33): 98-106. Disponible:</w:t>
      </w:r>
    </w:p>
    <w:p w:rsidR="001E6724" w:rsidRPr="001E6724" w:rsidRDefault="00E1597A" w:rsidP="001E6724">
      <w:pPr>
        <w:pStyle w:val="Prrafodelista"/>
        <w:tabs>
          <w:tab w:val="left" w:pos="426"/>
        </w:tabs>
        <w:spacing w:line="360" w:lineRule="auto"/>
        <w:ind w:left="0"/>
        <w:jc w:val="both"/>
        <w:rPr>
          <w:rFonts w:ascii="Verdana" w:hAnsi="Verdana"/>
          <w:b w:val="0"/>
          <w:color w:val="0000FF"/>
          <w:sz w:val="24"/>
          <w:szCs w:val="24"/>
        </w:rPr>
      </w:pPr>
      <w:hyperlink r:id="rId15" w:history="1">
        <w:r w:rsidR="001E6724" w:rsidRPr="001E6724">
          <w:rPr>
            <w:rStyle w:val="Hipervnculo"/>
            <w:rFonts w:ascii="Verdana" w:hAnsi="Verdana"/>
            <w:b w:val="0"/>
            <w:color w:val="0000FF"/>
            <w:sz w:val="24"/>
            <w:szCs w:val="24"/>
          </w:rPr>
          <w:t>https://www.researchgate.net/publication/338620328_El_concepto_moderno_de_validez_y_su_uso_en_educacion_medica</w:t>
        </w:r>
      </w:hyperlink>
    </w:p>
    <w:p w:rsidR="009F41D0" w:rsidRPr="00F614E4" w:rsidRDefault="009F41D0" w:rsidP="00995C0D">
      <w:pPr>
        <w:pStyle w:val="Prrafodelista"/>
        <w:numPr>
          <w:ilvl w:val="0"/>
          <w:numId w:val="4"/>
        </w:numPr>
        <w:tabs>
          <w:tab w:val="left" w:pos="284"/>
          <w:tab w:val="left" w:pos="426"/>
          <w:tab w:val="left" w:pos="851"/>
        </w:tabs>
        <w:spacing w:before="0" w:line="360" w:lineRule="auto"/>
        <w:ind w:left="0" w:firstLine="0"/>
        <w:jc w:val="both"/>
        <w:rPr>
          <w:rFonts w:ascii="Verdana" w:hAnsi="Verdana"/>
          <w:b w:val="0"/>
          <w:color w:val="auto"/>
          <w:sz w:val="22"/>
          <w:szCs w:val="22"/>
        </w:rPr>
      </w:pPr>
      <w:r w:rsidRPr="00F614E4">
        <w:rPr>
          <w:rFonts w:ascii="Verdana" w:hAnsi="Verdana"/>
          <w:b w:val="0"/>
          <w:color w:val="auto"/>
          <w:sz w:val="22"/>
          <w:szCs w:val="22"/>
        </w:rPr>
        <w:t xml:space="preserve">Castillo Sierra DM, González Consuegra RV, Olaya Sánchez A. Fundamentación-validez del cuestionario de FLORIDA para la aceptación del paciente (FPAS) en español. RevColombCardiol. 2020; 27 (4): 357-358 </w:t>
      </w:r>
    </w:p>
    <w:p w:rsidR="009F41D0" w:rsidRPr="00F614E4" w:rsidRDefault="009F41D0" w:rsidP="00995C0D">
      <w:pPr>
        <w:pStyle w:val="Prrafodelista"/>
        <w:numPr>
          <w:ilvl w:val="0"/>
          <w:numId w:val="4"/>
        </w:numPr>
        <w:tabs>
          <w:tab w:val="left" w:pos="284"/>
          <w:tab w:val="left" w:pos="426"/>
          <w:tab w:val="left" w:pos="851"/>
        </w:tabs>
        <w:spacing w:before="0" w:line="360" w:lineRule="auto"/>
        <w:ind w:left="0" w:firstLine="0"/>
        <w:jc w:val="both"/>
        <w:rPr>
          <w:rFonts w:ascii="Verdana" w:hAnsi="Verdana"/>
          <w:b w:val="0"/>
          <w:color w:val="auto"/>
          <w:sz w:val="22"/>
          <w:szCs w:val="22"/>
        </w:rPr>
      </w:pPr>
      <w:r w:rsidRPr="00F614E4">
        <w:rPr>
          <w:rFonts w:ascii="Verdana" w:hAnsi="Verdana"/>
          <w:b w:val="0"/>
          <w:color w:val="auto"/>
          <w:sz w:val="22"/>
          <w:szCs w:val="22"/>
        </w:rPr>
        <w:t>Damiani Rodriguez PG, Vega Dienstmaier JM. Selección de ítems para el desarrollo de un instrumento de evaluación de severidad de trastornos mentales en pacientes sin psicosis o déficit cognitivo. Revista de Neuro Psiquiatría 2019; 82 (1): 1-17</w:t>
      </w:r>
    </w:p>
    <w:p w:rsidR="009F41D0" w:rsidRPr="005C2DE7" w:rsidRDefault="009F41D0" w:rsidP="00995C0D">
      <w:pPr>
        <w:pStyle w:val="Prrafodelista"/>
        <w:numPr>
          <w:ilvl w:val="0"/>
          <w:numId w:val="4"/>
        </w:numPr>
        <w:tabs>
          <w:tab w:val="left" w:pos="284"/>
          <w:tab w:val="left" w:pos="426"/>
          <w:tab w:val="left" w:pos="851"/>
        </w:tabs>
        <w:spacing w:before="0" w:line="360" w:lineRule="auto"/>
        <w:ind w:left="0" w:firstLine="0"/>
        <w:jc w:val="both"/>
        <w:rPr>
          <w:rFonts w:ascii="Verdana" w:hAnsi="Verdana"/>
          <w:b w:val="0"/>
          <w:bCs/>
          <w:color w:val="auto"/>
          <w:sz w:val="22"/>
          <w:szCs w:val="22"/>
          <w:lang w:val="pt-BR"/>
        </w:rPr>
      </w:pPr>
      <w:r w:rsidRPr="005C2DE7">
        <w:rPr>
          <w:rFonts w:ascii="Verdana" w:hAnsi="Verdana"/>
          <w:b w:val="0"/>
          <w:bCs/>
          <w:color w:val="auto"/>
          <w:sz w:val="22"/>
          <w:szCs w:val="22"/>
        </w:rPr>
        <w:t xml:space="preserve">Villamarín Guevara RS. Índices de la calidad de los instrumentos de evaluación. </w:t>
      </w:r>
      <w:r w:rsidRPr="005C2DE7">
        <w:rPr>
          <w:rFonts w:ascii="Verdana" w:hAnsi="Verdana"/>
          <w:b w:val="0"/>
          <w:bCs/>
          <w:color w:val="auto"/>
          <w:sz w:val="22"/>
          <w:szCs w:val="22"/>
          <w:lang w:val="pt-BR"/>
        </w:rPr>
        <w:t>BoletínRedipe</w:t>
      </w:r>
      <w:r w:rsidRPr="005C2DE7">
        <w:rPr>
          <w:rFonts w:ascii="Verdana" w:hAnsi="Verdana"/>
          <w:b w:val="0"/>
          <w:color w:val="auto"/>
          <w:sz w:val="22"/>
          <w:szCs w:val="22"/>
        </w:rPr>
        <w:t xml:space="preserve">[Internet] </w:t>
      </w:r>
      <w:r w:rsidRPr="005C2DE7">
        <w:rPr>
          <w:rFonts w:ascii="Verdana" w:hAnsi="Verdana"/>
          <w:b w:val="0"/>
          <w:bCs/>
          <w:color w:val="auto"/>
          <w:sz w:val="22"/>
          <w:szCs w:val="22"/>
          <w:lang w:val="pt-BR"/>
        </w:rPr>
        <w:t xml:space="preserve">2017. </w:t>
      </w:r>
      <w:r w:rsidRPr="005C2DE7">
        <w:rPr>
          <w:rFonts w:ascii="Verdana" w:hAnsi="Verdana"/>
          <w:b w:val="0"/>
          <w:color w:val="auto"/>
          <w:sz w:val="22"/>
          <w:szCs w:val="22"/>
        </w:rPr>
        <w:t>[C</w:t>
      </w:r>
      <w:r w:rsidR="00CF42A1">
        <w:rPr>
          <w:rFonts w:ascii="Verdana" w:hAnsi="Verdana"/>
          <w:b w:val="0"/>
          <w:color w:val="auto"/>
          <w:sz w:val="22"/>
          <w:szCs w:val="22"/>
        </w:rPr>
        <w:t>itado</w:t>
      </w:r>
      <w:r w:rsidRPr="005C2DE7">
        <w:rPr>
          <w:rFonts w:ascii="Verdana" w:hAnsi="Verdana"/>
          <w:b w:val="0"/>
          <w:color w:val="auto"/>
          <w:sz w:val="22"/>
          <w:szCs w:val="22"/>
        </w:rPr>
        <w:t xml:space="preserve"> 28 abr</w:t>
      </w:r>
      <w:r w:rsidR="00CF42A1">
        <w:rPr>
          <w:rFonts w:ascii="Verdana" w:hAnsi="Verdana"/>
          <w:b w:val="0"/>
          <w:color w:val="auto"/>
          <w:sz w:val="22"/>
          <w:szCs w:val="22"/>
        </w:rPr>
        <w:t>il</w:t>
      </w:r>
      <w:r w:rsidRPr="005C2DE7">
        <w:rPr>
          <w:rFonts w:ascii="Verdana" w:hAnsi="Verdana"/>
          <w:b w:val="0"/>
          <w:color w:val="auto"/>
          <w:sz w:val="22"/>
          <w:szCs w:val="22"/>
        </w:rPr>
        <w:t xml:space="preserve"> 2022]</w:t>
      </w:r>
      <w:r w:rsidRPr="005C2DE7">
        <w:rPr>
          <w:rFonts w:ascii="Verdana" w:hAnsi="Verdana"/>
          <w:b w:val="0"/>
          <w:bCs/>
          <w:color w:val="auto"/>
          <w:sz w:val="22"/>
          <w:szCs w:val="22"/>
          <w:lang w:val="pt-BR"/>
        </w:rPr>
        <w:t xml:space="preserve">; 6 (5). Disponible </w:t>
      </w:r>
      <w:r w:rsidR="00CA768C" w:rsidRPr="005C2DE7">
        <w:rPr>
          <w:rFonts w:ascii="Verdana" w:hAnsi="Verdana"/>
          <w:b w:val="0"/>
          <w:bCs/>
          <w:color w:val="auto"/>
          <w:sz w:val="22"/>
          <w:szCs w:val="22"/>
          <w:lang w:val="pt-BR"/>
        </w:rPr>
        <w:t>em</w:t>
      </w:r>
      <w:r w:rsidRPr="005C2DE7">
        <w:rPr>
          <w:rFonts w:ascii="Verdana" w:hAnsi="Verdana"/>
          <w:b w:val="0"/>
          <w:bCs/>
          <w:color w:val="auto"/>
          <w:sz w:val="22"/>
          <w:szCs w:val="22"/>
          <w:lang w:val="pt-BR"/>
        </w:rPr>
        <w:t>:</w:t>
      </w:r>
    </w:p>
    <w:p w:rsidR="009F41D0" w:rsidRPr="00060395" w:rsidRDefault="00E1597A" w:rsidP="0007565C">
      <w:pPr>
        <w:pStyle w:val="Prrafodelista"/>
        <w:tabs>
          <w:tab w:val="left" w:pos="284"/>
          <w:tab w:val="left" w:pos="426"/>
          <w:tab w:val="left" w:pos="851"/>
        </w:tabs>
        <w:spacing w:before="0" w:line="360" w:lineRule="auto"/>
        <w:ind w:left="0"/>
        <w:jc w:val="both"/>
        <w:rPr>
          <w:rStyle w:val="Hipervnculo"/>
          <w:rFonts w:ascii="Verdana" w:hAnsi="Verdana" w:cs="Helvetica"/>
          <w:b w:val="0"/>
          <w:color w:val="0000FF"/>
          <w:sz w:val="22"/>
          <w:szCs w:val="22"/>
          <w:lang w:val="pt-BR"/>
        </w:rPr>
      </w:pPr>
      <w:hyperlink r:id="rId16" w:history="1">
        <w:r w:rsidR="009F41D0" w:rsidRPr="00060395">
          <w:rPr>
            <w:rStyle w:val="Hipervnculo"/>
            <w:rFonts w:ascii="Verdana" w:hAnsi="Verdana" w:cs="Helvetica"/>
            <w:b w:val="0"/>
            <w:color w:val="0000FF"/>
            <w:sz w:val="22"/>
            <w:szCs w:val="22"/>
            <w:lang w:val="pt-BR"/>
          </w:rPr>
          <w:t>https://redib.org/Record/oai_articulo1641078-%C3%A</w:t>
        </w:r>
        <w:r w:rsidR="00CA768C" w:rsidRPr="00060395">
          <w:rPr>
            <w:rStyle w:val="Hipervnculo"/>
            <w:rFonts w:ascii="Verdana" w:hAnsi="Verdana" w:cs="Helvetica"/>
            <w:b w:val="0"/>
            <w:color w:val="0000FF"/>
            <w:sz w:val="22"/>
            <w:szCs w:val="22"/>
            <w:lang w:val="pt-BR"/>
          </w:rPr>
          <w:t>d</w:t>
        </w:r>
        <w:r w:rsidR="009F41D0" w:rsidRPr="00060395">
          <w:rPr>
            <w:rStyle w:val="Hipervnculo"/>
            <w:rFonts w:ascii="Verdana" w:hAnsi="Verdana" w:cs="Helvetica"/>
            <w:b w:val="0"/>
            <w:color w:val="0000FF"/>
            <w:sz w:val="22"/>
            <w:szCs w:val="22"/>
            <w:lang w:val="pt-BR"/>
          </w:rPr>
          <w:t>ndices-de-la-calidad-de-los-instrumentos-de-evaluaci%C3%B3n</w:t>
        </w:r>
      </w:hyperlink>
    </w:p>
    <w:p w:rsidR="005C2DE7" w:rsidRPr="005C2DE7" w:rsidRDefault="005C2DE7" w:rsidP="005C2DE7">
      <w:pPr>
        <w:pStyle w:val="Prrafodelista"/>
        <w:numPr>
          <w:ilvl w:val="0"/>
          <w:numId w:val="4"/>
        </w:numPr>
        <w:tabs>
          <w:tab w:val="left" w:pos="284"/>
          <w:tab w:val="left" w:pos="426"/>
        </w:tabs>
        <w:spacing w:before="0" w:line="360" w:lineRule="auto"/>
        <w:ind w:left="0" w:firstLine="0"/>
        <w:jc w:val="both"/>
        <w:rPr>
          <w:rFonts w:ascii="Verdana" w:hAnsi="Verdana" w:cs="Times New Roman"/>
          <w:b w:val="0"/>
          <w:color w:val="auto"/>
          <w:sz w:val="22"/>
          <w:szCs w:val="22"/>
        </w:rPr>
      </w:pPr>
      <w:r w:rsidRPr="005C2DE7">
        <w:rPr>
          <w:rFonts w:ascii="Verdana" w:hAnsi="Verdana" w:cs="Times New Roman"/>
          <w:b w:val="0"/>
          <w:color w:val="auto"/>
          <w:sz w:val="22"/>
          <w:szCs w:val="22"/>
        </w:rPr>
        <w:t>Blanco Pereira ME, Hernández Suárez D, Martínez Leyva G, Rocha Hernández K, Rodríguez Acosta Y, Hernández Ugalde F. Validez predictiva del trabajo de control de Ontogenia humana y SOMA de los resultados del examen final, Facultad de Ciencias Médicas, Matanzas, cursos 2016-2017 y 2017-2018. Convención Internacional de Ciencias Morfológicas IV Congreso virtual de Ciencias Morfológicas. IV Jornada Científica de la Cátedra Santiago Ramón y Cajal [Internet] 2018. [C</w:t>
      </w:r>
      <w:r w:rsidR="00CF42A1">
        <w:rPr>
          <w:rFonts w:ascii="Verdana" w:hAnsi="Verdana" w:cs="Times New Roman"/>
          <w:b w:val="0"/>
          <w:color w:val="auto"/>
          <w:sz w:val="22"/>
          <w:szCs w:val="22"/>
        </w:rPr>
        <w:t>itado</w:t>
      </w:r>
      <w:r w:rsidRPr="005C2DE7">
        <w:rPr>
          <w:rFonts w:ascii="Verdana" w:hAnsi="Verdana" w:cs="Times New Roman"/>
          <w:b w:val="0"/>
          <w:color w:val="auto"/>
          <w:sz w:val="22"/>
          <w:szCs w:val="22"/>
        </w:rPr>
        <w:t xml:space="preserve"> 28 abr</w:t>
      </w:r>
      <w:r w:rsidR="00CF42A1">
        <w:rPr>
          <w:rFonts w:ascii="Verdana" w:hAnsi="Verdana" w:cs="Times New Roman"/>
          <w:b w:val="0"/>
          <w:color w:val="auto"/>
          <w:sz w:val="22"/>
          <w:szCs w:val="22"/>
        </w:rPr>
        <w:t>il</w:t>
      </w:r>
      <w:r w:rsidRPr="005C2DE7">
        <w:rPr>
          <w:rFonts w:ascii="Verdana" w:hAnsi="Verdana" w:cs="Times New Roman"/>
          <w:b w:val="0"/>
          <w:color w:val="auto"/>
          <w:sz w:val="22"/>
          <w:szCs w:val="22"/>
        </w:rPr>
        <w:t xml:space="preserve"> 2022]. Disponible en:  </w:t>
      </w:r>
    </w:p>
    <w:p w:rsidR="005C2DE7" w:rsidRPr="005C2DE7" w:rsidRDefault="00E1597A" w:rsidP="005C2DE7">
      <w:pPr>
        <w:pStyle w:val="Prrafodelista"/>
        <w:tabs>
          <w:tab w:val="left" w:pos="284"/>
          <w:tab w:val="left" w:pos="426"/>
          <w:tab w:val="left" w:pos="851"/>
        </w:tabs>
        <w:spacing w:before="0" w:line="360" w:lineRule="auto"/>
        <w:ind w:left="0"/>
        <w:jc w:val="both"/>
        <w:rPr>
          <w:rStyle w:val="Hipervnculo"/>
          <w:rFonts w:ascii="Verdana" w:hAnsi="Verdana" w:cs="Times New Roman"/>
          <w:b w:val="0"/>
          <w:color w:val="0000FF"/>
          <w:sz w:val="22"/>
          <w:szCs w:val="22"/>
        </w:rPr>
      </w:pPr>
      <w:hyperlink r:id="rId17" w:history="1">
        <w:r w:rsidR="005C2DE7" w:rsidRPr="005C2DE7">
          <w:rPr>
            <w:rStyle w:val="Hipervnculo"/>
            <w:rFonts w:ascii="Verdana" w:hAnsi="Verdana" w:cs="Times New Roman"/>
            <w:b w:val="0"/>
            <w:color w:val="0000FF"/>
            <w:sz w:val="22"/>
            <w:szCs w:val="22"/>
          </w:rPr>
          <w:t>http://www.morfovirtual2018.sld.cu/index.php/morfovirtual/2018/paper/viewFile/181/371</w:t>
        </w:r>
      </w:hyperlink>
    </w:p>
    <w:p w:rsidR="002C0EED" w:rsidRPr="00F614E4" w:rsidRDefault="009F41D0" w:rsidP="00995C0D">
      <w:pPr>
        <w:pStyle w:val="Prrafodelista"/>
        <w:numPr>
          <w:ilvl w:val="0"/>
          <w:numId w:val="4"/>
        </w:numPr>
        <w:tabs>
          <w:tab w:val="left" w:pos="284"/>
          <w:tab w:val="left" w:pos="426"/>
          <w:tab w:val="left" w:pos="709"/>
          <w:tab w:val="left" w:pos="851"/>
        </w:tabs>
        <w:spacing w:before="0" w:line="360" w:lineRule="auto"/>
        <w:ind w:left="0" w:firstLine="0"/>
        <w:jc w:val="both"/>
        <w:rPr>
          <w:rFonts w:ascii="Verdana" w:hAnsi="Verdana"/>
          <w:b w:val="0"/>
          <w:color w:val="000000" w:themeColor="text1"/>
          <w:sz w:val="22"/>
          <w:szCs w:val="22"/>
        </w:rPr>
      </w:pPr>
      <w:r w:rsidRPr="00F614E4">
        <w:rPr>
          <w:rFonts w:ascii="Verdana" w:hAnsi="Verdana"/>
          <w:b w:val="0"/>
          <w:color w:val="auto"/>
          <w:sz w:val="22"/>
          <w:szCs w:val="22"/>
        </w:rPr>
        <w:t>Ministerio de Salud Pública. Universidad de Ciencias Médicas de la Habana. Centro Rector para planes y programas de estudios en Salud. Plan de estudio E. Carrera Medicina. 2019</w:t>
      </w:r>
      <w:bookmarkEnd w:id="2"/>
    </w:p>
    <w:p w:rsidR="00830DC3" w:rsidRDefault="00830DC3" w:rsidP="0007565C">
      <w:pPr>
        <w:pStyle w:val="Prrafodelista"/>
        <w:tabs>
          <w:tab w:val="left" w:pos="284"/>
          <w:tab w:val="left" w:pos="426"/>
          <w:tab w:val="left" w:pos="709"/>
          <w:tab w:val="left" w:pos="851"/>
        </w:tabs>
        <w:spacing w:before="0" w:line="360" w:lineRule="auto"/>
        <w:ind w:left="0"/>
        <w:jc w:val="center"/>
        <w:rPr>
          <w:rFonts w:ascii="Verdana" w:hAnsi="Verdana"/>
          <w:color w:val="000000" w:themeColor="text1"/>
          <w:sz w:val="22"/>
          <w:szCs w:val="22"/>
        </w:rPr>
      </w:pPr>
    </w:p>
    <w:p w:rsidR="00777268" w:rsidRDefault="00CA768C" w:rsidP="0007565C">
      <w:pPr>
        <w:pStyle w:val="Prrafodelista"/>
        <w:tabs>
          <w:tab w:val="left" w:pos="284"/>
          <w:tab w:val="left" w:pos="426"/>
          <w:tab w:val="left" w:pos="709"/>
          <w:tab w:val="left" w:pos="851"/>
        </w:tabs>
        <w:spacing w:before="0" w:line="360" w:lineRule="auto"/>
        <w:ind w:left="0"/>
        <w:jc w:val="center"/>
        <w:rPr>
          <w:rFonts w:ascii="Verdana" w:hAnsi="Verdana"/>
          <w:color w:val="000000" w:themeColor="text1"/>
          <w:sz w:val="22"/>
          <w:szCs w:val="22"/>
        </w:rPr>
      </w:pPr>
      <w:r>
        <w:rPr>
          <w:rFonts w:ascii="Verdana" w:hAnsi="Verdana"/>
          <w:color w:val="000000" w:themeColor="text1"/>
          <w:sz w:val="22"/>
          <w:szCs w:val="22"/>
        </w:rPr>
        <w:t>ANEXOS</w:t>
      </w:r>
    </w:p>
    <w:p w:rsidR="00CA768C" w:rsidRPr="00F614E4" w:rsidRDefault="00CA768C"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GRÁFICO 1: Promedio de las puntuaciones del examen parcial y del examen</w:t>
      </w:r>
    </w:p>
    <w:p w:rsidR="00CA768C" w:rsidRPr="00F614E4" w:rsidRDefault="00CA768C"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final, Ontogenia humana y SOMA, FCM Dr. Juan Guiteras Gener, 2021-2022.</w:t>
      </w: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r w:rsidRPr="00F614E4">
        <w:rPr>
          <w:rFonts w:ascii="Verdana" w:hAnsi="Verdana"/>
          <w:noProof/>
          <w:color w:val="000000" w:themeColor="text1"/>
          <w:sz w:val="22"/>
          <w:szCs w:val="22"/>
          <w:lang w:eastAsia="es-ES"/>
        </w:rPr>
        <w:drawing>
          <wp:inline distT="0" distB="0" distL="0" distR="0">
            <wp:extent cx="5098473" cy="2265218"/>
            <wp:effectExtent l="0" t="0" r="0" b="0"/>
            <wp:docPr id="1"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9E56225-3CBD-401C-8796-23A10C0F19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768C" w:rsidRPr="00F614E4" w:rsidRDefault="00CA768C" w:rsidP="00CA768C">
      <w:pPr>
        <w:spacing w:before="0" w:line="240" w:lineRule="auto"/>
        <w:jc w:val="center"/>
        <w:rPr>
          <w:rFonts w:ascii="Verdana" w:hAnsi="Verdana"/>
          <w:b w:val="0"/>
          <w:color w:val="000000" w:themeColor="text1"/>
          <w:sz w:val="22"/>
          <w:szCs w:val="22"/>
        </w:rPr>
      </w:pPr>
      <w:r w:rsidRPr="00F614E4">
        <w:rPr>
          <w:rFonts w:ascii="Verdana" w:hAnsi="Verdana"/>
          <w:b w:val="0"/>
          <w:color w:val="000000" w:themeColor="text1"/>
          <w:sz w:val="22"/>
          <w:szCs w:val="22"/>
        </w:rPr>
        <w:t xml:space="preserve">Fuente: </w:t>
      </w:r>
      <w:r w:rsidR="00CE5A7D">
        <w:rPr>
          <w:rFonts w:ascii="Verdana" w:hAnsi="Verdana"/>
          <w:b w:val="0"/>
          <w:color w:val="000000" w:themeColor="text1"/>
          <w:sz w:val="22"/>
          <w:szCs w:val="22"/>
        </w:rPr>
        <w:t>Procesamiento estadístico</w:t>
      </w:r>
    </w:p>
    <w:p w:rsidR="00CA768C" w:rsidRDefault="00CA768C" w:rsidP="00CA768C">
      <w:pPr>
        <w:pStyle w:val="Prrafodelista"/>
        <w:tabs>
          <w:tab w:val="left" w:pos="284"/>
          <w:tab w:val="left" w:pos="426"/>
          <w:tab w:val="left" w:pos="709"/>
          <w:tab w:val="left" w:pos="851"/>
        </w:tabs>
        <w:spacing w:before="0" w:line="240" w:lineRule="auto"/>
        <w:ind w:left="0"/>
        <w:jc w:val="center"/>
        <w:rPr>
          <w:rFonts w:ascii="Verdana" w:hAnsi="Verdana"/>
          <w:color w:val="000000" w:themeColor="text1"/>
          <w:sz w:val="22"/>
          <w:szCs w:val="22"/>
        </w:rPr>
      </w:pPr>
    </w:p>
    <w:p w:rsidR="00CA768C" w:rsidRDefault="00CA768C" w:rsidP="00CA768C">
      <w:pPr>
        <w:spacing w:before="0" w:line="24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830DC3" w:rsidRDefault="00830DC3" w:rsidP="0007565C">
      <w:pPr>
        <w:spacing w:before="0" w:line="360" w:lineRule="auto"/>
        <w:jc w:val="both"/>
        <w:rPr>
          <w:rFonts w:ascii="Verdana" w:hAnsi="Verdana"/>
          <w:b w:val="0"/>
          <w:color w:val="000000" w:themeColor="text1"/>
          <w:sz w:val="22"/>
          <w:szCs w:val="22"/>
        </w:rPr>
      </w:pPr>
    </w:p>
    <w:p w:rsidR="00CA768C" w:rsidRPr="00F614E4" w:rsidRDefault="00CA768C" w:rsidP="0007565C">
      <w:pPr>
        <w:spacing w:before="0" w:line="36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GRÁFICO 2: Puntuaciones del examen parcial y final, Ontogenia humana y SOMA, FCM Dr. Juan Guiteras Gener, 2021-2022.</w:t>
      </w:r>
    </w:p>
    <w:p w:rsidR="00CA768C" w:rsidRPr="00F614E4" w:rsidRDefault="00CA768C" w:rsidP="0007565C">
      <w:pPr>
        <w:spacing w:before="0" w:line="36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r w:rsidRPr="00F614E4">
        <w:rPr>
          <w:rFonts w:ascii="Verdana" w:hAnsi="Verdana"/>
          <w:noProof/>
          <w:color w:val="000000" w:themeColor="text1"/>
          <w:sz w:val="22"/>
          <w:szCs w:val="22"/>
          <w:lang w:eastAsia="es-ES"/>
        </w:rPr>
        <w:drawing>
          <wp:inline distT="0" distB="0" distL="0" distR="0">
            <wp:extent cx="5972810" cy="2364105"/>
            <wp:effectExtent l="0" t="0" r="0" b="0"/>
            <wp:docPr id="3" name="Gráfico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7D59558-63B0-476F-B463-8BED940A9F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768C" w:rsidRPr="00F614E4" w:rsidRDefault="00E1597A" w:rsidP="00CA768C">
      <w:pPr>
        <w:spacing w:before="0" w:line="240" w:lineRule="auto"/>
        <w:jc w:val="both"/>
        <w:rPr>
          <w:rFonts w:ascii="Verdana" w:hAnsi="Verdana"/>
          <w:bCs/>
          <w:color w:val="4F6228" w:themeColor="accent3" w:themeShade="80"/>
          <w:sz w:val="22"/>
          <w:szCs w:val="22"/>
        </w:rPr>
      </w:pPr>
      <w:r w:rsidRPr="00E1597A">
        <w:rPr>
          <w:rFonts w:ascii="Verdana" w:hAnsi="Verdana"/>
          <w:color w:val="000000" w:themeColor="text1"/>
          <w:sz w:val="22"/>
          <w:szCs w:val="22"/>
        </w:rPr>
        <w:pict>
          <v:shapetype id="_x0000_t202" coordsize="21600,21600" o:spt="202" path="m,l,21600r21600,l21600,xe">
            <v:stroke joinstyle="miter"/>
            <v:path gradientshapeok="t" o:connecttype="rect"/>
          </v:shapetype>
          <v:shape id="CuadroTexto 2" o:spid="_x0000_s1041" type="#_x0000_t202" style="position:absolute;left:0;text-align:left;margin-left:0;margin-top:0;width:380.7pt;height:29.1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" filled="f" stroked="f">
            <v:textbox style="mso-next-textbox:#CuadroTexto 2;mso-fit-shape-to-text:t">
              <w:txbxContent>
                <w:p w:rsidR="00CA768C" w:rsidRPr="00D41CB7" w:rsidRDefault="00CA768C" w:rsidP="00CA768C">
                  <w:pPr>
                    <w:rPr>
                      <w:sz w:val="18"/>
                      <w:szCs w:val="24"/>
                    </w:rPr>
                  </w:pPr>
                  <w:r w:rsidRPr="00D41CB7">
                    <w:rPr>
                      <w:rFonts w:ascii="Verdana" w:eastAsia="Verdana" w:hAnsi="Verdana"/>
                      <w:bCs/>
                      <w:color w:val="984806" w:themeColor="accent6" w:themeShade="80"/>
                      <w:kern w:val="24"/>
                      <w:sz w:val="24"/>
                      <w:szCs w:val="36"/>
                    </w:rPr>
                    <w:t>_____</w:t>
                  </w:r>
                  <w:r w:rsidRPr="00D41CB7">
                    <w:rPr>
                      <w:rFonts w:ascii="Verdana" w:eastAsia="Verdana" w:hAnsi="Verdana"/>
                      <w:b w:val="0"/>
                      <w:bCs/>
                      <w:color w:val="000000" w:themeColor="text1"/>
                      <w:kern w:val="24"/>
                      <w:sz w:val="24"/>
                      <w:szCs w:val="36"/>
                    </w:rPr>
                    <w:t xml:space="preserve">E. Parcial         </w:t>
                  </w:r>
                  <w:r w:rsidRPr="00D41CB7">
                    <w:rPr>
                      <w:rFonts w:ascii="Verdana" w:eastAsia="Verdana" w:hAnsi="Verdana"/>
                      <w:bCs/>
                      <w:color w:val="C00000"/>
                      <w:kern w:val="24"/>
                      <w:sz w:val="24"/>
                      <w:szCs w:val="36"/>
                    </w:rPr>
                    <w:t>_____</w:t>
                  </w:r>
                  <w:r w:rsidRPr="00D41CB7">
                    <w:rPr>
                      <w:rFonts w:ascii="Verdana" w:eastAsia="Verdana" w:hAnsi="Verdana"/>
                      <w:b w:val="0"/>
                      <w:bCs/>
                      <w:color w:val="000000" w:themeColor="text1"/>
                      <w:kern w:val="24"/>
                      <w:sz w:val="24"/>
                      <w:szCs w:val="36"/>
                    </w:rPr>
                    <w:t xml:space="preserve"> E. Final</w:t>
                  </w:r>
                </w:p>
              </w:txbxContent>
            </v:textbox>
          </v:shape>
        </w:pict>
      </w:r>
    </w:p>
    <w:p w:rsidR="00CA768C" w:rsidRPr="00F614E4" w:rsidRDefault="00CA768C" w:rsidP="00CA768C">
      <w:pPr>
        <w:spacing w:before="0" w:line="240" w:lineRule="auto"/>
        <w:jc w:val="right"/>
        <w:rPr>
          <w:rFonts w:ascii="Verdana" w:hAnsi="Verdana"/>
          <w:bCs/>
          <w:color w:val="4F6228" w:themeColor="accent3" w:themeShade="80"/>
          <w:sz w:val="22"/>
          <w:szCs w:val="22"/>
        </w:rPr>
      </w:pPr>
    </w:p>
    <w:p w:rsidR="00CA768C" w:rsidRPr="00F614E4" w:rsidRDefault="00CA768C" w:rsidP="00CA768C">
      <w:pPr>
        <w:spacing w:before="0" w:line="240" w:lineRule="auto"/>
        <w:jc w:val="right"/>
        <w:rPr>
          <w:rFonts w:ascii="Verdana" w:hAnsi="Verdana"/>
          <w:bCs/>
          <w:color w:val="4F6228" w:themeColor="accent3" w:themeShade="80"/>
          <w:sz w:val="22"/>
          <w:szCs w:val="22"/>
        </w:rPr>
      </w:pPr>
    </w:p>
    <w:p w:rsidR="00CA768C" w:rsidRPr="00F614E4" w:rsidRDefault="00CA768C" w:rsidP="00CA768C">
      <w:pPr>
        <w:spacing w:before="0" w:line="240" w:lineRule="auto"/>
        <w:jc w:val="right"/>
        <w:rPr>
          <w:rFonts w:ascii="Verdana" w:hAnsi="Verdana"/>
          <w:bCs/>
          <w:color w:val="4F6228" w:themeColor="accent3" w:themeShade="80"/>
          <w:sz w:val="22"/>
          <w:szCs w:val="22"/>
        </w:rPr>
      </w:pPr>
    </w:p>
    <w:p w:rsidR="00CA768C" w:rsidRDefault="00CA768C" w:rsidP="00CA768C">
      <w:pPr>
        <w:spacing w:before="0" w:line="240" w:lineRule="auto"/>
        <w:jc w:val="right"/>
        <w:rPr>
          <w:rFonts w:ascii="Verdana" w:hAnsi="Verdana"/>
          <w:b w:val="0"/>
          <w:color w:val="000000" w:themeColor="text1"/>
          <w:sz w:val="22"/>
          <w:szCs w:val="22"/>
        </w:rPr>
      </w:pPr>
      <w:r w:rsidRPr="00F614E4">
        <w:rPr>
          <w:rFonts w:ascii="Verdana" w:hAnsi="Verdana"/>
          <w:b w:val="0"/>
          <w:color w:val="000000" w:themeColor="text1"/>
          <w:sz w:val="22"/>
          <w:szCs w:val="22"/>
        </w:rPr>
        <w:t xml:space="preserve">Fuente: </w:t>
      </w:r>
      <w:r w:rsidR="00CE5A7D">
        <w:rPr>
          <w:rFonts w:ascii="Verdana" w:hAnsi="Verdana"/>
          <w:b w:val="0"/>
          <w:color w:val="000000" w:themeColor="text1"/>
          <w:sz w:val="22"/>
          <w:szCs w:val="22"/>
        </w:rPr>
        <w:t>Procesamiento estadístico</w:t>
      </w:r>
    </w:p>
    <w:p w:rsidR="008A5017" w:rsidRPr="00F614E4" w:rsidRDefault="008A5017" w:rsidP="00CA768C">
      <w:pPr>
        <w:spacing w:before="0" w:line="240" w:lineRule="auto"/>
        <w:jc w:val="right"/>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07565C">
      <w:pPr>
        <w:spacing w:before="0" w:line="360" w:lineRule="auto"/>
        <w:jc w:val="both"/>
        <w:rPr>
          <w:rFonts w:ascii="Verdana" w:hAnsi="Verdana"/>
          <w:b w:val="0"/>
          <w:color w:val="000000" w:themeColor="text1"/>
          <w:sz w:val="22"/>
          <w:szCs w:val="22"/>
        </w:rPr>
      </w:pPr>
      <w:r w:rsidRPr="00F614E4">
        <w:rPr>
          <w:rFonts w:ascii="Verdana" w:hAnsi="Verdana"/>
          <w:b w:val="0"/>
          <w:bCs/>
          <w:color w:val="000000" w:themeColor="text1"/>
          <w:sz w:val="22"/>
          <w:szCs w:val="22"/>
        </w:rPr>
        <w:t>GRÁFICO 3</w:t>
      </w:r>
      <w:r w:rsidRPr="00F614E4">
        <w:rPr>
          <w:rFonts w:ascii="Verdana" w:hAnsi="Verdana"/>
          <w:b w:val="0"/>
          <w:color w:val="000000" w:themeColor="text1"/>
          <w:sz w:val="22"/>
          <w:szCs w:val="22"/>
        </w:rPr>
        <w:t>: Correlación de las puntuaciones del examen parcial y examen final, Ontogenia humana y SOMA, FCM Dr. Juan Guiteras Gener, 2021-2022.</w:t>
      </w:r>
    </w:p>
    <w:p w:rsidR="00CA768C" w:rsidRPr="00F614E4" w:rsidRDefault="00CA768C" w:rsidP="0007565C">
      <w:pPr>
        <w:spacing w:before="0" w:line="360" w:lineRule="auto"/>
        <w:jc w:val="both"/>
        <w:rPr>
          <w:rFonts w:ascii="Verdana" w:hAnsi="Verdana"/>
          <w:b w:val="0"/>
          <w:color w:val="000000" w:themeColor="text1"/>
          <w:sz w:val="22"/>
          <w:szCs w:val="22"/>
        </w:rPr>
      </w:pPr>
    </w:p>
    <w:p w:rsidR="00CA768C" w:rsidRPr="00F614E4" w:rsidRDefault="00E1597A" w:rsidP="00CA768C">
      <w:pPr>
        <w:spacing w:before="0" w:line="240" w:lineRule="auto"/>
        <w:jc w:val="both"/>
        <w:rPr>
          <w:rFonts w:ascii="Verdana" w:hAnsi="Verdana"/>
          <w:b w:val="0"/>
          <w:color w:val="000000" w:themeColor="text1"/>
          <w:sz w:val="22"/>
          <w:szCs w:val="22"/>
        </w:rPr>
      </w:pPr>
      <w:r w:rsidRPr="00E1597A">
        <w:rPr>
          <w:rFonts w:ascii="Verdana" w:hAnsi="Verdana"/>
          <w:color w:val="000000" w:themeColor="text1"/>
          <w:sz w:val="22"/>
          <w:szCs w:val="22"/>
        </w:rPr>
        <w:pict>
          <v:group id="Grupo 9" o:spid="_x0000_s1042" style="position:absolute;left:0;text-align:left;margin-left:48.95pt;margin-top:3.45pt;width:407.25pt;height:172.65pt;z-index:251667456" coordsize="80748,45438"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x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0" o:spid="_x0000_s1043" type="#_x0000_t75" style="position:absolute;left:-47;top:-60;width:80835;height:45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">
              <v:imagedata r:id="rId20" o:title=""/>
              <o:lock v:ext="edit" aspectratio="f"/>
            </v:shape>
            <v:line id="Conector recto 11" o:spid="_x0000_s1044" style="position:absolute;flip:y;visibility:visible" from="28763,8640" to="66218,28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" strokecolor="black [3213]" strokeweight="2pt">
              <o:lock v:ext="edit" shapetype="f"/>
            </v:line>
          </v:group>
        </w:pict>
      </w:r>
      <w:r w:rsidR="00CA768C" w:rsidRPr="00F614E4">
        <w:rPr>
          <w:rFonts w:ascii="Verdana" w:hAnsi="Verdana"/>
          <w:b w:val="0"/>
          <w:color w:val="000000" w:themeColor="text1"/>
          <w:sz w:val="22"/>
          <w:szCs w:val="22"/>
        </w:rPr>
        <w:t>Examen</w:t>
      </w:r>
    </w:p>
    <w:p w:rsidR="00CA768C" w:rsidRPr="00F614E4" w:rsidRDefault="00CA768C" w:rsidP="00CA768C">
      <w:pPr>
        <w:spacing w:before="0" w:line="240" w:lineRule="auto"/>
        <w:jc w:val="both"/>
        <w:rPr>
          <w:rFonts w:ascii="Verdana" w:hAnsi="Verdana"/>
          <w:b w:val="0"/>
          <w:color w:val="000000" w:themeColor="text1"/>
          <w:sz w:val="22"/>
          <w:szCs w:val="22"/>
        </w:rPr>
      </w:pPr>
      <w:r w:rsidRPr="00F614E4">
        <w:rPr>
          <w:rFonts w:ascii="Verdana" w:hAnsi="Verdana"/>
          <w:b w:val="0"/>
          <w:color w:val="000000" w:themeColor="text1"/>
          <w:sz w:val="22"/>
          <w:szCs w:val="22"/>
        </w:rPr>
        <w:t>final</w:t>
      </w: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both"/>
        <w:rPr>
          <w:rFonts w:ascii="Verdana" w:hAnsi="Verdana"/>
          <w:b w:val="0"/>
          <w:color w:val="000000" w:themeColor="text1"/>
          <w:sz w:val="22"/>
          <w:szCs w:val="22"/>
        </w:rPr>
      </w:pPr>
    </w:p>
    <w:p w:rsidR="00CA768C" w:rsidRPr="00F614E4" w:rsidRDefault="00CA768C" w:rsidP="00CA768C">
      <w:pPr>
        <w:spacing w:before="0" w:line="240" w:lineRule="auto"/>
        <w:jc w:val="right"/>
        <w:rPr>
          <w:rFonts w:ascii="Verdana" w:hAnsi="Verdana"/>
          <w:b w:val="0"/>
          <w:color w:val="000000" w:themeColor="text1"/>
          <w:sz w:val="22"/>
          <w:szCs w:val="22"/>
        </w:rPr>
      </w:pPr>
    </w:p>
    <w:p w:rsidR="00CA768C" w:rsidRPr="00F614E4" w:rsidRDefault="00CA768C" w:rsidP="00CA768C">
      <w:pPr>
        <w:spacing w:before="0" w:line="240" w:lineRule="auto"/>
        <w:jc w:val="right"/>
        <w:rPr>
          <w:rFonts w:ascii="Verdana" w:hAnsi="Verdana"/>
          <w:b w:val="0"/>
          <w:color w:val="000000" w:themeColor="text1"/>
          <w:sz w:val="22"/>
          <w:szCs w:val="22"/>
        </w:rPr>
      </w:pPr>
    </w:p>
    <w:p w:rsidR="00CA768C" w:rsidRDefault="00CA768C" w:rsidP="008A5017">
      <w:pPr>
        <w:spacing w:before="0" w:line="240" w:lineRule="auto"/>
        <w:jc w:val="center"/>
        <w:rPr>
          <w:rFonts w:ascii="Verdana" w:hAnsi="Verdana"/>
          <w:b w:val="0"/>
          <w:color w:val="000000" w:themeColor="text1"/>
          <w:sz w:val="22"/>
          <w:szCs w:val="22"/>
        </w:rPr>
      </w:pPr>
      <w:r w:rsidRPr="00F614E4">
        <w:rPr>
          <w:rFonts w:ascii="Verdana" w:hAnsi="Verdana"/>
          <w:b w:val="0"/>
          <w:color w:val="000000" w:themeColor="text1"/>
          <w:sz w:val="22"/>
          <w:szCs w:val="22"/>
        </w:rPr>
        <w:t>Examen parcial</w:t>
      </w:r>
    </w:p>
    <w:p w:rsidR="008A5017" w:rsidRPr="00F614E4" w:rsidRDefault="008A5017" w:rsidP="008A5017">
      <w:pPr>
        <w:spacing w:before="0" w:line="240" w:lineRule="auto"/>
        <w:jc w:val="center"/>
        <w:rPr>
          <w:rFonts w:ascii="Verdana" w:hAnsi="Verdana"/>
          <w:b w:val="0"/>
          <w:color w:val="000000" w:themeColor="text1"/>
          <w:sz w:val="22"/>
          <w:szCs w:val="22"/>
        </w:rPr>
      </w:pPr>
    </w:p>
    <w:p w:rsidR="001E46F6" w:rsidRPr="00F614E4" w:rsidRDefault="00CA768C" w:rsidP="00830DC3">
      <w:pPr>
        <w:spacing w:before="0" w:line="240" w:lineRule="auto"/>
        <w:jc w:val="center"/>
        <w:rPr>
          <w:rFonts w:ascii="Verdana" w:hAnsi="Verdana"/>
          <w:b w:val="0"/>
          <w:color w:val="000000" w:themeColor="text1"/>
          <w:sz w:val="22"/>
          <w:szCs w:val="22"/>
        </w:rPr>
      </w:pPr>
      <w:r w:rsidRPr="00F614E4">
        <w:rPr>
          <w:rFonts w:ascii="Verdana" w:hAnsi="Verdana"/>
          <w:b w:val="0"/>
          <w:color w:val="000000" w:themeColor="text1"/>
          <w:sz w:val="22"/>
          <w:szCs w:val="22"/>
        </w:rPr>
        <w:t xml:space="preserve">Fuente: </w:t>
      </w:r>
      <w:r w:rsidR="00CE5A7D">
        <w:rPr>
          <w:rFonts w:ascii="Verdana" w:hAnsi="Verdana"/>
          <w:b w:val="0"/>
          <w:color w:val="000000" w:themeColor="text1"/>
          <w:sz w:val="22"/>
          <w:szCs w:val="22"/>
        </w:rPr>
        <w:t>Procesamiento estadístico</w:t>
      </w:r>
      <w:r w:rsidRPr="00F614E4">
        <w:rPr>
          <w:rFonts w:ascii="Verdana" w:hAnsi="Verdana"/>
          <w:b w:val="0"/>
          <w:color w:val="000000" w:themeColor="text1"/>
          <w:sz w:val="22"/>
          <w:szCs w:val="22"/>
        </w:rPr>
        <w:t xml:space="preserve">                 R</w:t>
      </w:r>
      <w:r w:rsidRPr="00F614E4">
        <w:rPr>
          <w:rFonts w:ascii="Verdana" w:hAnsi="Verdana"/>
          <w:b w:val="0"/>
          <w:color w:val="000000" w:themeColor="text1"/>
          <w:sz w:val="22"/>
          <w:szCs w:val="22"/>
          <w:vertAlign w:val="superscript"/>
        </w:rPr>
        <w:t>2</w:t>
      </w:r>
      <w:r w:rsidRPr="00F614E4">
        <w:rPr>
          <w:rFonts w:ascii="Verdana" w:hAnsi="Verdana"/>
          <w:b w:val="0"/>
          <w:color w:val="000000" w:themeColor="text1"/>
          <w:sz w:val="22"/>
          <w:szCs w:val="22"/>
        </w:rPr>
        <w:t>= 0,6</w:t>
      </w:r>
      <w:r w:rsidR="001E46F6">
        <w:rPr>
          <w:rFonts w:ascii="Verdana" w:hAnsi="Verdana"/>
          <w:b w:val="0"/>
          <w:color w:val="000000" w:themeColor="text1"/>
          <w:sz w:val="22"/>
          <w:szCs w:val="22"/>
        </w:rPr>
        <w:t>6</w:t>
      </w:r>
    </w:p>
    <w:p w:rsidR="00CA768C" w:rsidRPr="00CA768C" w:rsidRDefault="00CA768C" w:rsidP="00CA768C">
      <w:pPr>
        <w:pStyle w:val="Prrafodelista"/>
        <w:tabs>
          <w:tab w:val="left" w:pos="284"/>
          <w:tab w:val="left" w:pos="426"/>
          <w:tab w:val="left" w:pos="709"/>
          <w:tab w:val="left" w:pos="851"/>
        </w:tabs>
        <w:spacing w:before="0" w:line="240" w:lineRule="auto"/>
        <w:ind w:left="0"/>
        <w:jc w:val="center"/>
        <w:rPr>
          <w:rFonts w:ascii="Verdana" w:hAnsi="Verdana"/>
          <w:color w:val="000000" w:themeColor="text1"/>
          <w:sz w:val="22"/>
          <w:szCs w:val="22"/>
        </w:rPr>
      </w:pPr>
    </w:p>
    <w:sectPr w:rsidR="00CA768C" w:rsidRPr="00CA768C" w:rsidSect="00373487">
      <w:footerReference w:type="default" r:id="rId21"/>
      <w:pgSz w:w="12242" w:h="15842"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497" w:rsidRDefault="00F61497" w:rsidP="00107392">
      <w:pPr>
        <w:spacing w:before="0" w:line="240" w:lineRule="auto"/>
      </w:pPr>
      <w:r>
        <w:separator/>
      </w:r>
    </w:p>
  </w:endnote>
  <w:endnote w:type="continuationSeparator" w:id="1">
    <w:p w:rsidR="00F61497" w:rsidRDefault="00F61497" w:rsidP="0010739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Light">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66360"/>
      <w:docPartObj>
        <w:docPartGallery w:val="Page Numbers (Bottom of Page)"/>
        <w:docPartUnique/>
      </w:docPartObj>
    </w:sdtPr>
    <w:sdtEndPr>
      <w:rPr>
        <w:rFonts w:ascii="Verdana" w:hAnsi="Verdana"/>
        <w:b w:val="0"/>
        <w:color w:val="auto"/>
        <w:sz w:val="22"/>
        <w:szCs w:val="22"/>
      </w:rPr>
    </w:sdtEndPr>
    <w:sdtContent>
      <w:p w:rsidR="00107392" w:rsidRPr="00107392" w:rsidRDefault="00E1597A">
        <w:pPr>
          <w:pStyle w:val="Piedepgina"/>
          <w:jc w:val="right"/>
          <w:rPr>
            <w:rFonts w:ascii="Verdana" w:hAnsi="Verdana"/>
            <w:b w:val="0"/>
            <w:color w:val="auto"/>
            <w:sz w:val="22"/>
            <w:szCs w:val="22"/>
          </w:rPr>
        </w:pPr>
        <w:r w:rsidRPr="00107392">
          <w:rPr>
            <w:rFonts w:ascii="Verdana" w:hAnsi="Verdana"/>
            <w:b w:val="0"/>
            <w:color w:val="auto"/>
            <w:sz w:val="22"/>
            <w:szCs w:val="22"/>
          </w:rPr>
          <w:fldChar w:fldCharType="begin"/>
        </w:r>
        <w:r w:rsidR="00107392" w:rsidRPr="00107392">
          <w:rPr>
            <w:rFonts w:ascii="Verdana" w:hAnsi="Verdana"/>
            <w:b w:val="0"/>
            <w:color w:val="auto"/>
            <w:sz w:val="22"/>
            <w:szCs w:val="22"/>
          </w:rPr>
          <w:instrText>PAGE   \* MERGEFORMAT</w:instrText>
        </w:r>
        <w:r w:rsidRPr="00107392">
          <w:rPr>
            <w:rFonts w:ascii="Verdana" w:hAnsi="Verdana"/>
            <w:b w:val="0"/>
            <w:color w:val="auto"/>
            <w:sz w:val="22"/>
            <w:szCs w:val="22"/>
          </w:rPr>
          <w:fldChar w:fldCharType="separate"/>
        </w:r>
        <w:r w:rsidR="00060395">
          <w:rPr>
            <w:rFonts w:ascii="Verdana" w:hAnsi="Verdana"/>
            <w:b w:val="0"/>
            <w:noProof/>
            <w:color w:val="auto"/>
            <w:sz w:val="22"/>
            <w:szCs w:val="22"/>
          </w:rPr>
          <w:t>1</w:t>
        </w:r>
        <w:r w:rsidRPr="00107392">
          <w:rPr>
            <w:rFonts w:ascii="Verdana" w:hAnsi="Verdana"/>
            <w:b w:val="0"/>
            <w:color w:val="auto"/>
            <w:sz w:val="22"/>
            <w:szCs w:val="22"/>
          </w:rPr>
          <w:fldChar w:fldCharType="end"/>
        </w:r>
      </w:p>
    </w:sdtContent>
  </w:sdt>
  <w:p w:rsidR="00107392" w:rsidRDefault="001073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497" w:rsidRDefault="00F61497" w:rsidP="00107392">
      <w:pPr>
        <w:spacing w:before="0" w:line="240" w:lineRule="auto"/>
      </w:pPr>
      <w:r>
        <w:separator/>
      </w:r>
    </w:p>
  </w:footnote>
  <w:footnote w:type="continuationSeparator" w:id="1">
    <w:p w:rsidR="00F61497" w:rsidRDefault="00F61497" w:rsidP="00107392">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A4431"/>
    <w:multiLevelType w:val="hybridMultilevel"/>
    <w:tmpl w:val="F6EA0328"/>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5014432"/>
    <w:multiLevelType w:val="hybridMultilevel"/>
    <w:tmpl w:val="E83AB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E627828"/>
    <w:multiLevelType w:val="hybridMultilevel"/>
    <w:tmpl w:val="F6EA0328"/>
    <w:lvl w:ilvl="0" w:tplc="0C0A000F">
      <w:start w:val="1"/>
      <w:numFmt w:val="decimal"/>
      <w:lvlText w:val="%1."/>
      <w:lvlJc w:val="left"/>
      <w:pPr>
        <w:ind w:left="40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7C2258A"/>
    <w:multiLevelType w:val="hybridMultilevel"/>
    <w:tmpl w:val="C2663EB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hyphenationZone w:val="425"/>
  <w:characterSpacingControl w:val="doNotCompress"/>
  <w:footnotePr>
    <w:footnote w:id="0"/>
    <w:footnote w:id="1"/>
  </w:footnotePr>
  <w:endnotePr>
    <w:endnote w:id="0"/>
    <w:endnote w:id="1"/>
  </w:endnotePr>
  <w:compat/>
  <w:rsids>
    <w:rsidRoot w:val="00EC79CA"/>
    <w:rsid w:val="000145A8"/>
    <w:rsid w:val="00040DE7"/>
    <w:rsid w:val="000469C3"/>
    <w:rsid w:val="0005026B"/>
    <w:rsid w:val="000560F3"/>
    <w:rsid w:val="00060395"/>
    <w:rsid w:val="00072BE1"/>
    <w:rsid w:val="0007565C"/>
    <w:rsid w:val="000A220D"/>
    <w:rsid w:val="000B1846"/>
    <w:rsid w:val="000B3CBB"/>
    <w:rsid w:val="000D5550"/>
    <w:rsid w:val="000D761C"/>
    <w:rsid w:val="00107392"/>
    <w:rsid w:val="00137993"/>
    <w:rsid w:val="001627C1"/>
    <w:rsid w:val="00163D46"/>
    <w:rsid w:val="001E46F6"/>
    <w:rsid w:val="001E6724"/>
    <w:rsid w:val="00202041"/>
    <w:rsid w:val="00226F3B"/>
    <w:rsid w:val="00230840"/>
    <w:rsid w:val="002405AF"/>
    <w:rsid w:val="00244F38"/>
    <w:rsid w:val="0024733D"/>
    <w:rsid w:val="00252D93"/>
    <w:rsid w:val="00261361"/>
    <w:rsid w:val="00275B4D"/>
    <w:rsid w:val="002C0EED"/>
    <w:rsid w:val="002C30D9"/>
    <w:rsid w:val="0031328A"/>
    <w:rsid w:val="00332D98"/>
    <w:rsid w:val="00344B35"/>
    <w:rsid w:val="00373487"/>
    <w:rsid w:val="003811E7"/>
    <w:rsid w:val="003975F0"/>
    <w:rsid w:val="003B6BDB"/>
    <w:rsid w:val="003E2F34"/>
    <w:rsid w:val="003F00A5"/>
    <w:rsid w:val="00453D03"/>
    <w:rsid w:val="004563F0"/>
    <w:rsid w:val="0046682D"/>
    <w:rsid w:val="00493EE6"/>
    <w:rsid w:val="004C7DA2"/>
    <w:rsid w:val="004E7B4D"/>
    <w:rsid w:val="0050474C"/>
    <w:rsid w:val="00532691"/>
    <w:rsid w:val="0054643F"/>
    <w:rsid w:val="00556D2E"/>
    <w:rsid w:val="005A1D04"/>
    <w:rsid w:val="005C2DE7"/>
    <w:rsid w:val="005E516A"/>
    <w:rsid w:val="005E5D83"/>
    <w:rsid w:val="005F0CBB"/>
    <w:rsid w:val="0061469A"/>
    <w:rsid w:val="00627A15"/>
    <w:rsid w:val="00636A94"/>
    <w:rsid w:val="00643D42"/>
    <w:rsid w:val="00655DC8"/>
    <w:rsid w:val="00655EDD"/>
    <w:rsid w:val="00660F2F"/>
    <w:rsid w:val="00664F8D"/>
    <w:rsid w:val="006C6AFA"/>
    <w:rsid w:val="00710480"/>
    <w:rsid w:val="00741FE1"/>
    <w:rsid w:val="007578C5"/>
    <w:rsid w:val="00771CE9"/>
    <w:rsid w:val="00777268"/>
    <w:rsid w:val="00830DC3"/>
    <w:rsid w:val="00846645"/>
    <w:rsid w:val="0087456B"/>
    <w:rsid w:val="00880952"/>
    <w:rsid w:val="00880A85"/>
    <w:rsid w:val="00881D02"/>
    <w:rsid w:val="008A5017"/>
    <w:rsid w:val="008C5915"/>
    <w:rsid w:val="008D590E"/>
    <w:rsid w:val="008D7D1D"/>
    <w:rsid w:val="008E0241"/>
    <w:rsid w:val="008E03CD"/>
    <w:rsid w:val="008F179C"/>
    <w:rsid w:val="00902529"/>
    <w:rsid w:val="00915F2E"/>
    <w:rsid w:val="00925CE3"/>
    <w:rsid w:val="00947D7F"/>
    <w:rsid w:val="00954B1F"/>
    <w:rsid w:val="009572B5"/>
    <w:rsid w:val="009810EA"/>
    <w:rsid w:val="00995C0D"/>
    <w:rsid w:val="009A094C"/>
    <w:rsid w:val="009B1AF3"/>
    <w:rsid w:val="009B4595"/>
    <w:rsid w:val="009B7B13"/>
    <w:rsid w:val="009C22C4"/>
    <w:rsid w:val="009D00FA"/>
    <w:rsid w:val="009D015C"/>
    <w:rsid w:val="009D0DCB"/>
    <w:rsid w:val="009F41D0"/>
    <w:rsid w:val="00A510BB"/>
    <w:rsid w:val="00A71E50"/>
    <w:rsid w:val="00A76F77"/>
    <w:rsid w:val="00AA5F66"/>
    <w:rsid w:val="00AB729E"/>
    <w:rsid w:val="00B13817"/>
    <w:rsid w:val="00C171F1"/>
    <w:rsid w:val="00C55F6E"/>
    <w:rsid w:val="00C97CDC"/>
    <w:rsid w:val="00CA03EF"/>
    <w:rsid w:val="00CA5329"/>
    <w:rsid w:val="00CA768C"/>
    <w:rsid w:val="00CE5A7D"/>
    <w:rsid w:val="00CF42A1"/>
    <w:rsid w:val="00D010F8"/>
    <w:rsid w:val="00D10728"/>
    <w:rsid w:val="00D20D6E"/>
    <w:rsid w:val="00D33B9A"/>
    <w:rsid w:val="00D41CB7"/>
    <w:rsid w:val="00D7440E"/>
    <w:rsid w:val="00D90989"/>
    <w:rsid w:val="00DA1905"/>
    <w:rsid w:val="00DA3FAE"/>
    <w:rsid w:val="00DB4389"/>
    <w:rsid w:val="00DB4C0B"/>
    <w:rsid w:val="00E12078"/>
    <w:rsid w:val="00E1597A"/>
    <w:rsid w:val="00E214C9"/>
    <w:rsid w:val="00E6479B"/>
    <w:rsid w:val="00E74B9A"/>
    <w:rsid w:val="00E868CD"/>
    <w:rsid w:val="00EA2188"/>
    <w:rsid w:val="00EB3BC6"/>
    <w:rsid w:val="00EC79CA"/>
    <w:rsid w:val="00EE4AAE"/>
    <w:rsid w:val="00EF0E88"/>
    <w:rsid w:val="00EF2273"/>
    <w:rsid w:val="00F5476C"/>
    <w:rsid w:val="00F61497"/>
    <w:rsid w:val="00F614E4"/>
    <w:rsid w:val="00F809F3"/>
    <w:rsid w:val="00FC2380"/>
    <w:rsid w:val="00FE42A9"/>
    <w:rsid w:val="00FF66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recto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color w:val="FF0000"/>
        <w:sz w:val="44"/>
        <w:szCs w:val="28"/>
        <w:lang w:val="es-E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4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79CA"/>
    <w:rPr>
      <w:color w:val="0000FF" w:themeColor="hyperlink"/>
      <w:u w:val="single"/>
    </w:rPr>
  </w:style>
  <w:style w:type="paragraph" w:styleId="Prrafodelista">
    <w:name w:val="List Paragraph"/>
    <w:basedOn w:val="Normal"/>
    <w:uiPriority w:val="34"/>
    <w:qFormat/>
    <w:rsid w:val="00493EE6"/>
    <w:pPr>
      <w:ind w:left="720"/>
      <w:contextualSpacing/>
    </w:pPr>
  </w:style>
  <w:style w:type="character" w:styleId="Textoennegrita">
    <w:name w:val="Strong"/>
    <w:uiPriority w:val="22"/>
    <w:qFormat/>
    <w:rsid w:val="000D5550"/>
    <w:rPr>
      <w:b w:val="0"/>
      <w:bCs/>
    </w:rPr>
  </w:style>
  <w:style w:type="character" w:customStyle="1" w:styleId="UnresolvedMention">
    <w:name w:val="Unresolved Mention"/>
    <w:basedOn w:val="Fuentedeprrafopredeter"/>
    <w:uiPriority w:val="99"/>
    <w:semiHidden/>
    <w:unhideWhenUsed/>
    <w:rsid w:val="000D5550"/>
    <w:rPr>
      <w:color w:val="605E5C"/>
      <w:shd w:val="clear" w:color="auto" w:fill="E1DFDD"/>
    </w:rPr>
  </w:style>
  <w:style w:type="paragraph" w:customStyle="1" w:styleId="Default">
    <w:name w:val="Default"/>
    <w:rsid w:val="00F614E4"/>
    <w:pPr>
      <w:autoSpaceDE w:val="0"/>
      <w:autoSpaceDN w:val="0"/>
      <w:adjustRightInd w:val="0"/>
      <w:spacing w:before="0" w:line="240" w:lineRule="auto"/>
    </w:pPr>
    <w:rPr>
      <w:rFonts w:eastAsia="Times New Roman"/>
      <w:b w:val="0"/>
      <w:color w:val="000000"/>
      <w:sz w:val="24"/>
      <w:szCs w:val="24"/>
      <w:lang w:eastAsia="es-ES"/>
    </w:rPr>
  </w:style>
  <w:style w:type="paragraph" w:styleId="Textoindependiente">
    <w:name w:val="Body Text"/>
    <w:basedOn w:val="Normal"/>
    <w:link w:val="TextoindependienteCar"/>
    <w:unhideWhenUsed/>
    <w:rsid w:val="00F614E4"/>
    <w:pPr>
      <w:spacing w:before="0" w:after="120" w:line="240" w:lineRule="auto"/>
    </w:pPr>
    <w:rPr>
      <w:rFonts w:ascii="Times New Roman" w:eastAsia="Times New Roman" w:hAnsi="Times New Roman" w:cs="Times New Roman"/>
      <w:b w:val="0"/>
      <w:color w:val="auto"/>
      <w:sz w:val="24"/>
      <w:szCs w:val="24"/>
      <w:lang w:eastAsia="es-ES"/>
    </w:rPr>
  </w:style>
  <w:style w:type="character" w:customStyle="1" w:styleId="TextoindependienteCar">
    <w:name w:val="Texto independiente Car"/>
    <w:basedOn w:val="Fuentedeprrafopredeter"/>
    <w:link w:val="Textoindependiente"/>
    <w:rsid w:val="00F614E4"/>
    <w:rPr>
      <w:rFonts w:ascii="Times New Roman" w:eastAsia="Times New Roman" w:hAnsi="Times New Roman" w:cs="Times New Roman"/>
      <w:b w:val="0"/>
      <w:color w:val="auto"/>
      <w:sz w:val="24"/>
      <w:szCs w:val="24"/>
      <w:lang w:eastAsia="es-ES"/>
    </w:rPr>
  </w:style>
  <w:style w:type="paragraph" w:customStyle="1" w:styleId="referencias">
    <w:name w:val="referencias"/>
    <w:basedOn w:val="Normal"/>
    <w:rsid w:val="00995C0D"/>
    <w:pPr>
      <w:spacing w:before="100" w:beforeAutospacing="1" w:after="100" w:afterAutospacing="1" w:line="240" w:lineRule="auto"/>
    </w:pPr>
    <w:rPr>
      <w:rFonts w:ascii="Times New Roman" w:eastAsia="Times New Roman" w:hAnsi="Times New Roman" w:cs="Times New Roman"/>
      <w:b w:val="0"/>
      <w:color w:val="auto"/>
      <w:sz w:val="24"/>
      <w:szCs w:val="24"/>
      <w:lang w:eastAsia="es-ES"/>
    </w:rPr>
  </w:style>
  <w:style w:type="character" w:customStyle="1" w:styleId="azul-referencias">
    <w:name w:val="azul-referencias"/>
    <w:basedOn w:val="Fuentedeprrafopredeter"/>
    <w:rsid w:val="00995C0D"/>
  </w:style>
  <w:style w:type="paragraph" w:styleId="Encabezado">
    <w:name w:val="header"/>
    <w:basedOn w:val="Normal"/>
    <w:link w:val="EncabezadoCar"/>
    <w:uiPriority w:val="99"/>
    <w:unhideWhenUsed/>
    <w:rsid w:val="00107392"/>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107392"/>
  </w:style>
  <w:style w:type="paragraph" w:styleId="Piedepgina">
    <w:name w:val="footer"/>
    <w:basedOn w:val="Normal"/>
    <w:link w:val="PiedepginaCar"/>
    <w:uiPriority w:val="99"/>
    <w:unhideWhenUsed/>
    <w:rsid w:val="00107392"/>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107392"/>
  </w:style>
</w:styles>
</file>

<file path=word/webSettings.xml><?xml version="1.0" encoding="utf-8"?>
<w:webSettings xmlns:r="http://schemas.openxmlformats.org/officeDocument/2006/relationships" xmlns:w="http://schemas.openxmlformats.org/wordprocessingml/2006/main">
  <w:divs>
    <w:div w:id="303856874">
      <w:bodyDiv w:val="1"/>
      <w:marLeft w:val="0"/>
      <w:marRight w:val="0"/>
      <w:marTop w:val="0"/>
      <w:marBottom w:val="0"/>
      <w:divBdr>
        <w:top w:val="none" w:sz="0" w:space="0" w:color="auto"/>
        <w:left w:val="none" w:sz="0" w:space="0" w:color="auto"/>
        <w:bottom w:val="none" w:sz="0" w:space="0" w:color="auto"/>
        <w:right w:val="none" w:sz="0" w:space="0" w:color="auto"/>
      </w:divBdr>
    </w:div>
    <w:div w:id="1292663833">
      <w:bodyDiv w:val="1"/>
      <w:marLeft w:val="0"/>
      <w:marRight w:val="0"/>
      <w:marTop w:val="0"/>
      <w:marBottom w:val="0"/>
      <w:divBdr>
        <w:top w:val="none" w:sz="0" w:space="0" w:color="auto"/>
        <w:left w:val="none" w:sz="0" w:space="0" w:color="auto"/>
        <w:bottom w:val="none" w:sz="0" w:space="0" w:color="auto"/>
        <w:right w:val="none" w:sz="0" w:space="0" w:color="auto"/>
      </w:divBdr>
    </w:div>
    <w:div w:id="1401751385">
      <w:bodyDiv w:val="1"/>
      <w:marLeft w:val="0"/>
      <w:marRight w:val="0"/>
      <w:marTop w:val="0"/>
      <w:marBottom w:val="0"/>
      <w:divBdr>
        <w:top w:val="none" w:sz="0" w:space="0" w:color="auto"/>
        <w:left w:val="none" w:sz="0" w:space="0" w:color="auto"/>
        <w:bottom w:val="none" w:sz="0" w:space="0" w:color="auto"/>
        <w:right w:val="none" w:sz="0" w:space="0" w:color="auto"/>
      </w:divBdr>
    </w:div>
    <w:div w:id="1669749624">
      <w:bodyDiv w:val="1"/>
      <w:marLeft w:val="0"/>
      <w:marRight w:val="0"/>
      <w:marTop w:val="0"/>
      <w:marBottom w:val="0"/>
      <w:divBdr>
        <w:top w:val="none" w:sz="0" w:space="0" w:color="auto"/>
        <w:left w:val="none" w:sz="0" w:space="0" w:color="auto"/>
        <w:bottom w:val="none" w:sz="0" w:space="0" w:color="auto"/>
        <w:right w:val="none" w:sz="0" w:space="0" w:color="auto"/>
      </w:divBdr>
    </w:div>
    <w:div w:id="1870757008">
      <w:bodyDiv w:val="1"/>
      <w:marLeft w:val="0"/>
      <w:marRight w:val="0"/>
      <w:marTop w:val="0"/>
      <w:marBottom w:val="0"/>
      <w:divBdr>
        <w:top w:val="none" w:sz="0" w:space="0" w:color="auto"/>
        <w:left w:val="none" w:sz="0" w:space="0" w:color="auto"/>
        <w:bottom w:val="none" w:sz="0" w:space="0" w:color="auto"/>
        <w:right w:val="none" w:sz="0" w:space="0" w:color="auto"/>
      </w:divBdr>
    </w:div>
    <w:div w:id="1991052824">
      <w:bodyDiv w:val="1"/>
      <w:marLeft w:val="0"/>
      <w:marRight w:val="0"/>
      <w:marTop w:val="0"/>
      <w:marBottom w:val="0"/>
      <w:divBdr>
        <w:top w:val="none" w:sz="0" w:space="0" w:color="auto"/>
        <w:left w:val="none" w:sz="0" w:space="0" w:color="auto"/>
        <w:bottom w:val="none" w:sz="0" w:space="0" w:color="auto"/>
        <w:right w:val="none" w:sz="0" w:space="0" w:color="auto"/>
      </w:divBdr>
    </w:div>
    <w:div w:id="20257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Downloads/1315-Textodelartculo-5904-2-10-20200719.pdf" TargetMode="External"/><Relationship Id="rId13" Type="http://schemas.openxmlformats.org/officeDocument/2006/relationships/hyperlink" Target="https://www.farmaceuticoscomunitarios.org/es/system/files/journals/3005/articles/fc2022-14-1-06validacion-cuestionario-conoceme.pdf" TargetMode="External"/><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tz@infomed.sld.cu" TargetMode="External"/><Relationship Id="rId12" Type="http://schemas.openxmlformats.org/officeDocument/2006/relationships/hyperlink" Target="https://www.redalyc.org/articulo.oa?id=67958346008" TargetMode="External"/><Relationship Id="rId17" Type="http://schemas.openxmlformats.org/officeDocument/2006/relationships/hyperlink" Target="http://www.morfovirtual2018.sld.cu/index.php/morfovirtual/2018/paper/viewFile/181/371" TargetMode="External"/><Relationship Id="rId2" Type="http://schemas.openxmlformats.org/officeDocument/2006/relationships/styles" Target="styles.xml"/><Relationship Id="rId16" Type="http://schemas.openxmlformats.org/officeDocument/2006/relationships/hyperlink" Target="https://redib.org/Record/oai_articulo1641078-%C3%ADndices-de-la-calidad-de-los-instrumentos-de-evaluaci%C3%B3n"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cenlen.eu/es/diccionario/entradas/validezpredictiva" TargetMode="External"/><Relationship Id="rId5" Type="http://schemas.openxmlformats.org/officeDocument/2006/relationships/footnotes" Target="footnotes.xml"/><Relationship Id="rId15" Type="http://schemas.openxmlformats.org/officeDocument/2006/relationships/hyperlink" Target="https://www.researchgate.net/publication/338620328_El_concepto_moderno_de_validez_y_su_uso_en_educacion_medica" TargetMode="External"/><Relationship Id="rId23" Type="http://schemas.openxmlformats.org/officeDocument/2006/relationships/theme" Target="theme/theme1.xml"/><Relationship Id="rId10" Type="http://schemas.openxmlformats.org/officeDocument/2006/relationships/hyperlink" Target="https://doi.org/g7mf" TargetMode="Externa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revistas.unal.edu.co/index.php/revfacmed/article/view/89335" TargetMode="External"/><Relationship Id="rId14" Type="http://schemas.openxmlformats.org/officeDocument/2006/relationships/hyperlink" Target="file:///C:/Users/Dr/Downloads/Dialnet-ElaboracionYValidacionDeUnCuestionarioParaEvaluarL-7108166%20(1).pd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Desktop\Validez%20OK%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doughnutChart>
        <c:varyColors val="1"/>
        <c:ser>
          <c:idx val="0"/>
          <c:order val="0"/>
          <c:dPt>
            <c:idx val="0"/>
            <c:spPr>
              <a:solidFill>
                <a:schemeClr val="accent6">
                  <a:lumMod val="50000"/>
                </a:schemeClr>
              </a:solidFill>
              <a:ln w="19050">
                <a:solidFill>
                  <a:schemeClr val="accent6">
                    <a:lumMod val="50000"/>
                  </a:schemeClr>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242B-4E44-8DE1-73BAA89B15BC}"/>
              </c:ext>
            </c:extLst>
          </c:dPt>
          <c:dPt>
            <c:idx val="1"/>
            <c:spPr>
              <a:solidFill>
                <a:srgbClr val="C00000"/>
              </a:solidFill>
              <a:ln w="19050">
                <a:solidFill>
                  <a:srgbClr val="C00000"/>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242B-4E44-8DE1-73BAA89B15BC}"/>
              </c:ext>
            </c:extLst>
          </c:dPt>
          <c:dLbls>
            <c:dLbl>
              <c:idx val="0"/>
              <c:layout>
                <c:manualLayout>
                  <c:x val="9.8889248375725547E-2"/>
                  <c:y val="-2.3148286966794798E-2"/>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Verdana" panose="020B0604030504040204" pitchFamily="34" charset="0"/>
                      <a:ea typeface="Verdana" panose="020B0604030504040204" pitchFamily="34" charset="0"/>
                      <a:cs typeface="Arial" panose="020B0604020202020204" pitchFamily="34" charset="0"/>
                    </a:defRPr>
                  </a:pPr>
                  <a:endParaRPr lang="es-E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42B-4E44-8DE1-73BAA89B15BC}"/>
                </c:ext>
              </c:extLst>
            </c:dLbl>
            <c:dLbl>
              <c:idx val="1"/>
              <c:layout>
                <c:manualLayout>
                  <c:x val="-9.4111229407360858E-2"/>
                  <c:y val="8.9554685329223547E-4"/>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Verdana" panose="020B0604030504040204" pitchFamily="34" charset="0"/>
                      <a:ea typeface="Verdana" panose="020B0604030504040204" pitchFamily="34" charset="0"/>
                      <a:cs typeface="Arial" panose="020B0604020202020204" pitchFamily="34" charset="0"/>
                    </a:defRPr>
                  </a:pPr>
                  <a:endParaRPr lang="es-E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42B-4E44-8DE1-73BAA89B15BC}"/>
                </c:ext>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Verdana" panose="020B0604030504040204" pitchFamily="34" charset="0"/>
                    <a:ea typeface="Verdana" panose="020B0604030504040204" pitchFamily="34" charset="0"/>
                    <a:cs typeface="Arial" panose="020B0604020202020204" pitchFamily="34" charset="0"/>
                  </a:defRPr>
                </a:pPr>
                <a:endParaRPr lang="es-ES"/>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Hoja1!$G$303:$G$304</c:f>
              <c:strCache>
                <c:ptCount val="2"/>
                <c:pt idx="0">
                  <c:v>E. Parcial</c:v>
                </c:pt>
                <c:pt idx="1">
                  <c:v>E. Final</c:v>
                </c:pt>
              </c:strCache>
            </c:strRef>
          </c:cat>
          <c:val>
            <c:numRef>
              <c:f>Hoja1!$H$303:$H$304</c:f>
              <c:numCache>
                <c:formatCode>General</c:formatCode>
                <c:ptCount val="2"/>
                <c:pt idx="0">
                  <c:v>78.5</c:v>
                </c:pt>
                <c:pt idx="1">
                  <c:v>72.3</c:v>
                </c:pt>
              </c:numCache>
            </c:numRef>
          </c:val>
          <c:extLst xmlns:c16r2="http://schemas.microsoft.com/office/drawing/2015/06/chart">
            <c:ext xmlns:c16="http://schemas.microsoft.com/office/drawing/2014/chart" uri="{C3380CC4-5D6E-409C-BE32-E72D297353CC}">
              <c16:uniqueId val="{00000004-242B-4E44-8DE1-73BAA89B15BC}"/>
            </c:ext>
          </c:extLst>
        </c:ser>
        <c:firstSliceAng val="0"/>
        <c:holeSize val="75"/>
      </c:doughnutChart>
      <c:spPr>
        <a:noFill/>
        <a:ln>
          <a:noFill/>
        </a:ln>
        <a:effectLst/>
      </c:spPr>
    </c:plotArea>
    <c:legend>
      <c:legendPos val="r"/>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Verdana" panose="020B0604030504040204" pitchFamily="34" charset="0"/>
              <a:ea typeface="Verdana" panose="020B0604030504040204" pitchFamily="34" charset="0"/>
              <a:cs typeface="Arial" panose="020B0604020202020204" pitchFamily="34" charset="0"/>
            </a:defRPr>
          </a:pPr>
          <a:endParaRPr lang="es-E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4.8426489346995998E-2"/>
          <c:y val="3.5223495536344754E-2"/>
          <c:w val="0.93711855259204202"/>
          <c:h val="0.86315856567814508"/>
        </c:manualLayout>
      </c:layout>
      <c:lineChart>
        <c:grouping val="standard"/>
        <c:ser>
          <c:idx val="0"/>
          <c:order val="0"/>
          <c:spPr>
            <a:ln w="28575" cap="rnd">
              <a:solidFill>
                <a:schemeClr val="accent6">
                  <a:lumMod val="50000"/>
                </a:schemeClr>
              </a:solidFill>
              <a:round/>
            </a:ln>
            <a:effectLst/>
          </c:spPr>
          <c:marker>
            <c:symbol val="none"/>
          </c:marker>
          <c:val>
            <c:numRef>
              <c:f>Hoja1!$A$2:$A$322</c:f>
              <c:numCache>
                <c:formatCode>General</c:formatCode>
                <c:ptCount val="321"/>
                <c:pt idx="0">
                  <c:v>80</c:v>
                </c:pt>
                <c:pt idx="1">
                  <c:v>73</c:v>
                </c:pt>
                <c:pt idx="2">
                  <c:v>82</c:v>
                </c:pt>
                <c:pt idx="3">
                  <c:v>76</c:v>
                </c:pt>
                <c:pt idx="4">
                  <c:v>60</c:v>
                </c:pt>
                <c:pt idx="5">
                  <c:v>100</c:v>
                </c:pt>
                <c:pt idx="6">
                  <c:v>88</c:v>
                </c:pt>
                <c:pt idx="7">
                  <c:v>82</c:v>
                </c:pt>
                <c:pt idx="8">
                  <c:v>72</c:v>
                </c:pt>
                <c:pt idx="9">
                  <c:v>84</c:v>
                </c:pt>
                <c:pt idx="10">
                  <c:v>87</c:v>
                </c:pt>
                <c:pt idx="11">
                  <c:v>98</c:v>
                </c:pt>
                <c:pt idx="12">
                  <c:v>92</c:v>
                </c:pt>
                <c:pt idx="13">
                  <c:v>100</c:v>
                </c:pt>
                <c:pt idx="14">
                  <c:v>100</c:v>
                </c:pt>
                <c:pt idx="15">
                  <c:v>65</c:v>
                </c:pt>
                <c:pt idx="16">
                  <c:v>71</c:v>
                </c:pt>
                <c:pt idx="17">
                  <c:v>68</c:v>
                </c:pt>
                <c:pt idx="18">
                  <c:v>83</c:v>
                </c:pt>
                <c:pt idx="19">
                  <c:v>79</c:v>
                </c:pt>
                <c:pt idx="20">
                  <c:v>91</c:v>
                </c:pt>
                <c:pt idx="21">
                  <c:v>86</c:v>
                </c:pt>
                <c:pt idx="22">
                  <c:v>50</c:v>
                </c:pt>
                <c:pt idx="23">
                  <c:v>65</c:v>
                </c:pt>
                <c:pt idx="24">
                  <c:v>70</c:v>
                </c:pt>
                <c:pt idx="25">
                  <c:v>71</c:v>
                </c:pt>
                <c:pt idx="26">
                  <c:v>81</c:v>
                </c:pt>
                <c:pt idx="27">
                  <c:v>84</c:v>
                </c:pt>
                <c:pt idx="28">
                  <c:v>75</c:v>
                </c:pt>
                <c:pt idx="29">
                  <c:v>85</c:v>
                </c:pt>
                <c:pt idx="30">
                  <c:v>100</c:v>
                </c:pt>
                <c:pt idx="31">
                  <c:v>89</c:v>
                </c:pt>
                <c:pt idx="32">
                  <c:v>72</c:v>
                </c:pt>
                <c:pt idx="33">
                  <c:v>81</c:v>
                </c:pt>
                <c:pt idx="34">
                  <c:v>60</c:v>
                </c:pt>
                <c:pt idx="35">
                  <c:v>89</c:v>
                </c:pt>
                <c:pt idx="36">
                  <c:v>94</c:v>
                </c:pt>
                <c:pt idx="37">
                  <c:v>82</c:v>
                </c:pt>
                <c:pt idx="38">
                  <c:v>79</c:v>
                </c:pt>
                <c:pt idx="39">
                  <c:v>81</c:v>
                </c:pt>
                <c:pt idx="40">
                  <c:v>83</c:v>
                </c:pt>
                <c:pt idx="41">
                  <c:v>70</c:v>
                </c:pt>
                <c:pt idx="42">
                  <c:v>65</c:v>
                </c:pt>
                <c:pt idx="43">
                  <c:v>80</c:v>
                </c:pt>
                <c:pt idx="44">
                  <c:v>79</c:v>
                </c:pt>
                <c:pt idx="45">
                  <c:v>85</c:v>
                </c:pt>
                <c:pt idx="46">
                  <c:v>72</c:v>
                </c:pt>
                <c:pt idx="47">
                  <c:v>72</c:v>
                </c:pt>
                <c:pt idx="48">
                  <c:v>72</c:v>
                </c:pt>
                <c:pt idx="49">
                  <c:v>85</c:v>
                </c:pt>
                <c:pt idx="50">
                  <c:v>65</c:v>
                </c:pt>
                <c:pt idx="51">
                  <c:v>100</c:v>
                </c:pt>
                <c:pt idx="52">
                  <c:v>72</c:v>
                </c:pt>
                <c:pt idx="53">
                  <c:v>98</c:v>
                </c:pt>
                <c:pt idx="54">
                  <c:v>65</c:v>
                </c:pt>
                <c:pt idx="55">
                  <c:v>76</c:v>
                </c:pt>
                <c:pt idx="56">
                  <c:v>73</c:v>
                </c:pt>
                <c:pt idx="57">
                  <c:v>79</c:v>
                </c:pt>
                <c:pt idx="58">
                  <c:v>65</c:v>
                </c:pt>
                <c:pt idx="59">
                  <c:v>84</c:v>
                </c:pt>
                <c:pt idx="60">
                  <c:v>86</c:v>
                </c:pt>
                <c:pt idx="61">
                  <c:v>60</c:v>
                </c:pt>
                <c:pt idx="62">
                  <c:v>60</c:v>
                </c:pt>
                <c:pt idx="63">
                  <c:v>85</c:v>
                </c:pt>
                <c:pt idx="64">
                  <c:v>89</c:v>
                </c:pt>
                <c:pt idx="65">
                  <c:v>86</c:v>
                </c:pt>
                <c:pt idx="66">
                  <c:v>72</c:v>
                </c:pt>
                <c:pt idx="67">
                  <c:v>96</c:v>
                </c:pt>
                <c:pt idx="68">
                  <c:v>85</c:v>
                </c:pt>
                <c:pt idx="69">
                  <c:v>78</c:v>
                </c:pt>
                <c:pt idx="70">
                  <c:v>83</c:v>
                </c:pt>
                <c:pt idx="71">
                  <c:v>92</c:v>
                </c:pt>
                <c:pt idx="72">
                  <c:v>78</c:v>
                </c:pt>
                <c:pt idx="73">
                  <c:v>68</c:v>
                </c:pt>
                <c:pt idx="74">
                  <c:v>72</c:v>
                </c:pt>
                <c:pt idx="75">
                  <c:v>83</c:v>
                </c:pt>
                <c:pt idx="76">
                  <c:v>95</c:v>
                </c:pt>
                <c:pt idx="77">
                  <c:v>60</c:v>
                </c:pt>
                <c:pt idx="78">
                  <c:v>71</c:v>
                </c:pt>
                <c:pt idx="79">
                  <c:v>78</c:v>
                </c:pt>
                <c:pt idx="80">
                  <c:v>71</c:v>
                </c:pt>
                <c:pt idx="81">
                  <c:v>60</c:v>
                </c:pt>
                <c:pt idx="82">
                  <c:v>72</c:v>
                </c:pt>
                <c:pt idx="83">
                  <c:v>85</c:v>
                </c:pt>
                <c:pt idx="84">
                  <c:v>92</c:v>
                </c:pt>
                <c:pt idx="85">
                  <c:v>88</c:v>
                </c:pt>
                <c:pt idx="86">
                  <c:v>94</c:v>
                </c:pt>
                <c:pt idx="87">
                  <c:v>84</c:v>
                </c:pt>
                <c:pt idx="88">
                  <c:v>72</c:v>
                </c:pt>
                <c:pt idx="89">
                  <c:v>72</c:v>
                </c:pt>
                <c:pt idx="90">
                  <c:v>85</c:v>
                </c:pt>
                <c:pt idx="91">
                  <c:v>79</c:v>
                </c:pt>
                <c:pt idx="92">
                  <c:v>65</c:v>
                </c:pt>
                <c:pt idx="93">
                  <c:v>73</c:v>
                </c:pt>
                <c:pt idx="94">
                  <c:v>92</c:v>
                </c:pt>
                <c:pt idx="95">
                  <c:v>79</c:v>
                </c:pt>
                <c:pt idx="96">
                  <c:v>95</c:v>
                </c:pt>
                <c:pt idx="97">
                  <c:v>89</c:v>
                </c:pt>
                <c:pt idx="98">
                  <c:v>65</c:v>
                </c:pt>
                <c:pt idx="99">
                  <c:v>89</c:v>
                </c:pt>
                <c:pt idx="100">
                  <c:v>85</c:v>
                </c:pt>
                <c:pt idx="101">
                  <c:v>60</c:v>
                </c:pt>
                <c:pt idx="102">
                  <c:v>83</c:v>
                </c:pt>
                <c:pt idx="103">
                  <c:v>75</c:v>
                </c:pt>
                <c:pt idx="104">
                  <c:v>76</c:v>
                </c:pt>
                <c:pt idx="105">
                  <c:v>77</c:v>
                </c:pt>
                <c:pt idx="106">
                  <c:v>65</c:v>
                </c:pt>
                <c:pt idx="107">
                  <c:v>60</c:v>
                </c:pt>
                <c:pt idx="108">
                  <c:v>77</c:v>
                </c:pt>
                <c:pt idx="109">
                  <c:v>74</c:v>
                </c:pt>
                <c:pt idx="110">
                  <c:v>60</c:v>
                </c:pt>
                <c:pt idx="111">
                  <c:v>60</c:v>
                </c:pt>
                <c:pt idx="112">
                  <c:v>79</c:v>
                </c:pt>
                <c:pt idx="113">
                  <c:v>60</c:v>
                </c:pt>
                <c:pt idx="114">
                  <c:v>75</c:v>
                </c:pt>
                <c:pt idx="115">
                  <c:v>79</c:v>
                </c:pt>
                <c:pt idx="116">
                  <c:v>95</c:v>
                </c:pt>
                <c:pt idx="117">
                  <c:v>89</c:v>
                </c:pt>
                <c:pt idx="118">
                  <c:v>65</c:v>
                </c:pt>
                <c:pt idx="119">
                  <c:v>89</c:v>
                </c:pt>
                <c:pt idx="120">
                  <c:v>85</c:v>
                </c:pt>
                <c:pt idx="121">
                  <c:v>60</c:v>
                </c:pt>
                <c:pt idx="122">
                  <c:v>83</c:v>
                </c:pt>
                <c:pt idx="123">
                  <c:v>75</c:v>
                </c:pt>
                <c:pt idx="124">
                  <c:v>76</c:v>
                </c:pt>
                <c:pt idx="125">
                  <c:v>77</c:v>
                </c:pt>
                <c:pt idx="126">
                  <c:v>65</c:v>
                </c:pt>
                <c:pt idx="127">
                  <c:v>60</c:v>
                </c:pt>
                <c:pt idx="128">
                  <c:v>77</c:v>
                </c:pt>
                <c:pt idx="129">
                  <c:v>74</c:v>
                </c:pt>
                <c:pt idx="130">
                  <c:v>60</c:v>
                </c:pt>
                <c:pt idx="131">
                  <c:v>60</c:v>
                </c:pt>
                <c:pt idx="132">
                  <c:v>79</c:v>
                </c:pt>
                <c:pt idx="133">
                  <c:v>60</c:v>
                </c:pt>
                <c:pt idx="134">
                  <c:v>75</c:v>
                </c:pt>
                <c:pt idx="135">
                  <c:v>60</c:v>
                </c:pt>
                <c:pt idx="136">
                  <c:v>72</c:v>
                </c:pt>
                <c:pt idx="137">
                  <c:v>84</c:v>
                </c:pt>
                <c:pt idx="138">
                  <c:v>74</c:v>
                </c:pt>
                <c:pt idx="139">
                  <c:v>76</c:v>
                </c:pt>
                <c:pt idx="140">
                  <c:v>65</c:v>
                </c:pt>
                <c:pt idx="141">
                  <c:v>94</c:v>
                </c:pt>
                <c:pt idx="142">
                  <c:v>83</c:v>
                </c:pt>
                <c:pt idx="143">
                  <c:v>93</c:v>
                </c:pt>
                <c:pt idx="144">
                  <c:v>82</c:v>
                </c:pt>
                <c:pt idx="145">
                  <c:v>60</c:v>
                </c:pt>
                <c:pt idx="146">
                  <c:v>76</c:v>
                </c:pt>
                <c:pt idx="147">
                  <c:v>80</c:v>
                </c:pt>
                <c:pt idx="148">
                  <c:v>71</c:v>
                </c:pt>
                <c:pt idx="149">
                  <c:v>71</c:v>
                </c:pt>
                <c:pt idx="150">
                  <c:v>75</c:v>
                </c:pt>
                <c:pt idx="151">
                  <c:v>96</c:v>
                </c:pt>
                <c:pt idx="152">
                  <c:v>79</c:v>
                </c:pt>
                <c:pt idx="153">
                  <c:v>92</c:v>
                </c:pt>
                <c:pt idx="154">
                  <c:v>83</c:v>
                </c:pt>
                <c:pt idx="155">
                  <c:v>40</c:v>
                </c:pt>
                <c:pt idx="156">
                  <c:v>50</c:v>
                </c:pt>
                <c:pt idx="157">
                  <c:v>74</c:v>
                </c:pt>
                <c:pt idx="158">
                  <c:v>73</c:v>
                </c:pt>
                <c:pt idx="159">
                  <c:v>71</c:v>
                </c:pt>
                <c:pt idx="160">
                  <c:v>89</c:v>
                </c:pt>
                <c:pt idx="161">
                  <c:v>96</c:v>
                </c:pt>
                <c:pt idx="162">
                  <c:v>68</c:v>
                </c:pt>
                <c:pt idx="163">
                  <c:v>78</c:v>
                </c:pt>
                <c:pt idx="164">
                  <c:v>71</c:v>
                </c:pt>
                <c:pt idx="165">
                  <c:v>82</c:v>
                </c:pt>
                <c:pt idx="166">
                  <c:v>79</c:v>
                </c:pt>
                <c:pt idx="167">
                  <c:v>74</c:v>
                </c:pt>
                <c:pt idx="168">
                  <c:v>72</c:v>
                </c:pt>
                <c:pt idx="169">
                  <c:v>50</c:v>
                </c:pt>
                <c:pt idx="170">
                  <c:v>65</c:v>
                </c:pt>
                <c:pt idx="171">
                  <c:v>75</c:v>
                </c:pt>
                <c:pt idx="172">
                  <c:v>78</c:v>
                </c:pt>
                <c:pt idx="173">
                  <c:v>89</c:v>
                </c:pt>
                <c:pt idx="174">
                  <c:v>84</c:v>
                </c:pt>
                <c:pt idx="175">
                  <c:v>89</c:v>
                </c:pt>
                <c:pt idx="176">
                  <c:v>90</c:v>
                </c:pt>
                <c:pt idx="177">
                  <c:v>75</c:v>
                </c:pt>
                <c:pt idx="178">
                  <c:v>72</c:v>
                </c:pt>
                <c:pt idx="179">
                  <c:v>75</c:v>
                </c:pt>
                <c:pt idx="180">
                  <c:v>65</c:v>
                </c:pt>
                <c:pt idx="181">
                  <c:v>65</c:v>
                </c:pt>
                <c:pt idx="182">
                  <c:v>75</c:v>
                </c:pt>
                <c:pt idx="183">
                  <c:v>79</c:v>
                </c:pt>
                <c:pt idx="184">
                  <c:v>60</c:v>
                </c:pt>
                <c:pt idx="185">
                  <c:v>60</c:v>
                </c:pt>
                <c:pt idx="186">
                  <c:v>73</c:v>
                </c:pt>
                <c:pt idx="187">
                  <c:v>60</c:v>
                </c:pt>
                <c:pt idx="188">
                  <c:v>81</c:v>
                </c:pt>
                <c:pt idx="189">
                  <c:v>94</c:v>
                </c:pt>
                <c:pt idx="190">
                  <c:v>71</c:v>
                </c:pt>
                <c:pt idx="191">
                  <c:v>74</c:v>
                </c:pt>
                <c:pt idx="192">
                  <c:v>70</c:v>
                </c:pt>
                <c:pt idx="193">
                  <c:v>70</c:v>
                </c:pt>
                <c:pt idx="194">
                  <c:v>70</c:v>
                </c:pt>
                <c:pt idx="195">
                  <c:v>70</c:v>
                </c:pt>
                <c:pt idx="196">
                  <c:v>70</c:v>
                </c:pt>
                <c:pt idx="197">
                  <c:v>80</c:v>
                </c:pt>
                <c:pt idx="198">
                  <c:v>84</c:v>
                </c:pt>
                <c:pt idx="199">
                  <c:v>72</c:v>
                </c:pt>
                <c:pt idx="200">
                  <c:v>87</c:v>
                </c:pt>
                <c:pt idx="201">
                  <c:v>87</c:v>
                </c:pt>
                <c:pt idx="202">
                  <c:v>100</c:v>
                </c:pt>
                <c:pt idx="203">
                  <c:v>76</c:v>
                </c:pt>
                <c:pt idx="204">
                  <c:v>93</c:v>
                </c:pt>
                <c:pt idx="205">
                  <c:v>94</c:v>
                </c:pt>
                <c:pt idx="206">
                  <c:v>87</c:v>
                </c:pt>
                <c:pt idx="207">
                  <c:v>77</c:v>
                </c:pt>
                <c:pt idx="208">
                  <c:v>88</c:v>
                </c:pt>
                <c:pt idx="209">
                  <c:v>96</c:v>
                </c:pt>
                <c:pt idx="210">
                  <c:v>87</c:v>
                </c:pt>
                <c:pt idx="211">
                  <c:v>98</c:v>
                </c:pt>
                <c:pt idx="212">
                  <c:v>84</c:v>
                </c:pt>
                <c:pt idx="213">
                  <c:v>85</c:v>
                </c:pt>
                <c:pt idx="214">
                  <c:v>85</c:v>
                </c:pt>
                <c:pt idx="215">
                  <c:v>81</c:v>
                </c:pt>
                <c:pt idx="216">
                  <c:v>70</c:v>
                </c:pt>
                <c:pt idx="217">
                  <c:v>89</c:v>
                </c:pt>
                <c:pt idx="218">
                  <c:v>80</c:v>
                </c:pt>
                <c:pt idx="219">
                  <c:v>99</c:v>
                </c:pt>
                <c:pt idx="220">
                  <c:v>77</c:v>
                </c:pt>
                <c:pt idx="221">
                  <c:v>74</c:v>
                </c:pt>
                <c:pt idx="222">
                  <c:v>81</c:v>
                </c:pt>
                <c:pt idx="223">
                  <c:v>72</c:v>
                </c:pt>
                <c:pt idx="224">
                  <c:v>72</c:v>
                </c:pt>
                <c:pt idx="225">
                  <c:v>83</c:v>
                </c:pt>
                <c:pt idx="226">
                  <c:v>74</c:v>
                </c:pt>
                <c:pt idx="227">
                  <c:v>73</c:v>
                </c:pt>
                <c:pt idx="228">
                  <c:v>94</c:v>
                </c:pt>
                <c:pt idx="229">
                  <c:v>95</c:v>
                </c:pt>
                <c:pt idx="230">
                  <c:v>96</c:v>
                </c:pt>
                <c:pt idx="231">
                  <c:v>94</c:v>
                </c:pt>
                <c:pt idx="232">
                  <c:v>72</c:v>
                </c:pt>
                <c:pt idx="233">
                  <c:v>84</c:v>
                </c:pt>
                <c:pt idx="234">
                  <c:v>88</c:v>
                </c:pt>
                <c:pt idx="235">
                  <c:v>77</c:v>
                </c:pt>
                <c:pt idx="236">
                  <c:v>75</c:v>
                </c:pt>
                <c:pt idx="237">
                  <c:v>70</c:v>
                </c:pt>
                <c:pt idx="238">
                  <c:v>86</c:v>
                </c:pt>
                <c:pt idx="239">
                  <c:v>73</c:v>
                </c:pt>
                <c:pt idx="240">
                  <c:v>82</c:v>
                </c:pt>
                <c:pt idx="241">
                  <c:v>93</c:v>
                </c:pt>
                <c:pt idx="242">
                  <c:v>75</c:v>
                </c:pt>
                <c:pt idx="243">
                  <c:v>95</c:v>
                </c:pt>
                <c:pt idx="244">
                  <c:v>87</c:v>
                </c:pt>
                <c:pt idx="245">
                  <c:v>71</c:v>
                </c:pt>
                <c:pt idx="246">
                  <c:v>70</c:v>
                </c:pt>
                <c:pt idx="247">
                  <c:v>87</c:v>
                </c:pt>
                <c:pt idx="248">
                  <c:v>88</c:v>
                </c:pt>
                <c:pt idx="249">
                  <c:v>71</c:v>
                </c:pt>
                <c:pt idx="250">
                  <c:v>87</c:v>
                </c:pt>
                <c:pt idx="251">
                  <c:v>88</c:v>
                </c:pt>
                <c:pt idx="252">
                  <c:v>86</c:v>
                </c:pt>
                <c:pt idx="253">
                  <c:v>74</c:v>
                </c:pt>
                <c:pt idx="254">
                  <c:v>74</c:v>
                </c:pt>
                <c:pt idx="255">
                  <c:v>73</c:v>
                </c:pt>
                <c:pt idx="256">
                  <c:v>74</c:v>
                </c:pt>
                <c:pt idx="257">
                  <c:v>71</c:v>
                </c:pt>
                <c:pt idx="258">
                  <c:v>72</c:v>
                </c:pt>
                <c:pt idx="259">
                  <c:v>72</c:v>
                </c:pt>
                <c:pt idx="260">
                  <c:v>84</c:v>
                </c:pt>
                <c:pt idx="261">
                  <c:v>85</c:v>
                </c:pt>
                <c:pt idx="262">
                  <c:v>71</c:v>
                </c:pt>
                <c:pt idx="263">
                  <c:v>73</c:v>
                </c:pt>
                <c:pt idx="264">
                  <c:v>72</c:v>
                </c:pt>
                <c:pt idx="265">
                  <c:v>73</c:v>
                </c:pt>
                <c:pt idx="266">
                  <c:v>86</c:v>
                </c:pt>
                <c:pt idx="267">
                  <c:v>87</c:v>
                </c:pt>
                <c:pt idx="268">
                  <c:v>87</c:v>
                </c:pt>
                <c:pt idx="269">
                  <c:v>75</c:v>
                </c:pt>
                <c:pt idx="270">
                  <c:v>87</c:v>
                </c:pt>
                <c:pt idx="271">
                  <c:v>70</c:v>
                </c:pt>
                <c:pt idx="272">
                  <c:v>81</c:v>
                </c:pt>
                <c:pt idx="273">
                  <c:v>83</c:v>
                </c:pt>
                <c:pt idx="274">
                  <c:v>82</c:v>
                </c:pt>
                <c:pt idx="275">
                  <c:v>84</c:v>
                </c:pt>
                <c:pt idx="276">
                  <c:v>73</c:v>
                </c:pt>
                <c:pt idx="277">
                  <c:v>70</c:v>
                </c:pt>
                <c:pt idx="278">
                  <c:v>72</c:v>
                </c:pt>
                <c:pt idx="279">
                  <c:v>75</c:v>
                </c:pt>
                <c:pt idx="280">
                  <c:v>79</c:v>
                </c:pt>
                <c:pt idx="281">
                  <c:v>74</c:v>
                </c:pt>
                <c:pt idx="282">
                  <c:v>79</c:v>
                </c:pt>
                <c:pt idx="283">
                  <c:v>85</c:v>
                </c:pt>
                <c:pt idx="284">
                  <c:v>76</c:v>
                </c:pt>
                <c:pt idx="285">
                  <c:v>80</c:v>
                </c:pt>
                <c:pt idx="286">
                  <c:v>76</c:v>
                </c:pt>
                <c:pt idx="287">
                  <c:v>75</c:v>
                </c:pt>
                <c:pt idx="288">
                  <c:v>83</c:v>
                </c:pt>
                <c:pt idx="289">
                  <c:v>75</c:v>
                </c:pt>
                <c:pt idx="290">
                  <c:v>76</c:v>
                </c:pt>
                <c:pt idx="291">
                  <c:v>81</c:v>
                </c:pt>
                <c:pt idx="292">
                  <c:v>82</c:v>
                </c:pt>
                <c:pt idx="293">
                  <c:v>83</c:v>
                </c:pt>
                <c:pt idx="294">
                  <c:v>76</c:v>
                </c:pt>
                <c:pt idx="295">
                  <c:v>72</c:v>
                </c:pt>
                <c:pt idx="296">
                  <c:v>100</c:v>
                </c:pt>
                <c:pt idx="297">
                  <c:v>91</c:v>
                </c:pt>
                <c:pt idx="298">
                  <c:v>85</c:v>
                </c:pt>
                <c:pt idx="299">
                  <c:v>79</c:v>
                </c:pt>
                <c:pt idx="300">
                  <c:v>75</c:v>
                </c:pt>
                <c:pt idx="301">
                  <c:v>81</c:v>
                </c:pt>
                <c:pt idx="302">
                  <c:v>88</c:v>
                </c:pt>
                <c:pt idx="303">
                  <c:v>79</c:v>
                </c:pt>
                <c:pt idx="304">
                  <c:v>100</c:v>
                </c:pt>
                <c:pt idx="305">
                  <c:v>81</c:v>
                </c:pt>
                <c:pt idx="306">
                  <c:v>85</c:v>
                </c:pt>
                <c:pt idx="307">
                  <c:v>79</c:v>
                </c:pt>
                <c:pt idx="308">
                  <c:v>75</c:v>
                </c:pt>
                <c:pt idx="309">
                  <c:v>96</c:v>
                </c:pt>
                <c:pt idx="310">
                  <c:v>100</c:v>
                </c:pt>
                <c:pt idx="311">
                  <c:v>75</c:v>
                </c:pt>
                <c:pt idx="312">
                  <c:v>84</c:v>
                </c:pt>
                <c:pt idx="313">
                  <c:v>81</c:v>
                </c:pt>
                <c:pt idx="314">
                  <c:v>73</c:v>
                </c:pt>
                <c:pt idx="315">
                  <c:v>79</c:v>
                </c:pt>
                <c:pt idx="316">
                  <c:v>76</c:v>
                </c:pt>
                <c:pt idx="317">
                  <c:v>82</c:v>
                </c:pt>
                <c:pt idx="318">
                  <c:v>84</c:v>
                </c:pt>
                <c:pt idx="319">
                  <c:v>89</c:v>
                </c:pt>
                <c:pt idx="320">
                  <c:v>75</c:v>
                </c:pt>
              </c:numCache>
            </c:numRef>
          </c:val>
          <c:extLst xmlns:c16r2="http://schemas.microsoft.com/office/drawing/2015/06/chart">
            <c:ext xmlns:c16="http://schemas.microsoft.com/office/drawing/2014/chart" uri="{C3380CC4-5D6E-409C-BE32-E72D297353CC}">
              <c16:uniqueId val="{00000000-4031-4B3B-B025-3621A52B1F01}"/>
            </c:ext>
          </c:extLst>
        </c:ser>
        <c:ser>
          <c:idx val="1"/>
          <c:order val="1"/>
          <c:spPr>
            <a:ln w="28575" cap="rnd">
              <a:solidFill>
                <a:srgbClr val="C00000"/>
              </a:solidFill>
              <a:round/>
            </a:ln>
            <a:effectLst/>
          </c:spPr>
          <c:marker>
            <c:symbol val="none"/>
          </c:marker>
          <c:val>
            <c:numRef>
              <c:f>Hoja1!$B$2:$B$322</c:f>
              <c:numCache>
                <c:formatCode>General</c:formatCode>
                <c:ptCount val="321"/>
                <c:pt idx="0">
                  <c:v>71</c:v>
                </c:pt>
                <c:pt idx="1">
                  <c:v>70</c:v>
                </c:pt>
                <c:pt idx="2">
                  <c:v>73</c:v>
                </c:pt>
                <c:pt idx="3">
                  <c:v>73</c:v>
                </c:pt>
                <c:pt idx="4">
                  <c:v>61</c:v>
                </c:pt>
                <c:pt idx="5">
                  <c:v>93</c:v>
                </c:pt>
                <c:pt idx="6">
                  <c:v>82</c:v>
                </c:pt>
                <c:pt idx="7">
                  <c:v>79</c:v>
                </c:pt>
                <c:pt idx="8">
                  <c:v>64</c:v>
                </c:pt>
                <c:pt idx="9">
                  <c:v>78</c:v>
                </c:pt>
                <c:pt idx="10">
                  <c:v>72</c:v>
                </c:pt>
                <c:pt idx="11">
                  <c:v>92</c:v>
                </c:pt>
                <c:pt idx="12">
                  <c:v>89</c:v>
                </c:pt>
                <c:pt idx="13">
                  <c:v>84</c:v>
                </c:pt>
                <c:pt idx="14">
                  <c:v>93</c:v>
                </c:pt>
                <c:pt idx="15">
                  <c:v>63</c:v>
                </c:pt>
                <c:pt idx="16">
                  <c:v>65</c:v>
                </c:pt>
                <c:pt idx="17">
                  <c:v>61</c:v>
                </c:pt>
                <c:pt idx="18">
                  <c:v>78</c:v>
                </c:pt>
                <c:pt idx="19">
                  <c:v>74</c:v>
                </c:pt>
                <c:pt idx="20">
                  <c:v>78</c:v>
                </c:pt>
                <c:pt idx="21">
                  <c:v>81</c:v>
                </c:pt>
                <c:pt idx="22">
                  <c:v>47</c:v>
                </c:pt>
                <c:pt idx="23">
                  <c:v>62</c:v>
                </c:pt>
                <c:pt idx="24">
                  <c:v>63</c:v>
                </c:pt>
                <c:pt idx="25">
                  <c:v>64</c:v>
                </c:pt>
                <c:pt idx="26">
                  <c:v>79</c:v>
                </c:pt>
                <c:pt idx="27">
                  <c:v>82</c:v>
                </c:pt>
                <c:pt idx="28">
                  <c:v>71</c:v>
                </c:pt>
                <c:pt idx="29">
                  <c:v>83</c:v>
                </c:pt>
                <c:pt idx="30">
                  <c:v>89</c:v>
                </c:pt>
                <c:pt idx="31">
                  <c:v>92</c:v>
                </c:pt>
                <c:pt idx="32">
                  <c:v>67</c:v>
                </c:pt>
                <c:pt idx="33">
                  <c:v>75</c:v>
                </c:pt>
                <c:pt idx="34">
                  <c:v>58</c:v>
                </c:pt>
                <c:pt idx="35">
                  <c:v>78</c:v>
                </c:pt>
                <c:pt idx="36">
                  <c:v>87</c:v>
                </c:pt>
                <c:pt idx="37">
                  <c:v>76</c:v>
                </c:pt>
                <c:pt idx="38">
                  <c:v>73</c:v>
                </c:pt>
                <c:pt idx="39">
                  <c:v>76</c:v>
                </c:pt>
                <c:pt idx="40">
                  <c:v>80</c:v>
                </c:pt>
                <c:pt idx="41">
                  <c:v>73</c:v>
                </c:pt>
                <c:pt idx="42">
                  <c:v>59</c:v>
                </c:pt>
                <c:pt idx="43">
                  <c:v>74</c:v>
                </c:pt>
                <c:pt idx="44">
                  <c:v>72</c:v>
                </c:pt>
                <c:pt idx="45">
                  <c:v>76</c:v>
                </c:pt>
                <c:pt idx="46">
                  <c:v>63</c:v>
                </c:pt>
                <c:pt idx="47">
                  <c:v>63</c:v>
                </c:pt>
                <c:pt idx="48">
                  <c:v>60</c:v>
                </c:pt>
                <c:pt idx="49">
                  <c:v>78</c:v>
                </c:pt>
                <c:pt idx="50">
                  <c:v>59</c:v>
                </c:pt>
                <c:pt idx="51">
                  <c:v>89</c:v>
                </c:pt>
                <c:pt idx="52">
                  <c:v>76</c:v>
                </c:pt>
                <c:pt idx="53">
                  <c:v>91</c:v>
                </c:pt>
                <c:pt idx="54">
                  <c:v>63</c:v>
                </c:pt>
                <c:pt idx="55">
                  <c:v>72</c:v>
                </c:pt>
                <c:pt idx="56">
                  <c:v>70</c:v>
                </c:pt>
                <c:pt idx="57">
                  <c:v>71</c:v>
                </c:pt>
                <c:pt idx="58">
                  <c:v>60</c:v>
                </c:pt>
                <c:pt idx="59">
                  <c:v>75</c:v>
                </c:pt>
                <c:pt idx="60">
                  <c:v>76</c:v>
                </c:pt>
                <c:pt idx="61">
                  <c:v>58</c:v>
                </c:pt>
                <c:pt idx="62">
                  <c:v>59</c:v>
                </c:pt>
                <c:pt idx="63">
                  <c:v>78</c:v>
                </c:pt>
                <c:pt idx="64">
                  <c:v>75</c:v>
                </c:pt>
                <c:pt idx="65">
                  <c:v>76</c:v>
                </c:pt>
                <c:pt idx="66">
                  <c:v>71</c:v>
                </c:pt>
                <c:pt idx="67">
                  <c:v>89</c:v>
                </c:pt>
                <c:pt idx="68">
                  <c:v>82</c:v>
                </c:pt>
                <c:pt idx="69">
                  <c:v>76</c:v>
                </c:pt>
                <c:pt idx="70">
                  <c:v>75</c:v>
                </c:pt>
                <c:pt idx="71">
                  <c:v>82</c:v>
                </c:pt>
                <c:pt idx="72">
                  <c:v>75</c:v>
                </c:pt>
                <c:pt idx="73">
                  <c:v>64</c:v>
                </c:pt>
                <c:pt idx="74">
                  <c:v>74</c:v>
                </c:pt>
                <c:pt idx="75">
                  <c:v>80</c:v>
                </c:pt>
                <c:pt idx="76">
                  <c:v>89</c:v>
                </c:pt>
                <c:pt idx="77">
                  <c:v>57</c:v>
                </c:pt>
                <c:pt idx="78">
                  <c:v>70</c:v>
                </c:pt>
                <c:pt idx="79">
                  <c:v>76</c:v>
                </c:pt>
                <c:pt idx="80">
                  <c:v>73</c:v>
                </c:pt>
                <c:pt idx="81">
                  <c:v>72</c:v>
                </c:pt>
                <c:pt idx="82">
                  <c:v>70</c:v>
                </c:pt>
                <c:pt idx="83">
                  <c:v>79</c:v>
                </c:pt>
                <c:pt idx="84">
                  <c:v>88</c:v>
                </c:pt>
                <c:pt idx="85">
                  <c:v>83</c:v>
                </c:pt>
                <c:pt idx="86">
                  <c:v>78</c:v>
                </c:pt>
                <c:pt idx="87">
                  <c:v>76</c:v>
                </c:pt>
                <c:pt idx="88">
                  <c:v>70</c:v>
                </c:pt>
                <c:pt idx="89">
                  <c:v>76</c:v>
                </c:pt>
                <c:pt idx="90">
                  <c:v>82</c:v>
                </c:pt>
                <c:pt idx="91">
                  <c:v>76</c:v>
                </c:pt>
                <c:pt idx="92">
                  <c:v>55</c:v>
                </c:pt>
                <c:pt idx="93">
                  <c:v>72</c:v>
                </c:pt>
                <c:pt idx="94">
                  <c:v>88</c:v>
                </c:pt>
                <c:pt idx="95">
                  <c:v>76</c:v>
                </c:pt>
                <c:pt idx="96">
                  <c:v>92</c:v>
                </c:pt>
                <c:pt idx="97">
                  <c:v>91</c:v>
                </c:pt>
                <c:pt idx="98">
                  <c:v>63</c:v>
                </c:pt>
                <c:pt idx="99">
                  <c:v>87</c:v>
                </c:pt>
                <c:pt idx="100">
                  <c:v>82</c:v>
                </c:pt>
                <c:pt idx="101">
                  <c:v>58</c:v>
                </c:pt>
                <c:pt idx="102">
                  <c:v>78</c:v>
                </c:pt>
                <c:pt idx="103">
                  <c:v>74</c:v>
                </c:pt>
                <c:pt idx="104">
                  <c:v>71</c:v>
                </c:pt>
                <c:pt idx="105">
                  <c:v>72</c:v>
                </c:pt>
                <c:pt idx="106">
                  <c:v>53</c:v>
                </c:pt>
                <c:pt idx="107">
                  <c:v>52</c:v>
                </c:pt>
                <c:pt idx="108">
                  <c:v>79</c:v>
                </c:pt>
                <c:pt idx="109">
                  <c:v>73</c:v>
                </c:pt>
                <c:pt idx="110">
                  <c:v>51</c:v>
                </c:pt>
                <c:pt idx="111">
                  <c:v>63</c:v>
                </c:pt>
                <c:pt idx="112">
                  <c:v>74</c:v>
                </c:pt>
                <c:pt idx="113">
                  <c:v>64</c:v>
                </c:pt>
                <c:pt idx="114">
                  <c:v>71</c:v>
                </c:pt>
                <c:pt idx="115">
                  <c:v>80</c:v>
                </c:pt>
                <c:pt idx="116">
                  <c:v>88</c:v>
                </c:pt>
                <c:pt idx="117">
                  <c:v>76</c:v>
                </c:pt>
                <c:pt idx="118">
                  <c:v>59</c:v>
                </c:pt>
                <c:pt idx="119">
                  <c:v>78</c:v>
                </c:pt>
                <c:pt idx="120">
                  <c:v>81</c:v>
                </c:pt>
                <c:pt idx="121">
                  <c:v>53</c:v>
                </c:pt>
                <c:pt idx="122">
                  <c:v>82</c:v>
                </c:pt>
                <c:pt idx="123">
                  <c:v>79</c:v>
                </c:pt>
                <c:pt idx="124">
                  <c:v>71</c:v>
                </c:pt>
                <c:pt idx="125">
                  <c:v>75</c:v>
                </c:pt>
                <c:pt idx="126">
                  <c:v>70</c:v>
                </c:pt>
                <c:pt idx="127">
                  <c:v>53</c:v>
                </c:pt>
                <c:pt idx="128">
                  <c:v>82</c:v>
                </c:pt>
                <c:pt idx="129">
                  <c:v>89</c:v>
                </c:pt>
                <c:pt idx="130">
                  <c:v>59</c:v>
                </c:pt>
                <c:pt idx="131">
                  <c:v>64</c:v>
                </c:pt>
                <c:pt idx="132">
                  <c:v>71</c:v>
                </c:pt>
                <c:pt idx="133">
                  <c:v>63</c:v>
                </c:pt>
                <c:pt idx="134">
                  <c:v>73</c:v>
                </c:pt>
                <c:pt idx="135">
                  <c:v>59</c:v>
                </c:pt>
                <c:pt idx="136">
                  <c:v>63</c:v>
                </c:pt>
                <c:pt idx="137">
                  <c:v>80</c:v>
                </c:pt>
                <c:pt idx="138">
                  <c:v>64</c:v>
                </c:pt>
                <c:pt idx="139">
                  <c:v>73</c:v>
                </c:pt>
                <c:pt idx="140">
                  <c:v>67</c:v>
                </c:pt>
                <c:pt idx="141">
                  <c:v>89</c:v>
                </c:pt>
                <c:pt idx="142">
                  <c:v>81</c:v>
                </c:pt>
                <c:pt idx="143">
                  <c:v>90</c:v>
                </c:pt>
                <c:pt idx="144">
                  <c:v>64</c:v>
                </c:pt>
                <c:pt idx="145">
                  <c:v>65</c:v>
                </c:pt>
                <c:pt idx="146">
                  <c:v>65</c:v>
                </c:pt>
                <c:pt idx="147">
                  <c:v>78</c:v>
                </c:pt>
                <c:pt idx="148">
                  <c:v>52</c:v>
                </c:pt>
                <c:pt idx="149">
                  <c:v>58</c:v>
                </c:pt>
                <c:pt idx="150">
                  <c:v>70</c:v>
                </c:pt>
                <c:pt idx="151">
                  <c:v>79</c:v>
                </c:pt>
                <c:pt idx="152">
                  <c:v>64</c:v>
                </c:pt>
                <c:pt idx="153">
                  <c:v>70</c:v>
                </c:pt>
                <c:pt idx="154">
                  <c:v>74</c:v>
                </c:pt>
                <c:pt idx="155">
                  <c:v>47</c:v>
                </c:pt>
                <c:pt idx="156">
                  <c:v>53</c:v>
                </c:pt>
                <c:pt idx="157">
                  <c:v>70</c:v>
                </c:pt>
                <c:pt idx="158">
                  <c:v>64</c:v>
                </c:pt>
                <c:pt idx="159">
                  <c:v>61</c:v>
                </c:pt>
                <c:pt idx="160">
                  <c:v>73</c:v>
                </c:pt>
                <c:pt idx="161">
                  <c:v>89</c:v>
                </c:pt>
                <c:pt idx="162">
                  <c:v>70</c:v>
                </c:pt>
                <c:pt idx="163">
                  <c:v>72</c:v>
                </c:pt>
                <c:pt idx="164">
                  <c:v>63</c:v>
                </c:pt>
                <c:pt idx="165">
                  <c:v>78</c:v>
                </c:pt>
                <c:pt idx="166">
                  <c:v>73</c:v>
                </c:pt>
                <c:pt idx="167">
                  <c:v>70</c:v>
                </c:pt>
                <c:pt idx="168">
                  <c:v>65</c:v>
                </c:pt>
                <c:pt idx="169">
                  <c:v>51</c:v>
                </c:pt>
                <c:pt idx="170">
                  <c:v>63</c:v>
                </c:pt>
                <c:pt idx="171">
                  <c:v>74</c:v>
                </c:pt>
                <c:pt idx="172">
                  <c:v>79</c:v>
                </c:pt>
                <c:pt idx="173">
                  <c:v>82</c:v>
                </c:pt>
                <c:pt idx="174">
                  <c:v>78</c:v>
                </c:pt>
                <c:pt idx="175">
                  <c:v>74</c:v>
                </c:pt>
                <c:pt idx="176">
                  <c:v>76</c:v>
                </c:pt>
                <c:pt idx="177">
                  <c:v>74</c:v>
                </c:pt>
                <c:pt idx="178">
                  <c:v>57</c:v>
                </c:pt>
                <c:pt idx="179">
                  <c:v>70</c:v>
                </c:pt>
                <c:pt idx="180">
                  <c:v>63</c:v>
                </c:pt>
                <c:pt idx="181">
                  <c:v>59</c:v>
                </c:pt>
                <c:pt idx="182">
                  <c:v>71</c:v>
                </c:pt>
                <c:pt idx="183">
                  <c:v>75</c:v>
                </c:pt>
                <c:pt idx="184">
                  <c:v>57</c:v>
                </c:pt>
                <c:pt idx="185">
                  <c:v>53</c:v>
                </c:pt>
                <c:pt idx="186">
                  <c:v>59</c:v>
                </c:pt>
                <c:pt idx="187">
                  <c:v>45</c:v>
                </c:pt>
                <c:pt idx="188">
                  <c:v>62</c:v>
                </c:pt>
                <c:pt idx="189">
                  <c:v>86</c:v>
                </c:pt>
                <c:pt idx="190">
                  <c:v>64</c:v>
                </c:pt>
                <c:pt idx="191">
                  <c:v>76</c:v>
                </c:pt>
                <c:pt idx="192">
                  <c:v>64</c:v>
                </c:pt>
                <c:pt idx="193">
                  <c:v>54</c:v>
                </c:pt>
                <c:pt idx="194">
                  <c:v>56</c:v>
                </c:pt>
                <c:pt idx="195">
                  <c:v>64</c:v>
                </c:pt>
                <c:pt idx="196">
                  <c:v>73</c:v>
                </c:pt>
                <c:pt idx="197">
                  <c:v>78</c:v>
                </c:pt>
                <c:pt idx="198">
                  <c:v>75</c:v>
                </c:pt>
                <c:pt idx="199">
                  <c:v>64</c:v>
                </c:pt>
                <c:pt idx="200">
                  <c:v>78</c:v>
                </c:pt>
                <c:pt idx="201">
                  <c:v>74</c:v>
                </c:pt>
                <c:pt idx="202">
                  <c:v>88</c:v>
                </c:pt>
                <c:pt idx="203">
                  <c:v>73</c:v>
                </c:pt>
                <c:pt idx="204">
                  <c:v>78</c:v>
                </c:pt>
                <c:pt idx="205">
                  <c:v>74</c:v>
                </c:pt>
                <c:pt idx="206">
                  <c:v>76</c:v>
                </c:pt>
                <c:pt idx="207">
                  <c:v>75</c:v>
                </c:pt>
                <c:pt idx="208">
                  <c:v>75</c:v>
                </c:pt>
                <c:pt idx="209">
                  <c:v>84</c:v>
                </c:pt>
                <c:pt idx="210">
                  <c:v>82</c:v>
                </c:pt>
                <c:pt idx="211">
                  <c:v>88</c:v>
                </c:pt>
                <c:pt idx="212">
                  <c:v>79</c:v>
                </c:pt>
                <c:pt idx="213">
                  <c:v>76</c:v>
                </c:pt>
                <c:pt idx="214">
                  <c:v>75</c:v>
                </c:pt>
                <c:pt idx="215">
                  <c:v>77</c:v>
                </c:pt>
                <c:pt idx="216">
                  <c:v>64</c:v>
                </c:pt>
                <c:pt idx="217">
                  <c:v>85</c:v>
                </c:pt>
                <c:pt idx="218">
                  <c:v>65</c:v>
                </c:pt>
                <c:pt idx="219">
                  <c:v>95</c:v>
                </c:pt>
                <c:pt idx="220">
                  <c:v>75</c:v>
                </c:pt>
                <c:pt idx="221">
                  <c:v>65</c:v>
                </c:pt>
                <c:pt idx="222">
                  <c:v>78</c:v>
                </c:pt>
                <c:pt idx="223">
                  <c:v>63</c:v>
                </c:pt>
                <c:pt idx="224">
                  <c:v>70</c:v>
                </c:pt>
                <c:pt idx="225">
                  <c:v>81</c:v>
                </c:pt>
                <c:pt idx="226">
                  <c:v>65</c:v>
                </c:pt>
                <c:pt idx="227">
                  <c:v>67</c:v>
                </c:pt>
                <c:pt idx="228">
                  <c:v>90</c:v>
                </c:pt>
                <c:pt idx="229">
                  <c:v>89</c:v>
                </c:pt>
                <c:pt idx="230">
                  <c:v>93</c:v>
                </c:pt>
                <c:pt idx="231">
                  <c:v>91</c:v>
                </c:pt>
                <c:pt idx="232">
                  <c:v>64</c:v>
                </c:pt>
                <c:pt idx="233">
                  <c:v>78</c:v>
                </c:pt>
                <c:pt idx="234">
                  <c:v>71</c:v>
                </c:pt>
                <c:pt idx="235">
                  <c:v>55</c:v>
                </c:pt>
                <c:pt idx="236">
                  <c:v>72</c:v>
                </c:pt>
                <c:pt idx="237">
                  <c:v>57</c:v>
                </c:pt>
                <c:pt idx="238">
                  <c:v>83</c:v>
                </c:pt>
                <c:pt idx="239">
                  <c:v>64</c:v>
                </c:pt>
                <c:pt idx="240">
                  <c:v>79</c:v>
                </c:pt>
                <c:pt idx="241">
                  <c:v>82</c:v>
                </c:pt>
                <c:pt idx="242">
                  <c:v>70</c:v>
                </c:pt>
                <c:pt idx="243">
                  <c:v>91</c:v>
                </c:pt>
                <c:pt idx="244">
                  <c:v>83</c:v>
                </c:pt>
                <c:pt idx="245">
                  <c:v>56</c:v>
                </c:pt>
                <c:pt idx="246">
                  <c:v>63</c:v>
                </c:pt>
                <c:pt idx="247">
                  <c:v>82</c:v>
                </c:pt>
                <c:pt idx="248">
                  <c:v>92</c:v>
                </c:pt>
                <c:pt idx="249">
                  <c:v>45</c:v>
                </c:pt>
                <c:pt idx="250">
                  <c:v>79</c:v>
                </c:pt>
                <c:pt idx="251">
                  <c:v>74</c:v>
                </c:pt>
                <c:pt idx="252">
                  <c:v>79</c:v>
                </c:pt>
                <c:pt idx="253">
                  <c:v>72</c:v>
                </c:pt>
                <c:pt idx="254">
                  <c:v>75</c:v>
                </c:pt>
                <c:pt idx="255">
                  <c:v>62</c:v>
                </c:pt>
                <c:pt idx="256">
                  <c:v>70</c:v>
                </c:pt>
                <c:pt idx="257">
                  <c:v>59</c:v>
                </c:pt>
                <c:pt idx="258">
                  <c:v>56</c:v>
                </c:pt>
                <c:pt idx="259">
                  <c:v>65</c:v>
                </c:pt>
                <c:pt idx="260">
                  <c:v>80</c:v>
                </c:pt>
                <c:pt idx="261">
                  <c:v>79</c:v>
                </c:pt>
                <c:pt idx="262">
                  <c:v>63</c:v>
                </c:pt>
                <c:pt idx="263">
                  <c:v>52</c:v>
                </c:pt>
                <c:pt idx="264">
                  <c:v>65</c:v>
                </c:pt>
                <c:pt idx="265">
                  <c:v>71</c:v>
                </c:pt>
                <c:pt idx="266">
                  <c:v>78</c:v>
                </c:pt>
                <c:pt idx="267">
                  <c:v>74</c:v>
                </c:pt>
                <c:pt idx="268">
                  <c:v>84</c:v>
                </c:pt>
                <c:pt idx="269">
                  <c:v>64</c:v>
                </c:pt>
                <c:pt idx="270">
                  <c:v>75</c:v>
                </c:pt>
                <c:pt idx="271">
                  <c:v>58</c:v>
                </c:pt>
                <c:pt idx="272">
                  <c:v>62</c:v>
                </c:pt>
                <c:pt idx="273">
                  <c:v>79</c:v>
                </c:pt>
                <c:pt idx="274">
                  <c:v>76</c:v>
                </c:pt>
                <c:pt idx="275">
                  <c:v>73</c:v>
                </c:pt>
                <c:pt idx="276">
                  <c:v>65</c:v>
                </c:pt>
                <c:pt idx="277">
                  <c:v>64</c:v>
                </c:pt>
                <c:pt idx="278">
                  <c:v>70</c:v>
                </c:pt>
                <c:pt idx="279">
                  <c:v>74</c:v>
                </c:pt>
                <c:pt idx="280">
                  <c:v>80</c:v>
                </c:pt>
                <c:pt idx="281">
                  <c:v>64</c:v>
                </c:pt>
                <c:pt idx="282">
                  <c:v>74</c:v>
                </c:pt>
                <c:pt idx="283">
                  <c:v>78</c:v>
                </c:pt>
                <c:pt idx="284">
                  <c:v>73</c:v>
                </c:pt>
                <c:pt idx="285">
                  <c:v>78</c:v>
                </c:pt>
                <c:pt idx="286">
                  <c:v>72</c:v>
                </c:pt>
                <c:pt idx="287">
                  <c:v>71</c:v>
                </c:pt>
                <c:pt idx="288">
                  <c:v>76</c:v>
                </c:pt>
                <c:pt idx="289">
                  <c:v>63</c:v>
                </c:pt>
                <c:pt idx="290">
                  <c:v>73</c:v>
                </c:pt>
                <c:pt idx="291">
                  <c:v>79</c:v>
                </c:pt>
                <c:pt idx="292">
                  <c:v>76</c:v>
                </c:pt>
                <c:pt idx="293">
                  <c:v>70</c:v>
                </c:pt>
                <c:pt idx="294">
                  <c:v>70</c:v>
                </c:pt>
                <c:pt idx="295">
                  <c:v>70</c:v>
                </c:pt>
                <c:pt idx="296">
                  <c:v>96</c:v>
                </c:pt>
                <c:pt idx="297">
                  <c:v>89</c:v>
                </c:pt>
                <c:pt idx="298">
                  <c:v>76</c:v>
                </c:pt>
                <c:pt idx="299">
                  <c:v>70</c:v>
                </c:pt>
                <c:pt idx="300">
                  <c:v>70</c:v>
                </c:pt>
                <c:pt idx="301">
                  <c:v>73</c:v>
                </c:pt>
                <c:pt idx="302">
                  <c:v>73</c:v>
                </c:pt>
                <c:pt idx="303">
                  <c:v>76</c:v>
                </c:pt>
                <c:pt idx="304">
                  <c:v>100</c:v>
                </c:pt>
                <c:pt idx="305">
                  <c:v>73</c:v>
                </c:pt>
                <c:pt idx="306">
                  <c:v>70</c:v>
                </c:pt>
                <c:pt idx="307">
                  <c:v>73</c:v>
                </c:pt>
                <c:pt idx="308">
                  <c:v>70</c:v>
                </c:pt>
                <c:pt idx="309">
                  <c:v>83</c:v>
                </c:pt>
                <c:pt idx="310">
                  <c:v>96</c:v>
                </c:pt>
                <c:pt idx="311">
                  <c:v>70</c:v>
                </c:pt>
                <c:pt idx="312">
                  <c:v>79</c:v>
                </c:pt>
                <c:pt idx="313">
                  <c:v>70</c:v>
                </c:pt>
                <c:pt idx="314">
                  <c:v>70</c:v>
                </c:pt>
                <c:pt idx="315">
                  <c:v>70</c:v>
                </c:pt>
                <c:pt idx="316">
                  <c:v>73</c:v>
                </c:pt>
                <c:pt idx="317">
                  <c:v>76</c:v>
                </c:pt>
                <c:pt idx="318">
                  <c:v>76</c:v>
                </c:pt>
                <c:pt idx="319">
                  <c:v>83</c:v>
                </c:pt>
                <c:pt idx="320">
                  <c:v>70</c:v>
                </c:pt>
              </c:numCache>
            </c:numRef>
          </c:val>
          <c:extLst xmlns:c16r2="http://schemas.microsoft.com/office/drawing/2015/06/chart">
            <c:ext xmlns:c16="http://schemas.microsoft.com/office/drawing/2014/chart" uri="{C3380CC4-5D6E-409C-BE32-E72D297353CC}">
              <c16:uniqueId val="{00000001-4031-4B3B-B025-3621A52B1F01}"/>
            </c:ext>
          </c:extLst>
        </c:ser>
        <c:marker val="1"/>
        <c:axId val="37731712"/>
        <c:axId val="37737600"/>
      </c:lineChart>
      <c:catAx>
        <c:axId val="37731712"/>
        <c:scaling>
          <c:orientation val="minMax"/>
        </c:scaling>
        <c:axPos val="b"/>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Arial" panose="020B0604020202020204" pitchFamily="34" charset="0"/>
              </a:defRPr>
            </a:pPr>
            <a:endParaRPr lang="es-ES"/>
          </a:p>
        </c:txPr>
        <c:crossAx val="37737600"/>
        <c:crosses val="autoZero"/>
        <c:auto val="1"/>
        <c:lblAlgn val="ctr"/>
        <c:lblOffset val="100"/>
      </c:catAx>
      <c:valAx>
        <c:axId val="37737600"/>
        <c:scaling>
          <c:orientation val="minMax"/>
        </c:scaling>
        <c:axPos val="l"/>
        <c:majorGridlines>
          <c:spPr>
            <a:ln w="9525" cap="flat" cmpd="sng" algn="ctr">
              <a:solidFill>
                <a:schemeClr val="tx1"/>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Arial" panose="020B0604020202020204" pitchFamily="34" charset="0"/>
              </a:defRPr>
            </a:pPr>
            <a:endParaRPr lang="es-ES"/>
          </a:p>
        </c:txPr>
        <c:crossAx val="3773171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11</Pages>
  <Words>3070</Words>
  <Characters>16889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Yasmin</cp:lastModifiedBy>
  <cp:revision>75</cp:revision>
  <dcterms:created xsi:type="dcterms:W3CDTF">2020-06-07T22:38:00Z</dcterms:created>
  <dcterms:modified xsi:type="dcterms:W3CDTF">2022-11-24T04:43:00Z</dcterms:modified>
</cp:coreProperties>
</file>