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08171561"/>
        <w:docPartObj>
          <w:docPartGallery w:val="Cover Pages"/>
          <w:docPartUnique/>
        </w:docPartObj>
      </w:sdtPr>
      <w:sdtEndPr>
        <w:rPr>
          <w:bCs/>
        </w:rPr>
      </w:sdtEndPr>
      <w:sdtContent>
        <w:p w:rsidR="00CA7BCB" w:rsidRPr="00FE3696" w:rsidRDefault="00CA7BCB">
          <w:pPr>
            <w:rPr>
              <w:color w:val="FF0000"/>
            </w:rPr>
          </w:pPr>
        </w:p>
        <w:p w:rsidR="00986C4E" w:rsidRPr="00FE3696" w:rsidRDefault="00CB6F40" w:rsidP="00986C4E">
          <w:pPr>
            <w:rPr>
              <w:rFonts w:ascii="Arial" w:hAnsi="Arial" w:cs="Arial"/>
              <w:bCs/>
              <w:color w:val="FF0000"/>
              <w:sz w:val="36"/>
              <w:szCs w:val="36"/>
            </w:rPr>
          </w:pPr>
          <w:r w:rsidRPr="00FE3696">
            <w:rPr>
              <w:rFonts w:ascii="Arial" w:hAnsi="Arial" w:cs="Arial"/>
              <w:bCs/>
              <w:color w:val="FF0000"/>
              <w:sz w:val="36"/>
              <w:szCs w:val="36"/>
            </w:rPr>
            <w:t>CONVENCIÓN INTERNACIONAL VIRTUAL DE CIENCIAS MORFOLOGICAS</w:t>
          </w:r>
        </w:p>
        <w:p w:rsidR="00986C4E" w:rsidRPr="007A6516" w:rsidRDefault="002E7DE8" w:rsidP="00986C4E">
          <w:pPr>
            <w:rPr>
              <w:rFonts w:ascii="Arial" w:hAnsi="Arial" w:cs="Arial"/>
              <w:bCs/>
              <w:sz w:val="36"/>
              <w:szCs w:val="36"/>
            </w:rPr>
          </w:pPr>
          <w:bookmarkStart w:id="0" w:name="_GoBack"/>
          <w:r w:rsidRPr="00FE3696">
            <w:rPr>
              <w:rFonts w:ascii="Verdana" w:hAnsi="Verdana" w:cs="Arial"/>
              <w:b/>
              <w:bCs/>
              <w:caps/>
              <w:sz w:val="36"/>
              <w:szCs w:val="36"/>
            </w:rPr>
            <w:t>Características histopatológicas del cáncer de esófago en la actualidad</w:t>
          </w:r>
          <w:bookmarkEnd w:id="0"/>
          <w:r w:rsidRPr="00FE3696">
            <w:rPr>
              <w:rFonts w:ascii="Verdana" w:hAnsi="Verdana" w:cs="Arial"/>
              <w:b/>
              <w:bCs/>
              <w:caps/>
              <w:sz w:val="36"/>
              <w:szCs w:val="36"/>
            </w:rPr>
            <w:t>.</w:t>
          </w:r>
        </w:p>
        <w:p w:rsidR="002A1E86" w:rsidRPr="007A6516" w:rsidRDefault="002E7DE8">
          <w:pPr>
            <w:rPr>
              <w:rFonts w:ascii="Arial" w:hAnsi="Arial" w:cs="Arial"/>
              <w:bCs/>
              <w:sz w:val="24"/>
              <w:szCs w:val="24"/>
            </w:rPr>
          </w:pPr>
          <w:r w:rsidRPr="00D25CED">
            <w:rPr>
              <w:rFonts w:ascii="Arial" w:hAnsi="Arial" w:cs="Arial"/>
              <w:bCs/>
              <w:sz w:val="36"/>
              <w:szCs w:val="36"/>
              <w:lang w:val="en-US"/>
            </w:rPr>
            <w:t>”</w:t>
          </w:r>
          <w:r w:rsidR="002A1E86" w:rsidRPr="007A6516">
            <w:rPr>
              <w:rFonts w:ascii="Arial" w:hAnsi="Arial" w:cs="Arial"/>
              <w:bCs/>
              <w:sz w:val="24"/>
              <w:szCs w:val="24"/>
            </w:rPr>
            <w:t>Autores:</w:t>
          </w:r>
        </w:p>
        <w:p w:rsidR="002A1E86" w:rsidRPr="007A6516" w:rsidRDefault="002A1E86">
          <w:pPr>
            <w:rPr>
              <w:rFonts w:ascii="Arial" w:hAnsi="Arial" w:cs="Arial"/>
              <w:bCs/>
              <w:sz w:val="24"/>
              <w:szCs w:val="24"/>
            </w:rPr>
          </w:pPr>
          <w:r w:rsidRPr="007A6516">
            <w:rPr>
              <w:rFonts w:ascii="Arial" w:hAnsi="Arial" w:cs="Arial"/>
              <w:bCs/>
              <w:sz w:val="24"/>
              <w:szCs w:val="24"/>
            </w:rPr>
            <w:t xml:space="preserve">Alain </w:t>
          </w:r>
          <w:r w:rsidR="00986C4E" w:rsidRPr="007A6516">
            <w:rPr>
              <w:rFonts w:ascii="Arial" w:hAnsi="Arial" w:cs="Arial"/>
              <w:bCs/>
              <w:sz w:val="24"/>
              <w:szCs w:val="24"/>
            </w:rPr>
            <w:t>Pérez</w:t>
          </w:r>
          <w:r w:rsidRPr="007A6516">
            <w:rPr>
              <w:rFonts w:ascii="Arial" w:hAnsi="Arial" w:cs="Arial"/>
              <w:bCs/>
              <w:sz w:val="24"/>
              <w:szCs w:val="24"/>
            </w:rPr>
            <w:t xml:space="preserve"> </w:t>
          </w:r>
          <w:r w:rsidR="00986C4E" w:rsidRPr="007A6516">
            <w:rPr>
              <w:rFonts w:ascii="Arial" w:hAnsi="Arial" w:cs="Arial"/>
              <w:bCs/>
              <w:sz w:val="24"/>
              <w:szCs w:val="24"/>
            </w:rPr>
            <w:t>Álvarez</w:t>
          </w:r>
          <w:r w:rsidRPr="007A6516">
            <w:rPr>
              <w:rFonts w:ascii="Arial" w:hAnsi="Arial" w:cs="Arial"/>
              <w:bCs/>
              <w:sz w:val="24"/>
              <w:szCs w:val="24"/>
            </w:rPr>
            <w:t>*.</w:t>
          </w:r>
        </w:p>
        <w:p w:rsidR="002A1E86" w:rsidRPr="00D27C30" w:rsidRDefault="00CB6F40">
          <w:pPr>
            <w:rPr>
              <w:rFonts w:ascii="Arial" w:hAnsi="Arial" w:cs="Arial"/>
              <w:bCs/>
              <w:sz w:val="24"/>
              <w:szCs w:val="24"/>
            </w:rPr>
          </w:pPr>
          <w:r>
            <w:rPr>
              <w:rFonts w:ascii="Arial" w:hAnsi="Arial" w:cs="Arial"/>
              <w:bCs/>
              <w:sz w:val="24"/>
              <w:szCs w:val="24"/>
            </w:rPr>
            <w:t>Leonardo Abreu Prieto</w:t>
          </w:r>
          <w:r w:rsidR="002A1E86" w:rsidRPr="00D27C30">
            <w:rPr>
              <w:rFonts w:ascii="Arial" w:hAnsi="Arial" w:cs="Arial"/>
              <w:bCs/>
              <w:sz w:val="24"/>
              <w:szCs w:val="24"/>
            </w:rPr>
            <w:t>**.</w:t>
          </w:r>
        </w:p>
        <w:p w:rsidR="002A1E86" w:rsidRPr="007A6516" w:rsidRDefault="00E746D8">
          <w:pPr>
            <w:rPr>
              <w:rFonts w:ascii="Arial" w:hAnsi="Arial" w:cs="Arial"/>
              <w:bCs/>
              <w:sz w:val="24"/>
              <w:szCs w:val="24"/>
            </w:rPr>
          </w:pPr>
          <w:proofErr w:type="spellStart"/>
          <w:r>
            <w:rPr>
              <w:rFonts w:ascii="Arial" w:hAnsi="Arial" w:cs="Arial"/>
              <w:bCs/>
              <w:sz w:val="24"/>
              <w:szCs w:val="24"/>
            </w:rPr>
            <w:t>Leonil</w:t>
          </w:r>
          <w:proofErr w:type="spellEnd"/>
          <w:r>
            <w:rPr>
              <w:rFonts w:ascii="Arial" w:hAnsi="Arial" w:cs="Arial"/>
              <w:bCs/>
              <w:sz w:val="24"/>
              <w:szCs w:val="24"/>
            </w:rPr>
            <w:t xml:space="preserve"> </w:t>
          </w:r>
          <w:proofErr w:type="spellStart"/>
          <w:r>
            <w:rPr>
              <w:rFonts w:ascii="Arial" w:hAnsi="Arial" w:cs="Arial"/>
              <w:bCs/>
              <w:sz w:val="24"/>
              <w:szCs w:val="24"/>
            </w:rPr>
            <w:t>Errasti</w:t>
          </w:r>
          <w:proofErr w:type="spellEnd"/>
          <w:r>
            <w:rPr>
              <w:rFonts w:ascii="Arial" w:hAnsi="Arial" w:cs="Arial"/>
              <w:bCs/>
              <w:sz w:val="24"/>
              <w:szCs w:val="24"/>
            </w:rPr>
            <w:t xml:space="preserve"> Peña </w:t>
          </w:r>
          <w:r w:rsidR="002A1E86" w:rsidRPr="007A6516">
            <w:rPr>
              <w:rFonts w:ascii="Arial" w:hAnsi="Arial" w:cs="Arial"/>
              <w:bCs/>
              <w:sz w:val="24"/>
              <w:szCs w:val="24"/>
            </w:rPr>
            <w:t>***.</w:t>
          </w:r>
        </w:p>
        <w:p w:rsidR="002A1E86" w:rsidRPr="007A6516" w:rsidRDefault="002A1E86" w:rsidP="00986C4E">
          <w:pPr>
            <w:rPr>
              <w:rFonts w:ascii="Arial" w:hAnsi="Arial" w:cs="Arial"/>
              <w:bCs/>
              <w:sz w:val="24"/>
              <w:szCs w:val="24"/>
            </w:rPr>
          </w:pPr>
          <w:r w:rsidRPr="007A6516">
            <w:rPr>
              <w:rFonts w:ascii="Arial" w:hAnsi="Arial" w:cs="Arial"/>
              <w:bCs/>
              <w:sz w:val="24"/>
              <w:szCs w:val="24"/>
            </w:rPr>
            <w:t>*</w:t>
          </w:r>
          <w:r w:rsidR="00CB6F40">
            <w:rPr>
              <w:rFonts w:ascii="Arial" w:hAnsi="Arial" w:cs="Arial"/>
              <w:bCs/>
              <w:sz w:val="24"/>
              <w:szCs w:val="24"/>
            </w:rPr>
            <w:t xml:space="preserve">Estudiante de Tercero </w:t>
          </w:r>
          <w:r w:rsidR="00986C4E" w:rsidRPr="007A6516">
            <w:rPr>
              <w:rFonts w:ascii="Arial" w:hAnsi="Arial" w:cs="Arial"/>
              <w:bCs/>
              <w:sz w:val="24"/>
              <w:szCs w:val="24"/>
            </w:rPr>
            <w:t>Año de la carrera de Medicina. Alumno Ayudante de Gastroenterología.</w:t>
          </w:r>
        </w:p>
        <w:p w:rsidR="00986C4E" w:rsidRPr="007A6516" w:rsidRDefault="00CB6F40" w:rsidP="00986C4E">
          <w:pPr>
            <w:rPr>
              <w:rFonts w:ascii="Arial" w:hAnsi="Arial" w:cs="Arial"/>
              <w:bCs/>
              <w:sz w:val="24"/>
              <w:szCs w:val="24"/>
            </w:rPr>
          </w:pPr>
          <w:r>
            <w:rPr>
              <w:rFonts w:ascii="Arial" w:hAnsi="Arial" w:cs="Arial"/>
              <w:bCs/>
              <w:sz w:val="24"/>
              <w:szCs w:val="24"/>
            </w:rPr>
            <w:t xml:space="preserve">**Estudiante de cuarto </w:t>
          </w:r>
          <w:r w:rsidR="00986C4E" w:rsidRPr="007A6516">
            <w:rPr>
              <w:rFonts w:ascii="Arial" w:hAnsi="Arial" w:cs="Arial"/>
              <w:bCs/>
              <w:sz w:val="24"/>
              <w:szCs w:val="24"/>
            </w:rPr>
            <w:t xml:space="preserve"> Año de la carrera </w:t>
          </w:r>
          <w:r w:rsidR="00C81411" w:rsidRPr="007A6516">
            <w:rPr>
              <w:rFonts w:ascii="Arial" w:hAnsi="Arial" w:cs="Arial"/>
              <w:bCs/>
              <w:sz w:val="24"/>
              <w:szCs w:val="24"/>
            </w:rPr>
            <w:t xml:space="preserve">de Medicina. Alumno Ayudante de </w:t>
          </w:r>
          <w:r w:rsidR="00986C4E" w:rsidRPr="007A6516">
            <w:rPr>
              <w:rFonts w:ascii="Arial" w:hAnsi="Arial" w:cs="Arial"/>
              <w:bCs/>
              <w:sz w:val="24"/>
              <w:szCs w:val="24"/>
            </w:rPr>
            <w:t>Neumología.</w:t>
          </w:r>
        </w:p>
        <w:p w:rsidR="00E746D8" w:rsidRDefault="00986C4E" w:rsidP="00986C4E">
          <w:pPr>
            <w:rPr>
              <w:rFonts w:ascii="Arial" w:hAnsi="Arial" w:cs="Arial"/>
              <w:bCs/>
              <w:sz w:val="24"/>
              <w:szCs w:val="24"/>
            </w:rPr>
          </w:pPr>
          <w:r w:rsidRPr="007A6516">
            <w:rPr>
              <w:rFonts w:ascii="Arial" w:hAnsi="Arial" w:cs="Arial"/>
              <w:bCs/>
              <w:sz w:val="24"/>
              <w:szCs w:val="24"/>
            </w:rPr>
            <w:t xml:space="preserve">***Estudiante de </w:t>
          </w:r>
          <w:r w:rsidR="00CB6F40">
            <w:rPr>
              <w:rFonts w:ascii="Arial" w:hAnsi="Arial" w:cs="Arial"/>
              <w:bCs/>
              <w:sz w:val="24"/>
              <w:szCs w:val="24"/>
            </w:rPr>
            <w:t>sexto</w:t>
          </w:r>
          <w:r w:rsidR="00E746D8">
            <w:rPr>
              <w:rFonts w:ascii="Arial" w:hAnsi="Arial" w:cs="Arial"/>
              <w:bCs/>
              <w:sz w:val="24"/>
              <w:szCs w:val="24"/>
            </w:rPr>
            <w:t xml:space="preserve"> </w:t>
          </w:r>
          <w:r w:rsidRPr="007A6516">
            <w:rPr>
              <w:rFonts w:ascii="Arial" w:hAnsi="Arial" w:cs="Arial"/>
              <w:bCs/>
              <w:sz w:val="24"/>
              <w:szCs w:val="24"/>
            </w:rPr>
            <w:t xml:space="preserve">Año de la carrera </w:t>
          </w:r>
          <w:r w:rsidR="00C81411" w:rsidRPr="007A6516">
            <w:rPr>
              <w:rFonts w:ascii="Arial" w:hAnsi="Arial" w:cs="Arial"/>
              <w:bCs/>
              <w:sz w:val="24"/>
              <w:szCs w:val="24"/>
            </w:rPr>
            <w:t>de Medicina. Alumno Ayudante de</w:t>
          </w:r>
          <w:r w:rsidR="009E53CC">
            <w:rPr>
              <w:rFonts w:ascii="Arial" w:hAnsi="Arial" w:cs="Arial"/>
              <w:bCs/>
              <w:sz w:val="24"/>
              <w:szCs w:val="24"/>
            </w:rPr>
            <w:t xml:space="preserve"> Medicina Interna </w:t>
          </w:r>
        </w:p>
        <w:p w:rsidR="00986C4E" w:rsidRPr="007A6516" w:rsidRDefault="00986C4E" w:rsidP="00986C4E">
          <w:pPr>
            <w:rPr>
              <w:rFonts w:ascii="Arial" w:hAnsi="Arial" w:cs="Arial"/>
              <w:bCs/>
              <w:sz w:val="24"/>
              <w:szCs w:val="24"/>
            </w:rPr>
          </w:pPr>
          <w:r w:rsidRPr="007A6516">
            <w:rPr>
              <w:rFonts w:ascii="Arial" w:hAnsi="Arial" w:cs="Arial"/>
              <w:bCs/>
              <w:sz w:val="24"/>
              <w:szCs w:val="24"/>
            </w:rPr>
            <w:t>.</w:t>
          </w:r>
        </w:p>
        <w:p w:rsidR="002A1E86" w:rsidRPr="007A6516" w:rsidRDefault="002A1E86">
          <w:pPr>
            <w:rPr>
              <w:rFonts w:ascii="Arial" w:hAnsi="Arial" w:cs="Arial"/>
              <w:bCs/>
              <w:sz w:val="24"/>
              <w:szCs w:val="24"/>
            </w:rPr>
          </w:pPr>
          <w:r w:rsidRPr="007A6516">
            <w:rPr>
              <w:rFonts w:ascii="Arial" w:hAnsi="Arial" w:cs="Arial"/>
              <w:bCs/>
              <w:sz w:val="24"/>
              <w:szCs w:val="24"/>
            </w:rPr>
            <w:t>Tutor:</w:t>
          </w:r>
        </w:p>
        <w:p w:rsidR="00B96245" w:rsidRDefault="00B96245">
          <w:pPr>
            <w:rPr>
              <w:rFonts w:ascii="Arial" w:hAnsi="Arial" w:cs="Arial"/>
              <w:bCs/>
              <w:sz w:val="24"/>
              <w:szCs w:val="24"/>
            </w:rPr>
          </w:pPr>
          <w:r w:rsidRPr="007A6516">
            <w:rPr>
              <w:rFonts w:ascii="Arial" w:hAnsi="Arial" w:cs="Arial"/>
              <w:bCs/>
              <w:sz w:val="24"/>
              <w:szCs w:val="24"/>
            </w:rPr>
            <w:t xml:space="preserve">Dra. Georgette Heredia </w:t>
          </w:r>
          <w:proofErr w:type="spellStart"/>
          <w:r w:rsidRPr="007A6516">
            <w:rPr>
              <w:rFonts w:ascii="Arial" w:hAnsi="Arial" w:cs="Arial"/>
              <w:bCs/>
              <w:sz w:val="24"/>
              <w:szCs w:val="24"/>
            </w:rPr>
            <w:t>Gonzalez.Especialista</w:t>
          </w:r>
          <w:proofErr w:type="spellEnd"/>
          <w:r w:rsidRPr="007A6516">
            <w:rPr>
              <w:rFonts w:ascii="Arial" w:hAnsi="Arial" w:cs="Arial"/>
              <w:bCs/>
              <w:sz w:val="24"/>
              <w:szCs w:val="24"/>
            </w:rPr>
            <w:t xml:space="preserve"> de Primer Grado en Histología.</w:t>
          </w:r>
        </w:p>
        <w:p w:rsidR="00CB6F40" w:rsidRPr="007A6516" w:rsidRDefault="00CB6F40">
          <w:pPr>
            <w:rPr>
              <w:rFonts w:ascii="Arial" w:hAnsi="Arial" w:cs="Arial"/>
              <w:bCs/>
              <w:sz w:val="24"/>
              <w:szCs w:val="24"/>
            </w:rPr>
          </w:pPr>
          <w:proofErr w:type="spellStart"/>
          <w:r w:rsidRPr="00CB6F40">
            <w:rPr>
              <w:rFonts w:ascii="Arial" w:hAnsi="Arial" w:cs="Arial"/>
              <w:bCs/>
              <w:sz w:val="24"/>
              <w:szCs w:val="24"/>
            </w:rPr>
            <w:t>Dr.Roberto</w:t>
          </w:r>
          <w:proofErr w:type="spellEnd"/>
          <w:r w:rsidRPr="00CB6F40">
            <w:rPr>
              <w:rFonts w:ascii="Arial" w:hAnsi="Arial" w:cs="Arial"/>
              <w:bCs/>
              <w:sz w:val="24"/>
              <w:szCs w:val="24"/>
            </w:rPr>
            <w:t xml:space="preserve"> Cruz Montesino</w:t>
          </w:r>
          <w:r>
            <w:rPr>
              <w:rFonts w:ascii="Arial" w:hAnsi="Arial" w:cs="Arial"/>
              <w:bCs/>
              <w:sz w:val="24"/>
              <w:szCs w:val="24"/>
            </w:rPr>
            <w:t>.</w:t>
          </w:r>
          <w:r w:rsidRPr="00CB6F40">
            <w:t xml:space="preserve"> </w:t>
          </w:r>
          <w:r w:rsidRPr="00CB6F40">
            <w:rPr>
              <w:rFonts w:ascii="Arial" w:hAnsi="Arial" w:cs="Arial"/>
              <w:bCs/>
              <w:sz w:val="24"/>
              <w:szCs w:val="24"/>
            </w:rPr>
            <w:t>Especialista en segundo grado en Medicina Interna, Profesor titular</w:t>
          </w:r>
        </w:p>
        <w:p w:rsidR="00986C4E" w:rsidRPr="007A6516" w:rsidRDefault="002E7DE8">
          <w:pPr>
            <w:rPr>
              <w:rFonts w:ascii="Arial" w:hAnsi="Arial" w:cs="Arial"/>
              <w:bCs/>
              <w:sz w:val="32"/>
              <w:szCs w:val="32"/>
            </w:rPr>
          </w:pPr>
          <w:r w:rsidRPr="007A6516">
            <w:rPr>
              <w:rFonts w:ascii="Arial" w:hAnsi="Arial" w:cs="Arial"/>
              <w:bCs/>
              <w:sz w:val="32"/>
              <w:szCs w:val="32"/>
            </w:rPr>
            <w:t xml:space="preserve">                                            </w:t>
          </w:r>
          <w:r w:rsidR="00B96245" w:rsidRPr="007A6516">
            <w:rPr>
              <w:rFonts w:ascii="Arial" w:hAnsi="Arial" w:cs="Arial"/>
              <w:bCs/>
              <w:sz w:val="24"/>
              <w:szCs w:val="24"/>
            </w:rPr>
            <w:t>2021</w:t>
          </w:r>
        </w:p>
        <w:p w:rsidR="002A1E86" w:rsidRPr="002A1E86" w:rsidRDefault="002A1E86">
          <w:pPr>
            <w:rPr>
              <w:rFonts w:ascii="Arial" w:hAnsi="Arial" w:cs="Arial"/>
              <w:bCs/>
              <w:color w:val="76923C" w:themeColor="accent3" w:themeShade="BF"/>
              <w:sz w:val="32"/>
              <w:szCs w:val="32"/>
            </w:rPr>
          </w:pPr>
        </w:p>
        <w:p w:rsidR="002A1E86" w:rsidRDefault="002A1E86">
          <w:pPr>
            <w:rPr>
              <w:rFonts w:ascii="Arial" w:hAnsi="Arial" w:cs="Arial"/>
              <w:bCs/>
              <w:color w:val="76923C" w:themeColor="accent3" w:themeShade="BF"/>
              <w:sz w:val="36"/>
              <w:szCs w:val="36"/>
            </w:rPr>
          </w:pPr>
        </w:p>
        <w:p w:rsidR="00CB6F40" w:rsidRDefault="00CB6F40" w:rsidP="00CB6F40">
          <w:pPr>
            <w:rPr>
              <w:rFonts w:ascii="Arial" w:hAnsi="Arial" w:cs="Arial"/>
              <w:bCs/>
              <w:color w:val="76923C" w:themeColor="accent3" w:themeShade="BF"/>
              <w:sz w:val="40"/>
              <w:szCs w:val="40"/>
            </w:rPr>
          </w:pPr>
        </w:p>
        <w:p w:rsidR="00CB6F40" w:rsidRDefault="00AF6E7E" w:rsidP="00CB6F40">
          <w:pPr>
            <w:rPr>
              <w:bCs/>
            </w:rPr>
          </w:pPr>
        </w:p>
      </w:sdtContent>
    </w:sdt>
    <w:p w:rsidR="009008A0" w:rsidRPr="00986C4E" w:rsidRDefault="009008A0" w:rsidP="00CB6F40">
      <w:pPr>
        <w:rPr>
          <w:bCs/>
        </w:rPr>
      </w:pPr>
      <w:r w:rsidRPr="0029242C">
        <w:rPr>
          <w:rFonts w:ascii="Arial" w:hAnsi="Arial" w:cs="Arial"/>
          <w:sz w:val="24"/>
          <w:szCs w:val="24"/>
        </w:rPr>
        <w:lastRenderedPageBreak/>
        <w:t>Resumen:</w:t>
      </w:r>
    </w:p>
    <w:p w:rsidR="009008A0" w:rsidRDefault="009008A0" w:rsidP="00D27C30">
      <w:pPr>
        <w:jc w:val="both"/>
        <w:rPr>
          <w:rFonts w:ascii="Arial" w:hAnsi="Arial" w:cs="Arial"/>
          <w:sz w:val="24"/>
          <w:szCs w:val="24"/>
        </w:rPr>
      </w:pPr>
      <w:r w:rsidRPr="0029242C">
        <w:rPr>
          <w:rFonts w:ascii="Arial" w:hAnsi="Arial" w:cs="Arial"/>
          <w:sz w:val="24"/>
          <w:szCs w:val="24"/>
        </w:rPr>
        <w:t xml:space="preserve">El cáncer de esófago es una patología asociada a gran mortalidad ya que generalmente su diagnóstico es tardío. Existen múltiples factores de riesgo que pueden influir en su aparición que varían según el tipo histológico presente. El 95 % de estas neoplasias pertenecen a 2 tipos histológicos: Adenocarcinoma y Carcinoma </w:t>
      </w:r>
      <w:proofErr w:type="spellStart"/>
      <w:r w:rsidRPr="0029242C">
        <w:rPr>
          <w:rFonts w:ascii="Arial" w:hAnsi="Arial" w:cs="Arial"/>
          <w:sz w:val="24"/>
          <w:szCs w:val="24"/>
        </w:rPr>
        <w:t>Epidermoide</w:t>
      </w:r>
      <w:proofErr w:type="spellEnd"/>
      <w:r w:rsidRPr="0029242C">
        <w:rPr>
          <w:rFonts w:ascii="Arial" w:hAnsi="Arial" w:cs="Arial"/>
          <w:sz w:val="24"/>
          <w:szCs w:val="24"/>
        </w:rPr>
        <w:t xml:space="preserve">. Gracias a las características anatómicas del esófago, los síntomas pueden aparecer de manera tardía lo que dificulta su sospecha. Existen múltiples estudios por imágenes que permiten hacer un diagnóstico y clasificación de la lesión de manera certera. La cirugía es el procedimiento que presenta mejores resultados curativos, sin </w:t>
      </w:r>
      <w:r w:rsidR="009E32AB" w:rsidRPr="0029242C">
        <w:rPr>
          <w:rFonts w:ascii="Arial" w:hAnsi="Arial" w:cs="Arial"/>
          <w:sz w:val="24"/>
          <w:szCs w:val="24"/>
        </w:rPr>
        <w:t>embargo,</w:t>
      </w:r>
      <w:r w:rsidRPr="0029242C">
        <w:rPr>
          <w:rFonts w:ascii="Arial" w:hAnsi="Arial" w:cs="Arial"/>
          <w:sz w:val="24"/>
          <w:szCs w:val="24"/>
        </w:rPr>
        <w:t xml:space="preserve"> no todos los pacientes son candidatos para la misma. Por lo tanto, la quimioterapia, así como la radioterapia brindan un buen soporte como tratamiento </w:t>
      </w:r>
      <w:proofErr w:type="spellStart"/>
      <w:r w:rsidRPr="0029242C">
        <w:rPr>
          <w:rFonts w:ascii="Arial" w:hAnsi="Arial" w:cs="Arial"/>
          <w:sz w:val="24"/>
          <w:szCs w:val="24"/>
        </w:rPr>
        <w:t>neoadyudante</w:t>
      </w:r>
      <w:proofErr w:type="spellEnd"/>
      <w:r w:rsidRPr="0029242C">
        <w:rPr>
          <w:rFonts w:ascii="Arial" w:hAnsi="Arial" w:cs="Arial"/>
          <w:sz w:val="24"/>
          <w:szCs w:val="24"/>
        </w:rPr>
        <w:t xml:space="preserve"> o adyuvante.</w:t>
      </w:r>
    </w:p>
    <w:p w:rsidR="00D25CED" w:rsidRPr="0029242C" w:rsidRDefault="00D25CED" w:rsidP="00D27C30">
      <w:pPr>
        <w:jc w:val="both"/>
        <w:rPr>
          <w:rFonts w:ascii="Arial" w:hAnsi="Arial" w:cs="Arial"/>
          <w:sz w:val="24"/>
          <w:szCs w:val="24"/>
        </w:rPr>
      </w:pPr>
      <w:r>
        <w:rPr>
          <w:rFonts w:ascii="Arial" w:hAnsi="Arial" w:cs="Arial"/>
          <w:sz w:val="24"/>
          <w:szCs w:val="24"/>
        </w:rPr>
        <w:t>Palabras claves:</w:t>
      </w:r>
      <w:r w:rsidRPr="00D25CED">
        <w:t xml:space="preserve"> </w:t>
      </w:r>
      <w:r w:rsidRPr="00D25CED">
        <w:rPr>
          <w:rFonts w:ascii="Arial" w:hAnsi="Arial" w:cs="Arial"/>
          <w:sz w:val="24"/>
          <w:szCs w:val="24"/>
        </w:rPr>
        <w:t>cáncer de esófago</w:t>
      </w:r>
      <w:r>
        <w:rPr>
          <w:rFonts w:ascii="Arial" w:hAnsi="Arial" w:cs="Arial"/>
          <w:sz w:val="24"/>
          <w:szCs w:val="24"/>
        </w:rPr>
        <w:t>,</w:t>
      </w:r>
      <w:r w:rsidRPr="00D25CED">
        <w:t xml:space="preserve"> </w:t>
      </w:r>
      <w:r>
        <w:rPr>
          <w:rFonts w:ascii="Arial" w:hAnsi="Arial" w:cs="Arial"/>
          <w:sz w:val="24"/>
          <w:szCs w:val="24"/>
        </w:rPr>
        <w:t>histopatología, neoplasia</w:t>
      </w:r>
      <w:r w:rsidR="00747A9B">
        <w:rPr>
          <w:rFonts w:ascii="Arial" w:hAnsi="Arial" w:cs="Arial"/>
          <w:sz w:val="24"/>
          <w:szCs w:val="24"/>
        </w:rPr>
        <w:t>s</w:t>
      </w:r>
      <w:r>
        <w:rPr>
          <w:rFonts w:ascii="Arial" w:hAnsi="Arial" w:cs="Arial"/>
          <w:sz w:val="24"/>
          <w:szCs w:val="24"/>
        </w:rPr>
        <w:t>.</w:t>
      </w:r>
    </w:p>
    <w:p w:rsidR="009008A0" w:rsidRPr="0029242C" w:rsidRDefault="009008A0" w:rsidP="00D27C30">
      <w:pPr>
        <w:jc w:val="both"/>
        <w:rPr>
          <w:rFonts w:ascii="Arial" w:hAnsi="Arial" w:cs="Arial"/>
          <w:sz w:val="24"/>
          <w:szCs w:val="24"/>
          <w:lang w:val="en-US"/>
        </w:rPr>
      </w:pPr>
      <w:r w:rsidRPr="0029242C">
        <w:rPr>
          <w:rFonts w:ascii="Arial" w:hAnsi="Arial" w:cs="Arial"/>
          <w:sz w:val="24"/>
          <w:szCs w:val="24"/>
          <w:lang w:val="en-US"/>
        </w:rPr>
        <w:t>Summary:</w:t>
      </w:r>
    </w:p>
    <w:p w:rsidR="009008A0" w:rsidRPr="0029242C" w:rsidRDefault="009008A0" w:rsidP="00D27C30">
      <w:pPr>
        <w:jc w:val="both"/>
        <w:rPr>
          <w:rFonts w:ascii="Arial" w:hAnsi="Arial" w:cs="Arial"/>
          <w:sz w:val="24"/>
          <w:szCs w:val="24"/>
          <w:lang w:val="en-US"/>
        </w:rPr>
      </w:pPr>
      <w:r w:rsidRPr="0029242C">
        <w:rPr>
          <w:rFonts w:ascii="Arial" w:hAnsi="Arial" w:cs="Arial"/>
          <w:sz w:val="24"/>
          <w:szCs w:val="24"/>
          <w:lang w:val="en-US"/>
        </w:rPr>
        <w:t>Esophageal cancer is a disease associated with high mortality because usually the diagnosis is delayed. There are multiple risk factors that may influence their appearance that can vary by the histological type.  Almost 95% of these neoplasms involve 2 histological types: adenocarcinoma and squamous cell carcinoma. Do to the anatomical characteristics of the esophagus, symptoms may be absent, therefore difficult to suspect. There are multiple imaging tests that allow diagnosis and classification of the lesion in an accurate way. Surgery is the procedure with the best healing possibilities, however not every patient is candidate for the procedure. The</w:t>
      </w:r>
      <w:r w:rsidR="00D42BF2">
        <w:rPr>
          <w:rFonts w:ascii="Arial" w:hAnsi="Arial" w:cs="Arial"/>
          <w:sz w:val="24"/>
          <w:szCs w:val="24"/>
          <w:lang w:val="en-US"/>
        </w:rPr>
        <w:t xml:space="preserve"> </w:t>
      </w:r>
      <w:proofErr w:type="spellStart"/>
      <w:r w:rsidRPr="0029242C">
        <w:rPr>
          <w:rFonts w:ascii="Arial" w:hAnsi="Arial" w:cs="Arial"/>
          <w:sz w:val="24"/>
          <w:szCs w:val="24"/>
          <w:lang w:val="en-US"/>
        </w:rPr>
        <w:t>refore</w:t>
      </w:r>
      <w:proofErr w:type="spellEnd"/>
      <w:r w:rsidRPr="0029242C">
        <w:rPr>
          <w:rFonts w:ascii="Arial" w:hAnsi="Arial" w:cs="Arial"/>
          <w:sz w:val="24"/>
          <w:szCs w:val="24"/>
          <w:lang w:val="en-US"/>
        </w:rPr>
        <w:t xml:space="preserve"> chemotherapy and radiotherapy provide a good treatment support as </w:t>
      </w:r>
      <w:proofErr w:type="spellStart"/>
      <w:r w:rsidRPr="0029242C">
        <w:rPr>
          <w:rFonts w:ascii="Arial" w:hAnsi="Arial" w:cs="Arial"/>
          <w:sz w:val="24"/>
          <w:szCs w:val="24"/>
          <w:lang w:val="en-US"/>
        </w:rPr>
        <w:t>neoadjuvant</w:t>
      </w:r>
      <w:proofErr w:type="spellEnd"/>
      <w:r w:rsidRPr="0029242C">
        <w:rPr>
          <w:rFonts w:ascii="Arial" w:hAnsi="Arial" w:cs="Arial"/>
          <w:sz w:val="24"/>
          <w:szCs w:val="24"/>
          <w:lang w:val="en-US"/>
        </w:rPr>
        <w:t xml:space="preserve"> or adjuvant therapy.</w:t>
      </w:r>
    </w:p>
    <w:p w:rsidR="009008A0" w:rsidRPr="00747A9B" w:rsidRDefault="00D25CED" w:rsidP="00D27C30">
      <w:pPr>
        <w:jc w:val="both"/>
        <w:rPr>
          <w:rFonts w:ascii="Arial" w:hAnsi="Arial" w:cs="Arial"/>
          <w:sz w:val="24"/>
          <w:szCs w:val="24"/>
          <w:lang w:val="en-US"/>
        </w:rPr>
      </w:pPr>
      <w:r w:rsidRPr="00747A9B">
        <w:rPr>
          <w:rFonts w:ascii="Arial" w:hAnsi="Arial" w:cs="Arial"/>
          <w:sz w:val="24"/>
          <w:szCs w:val="24"/>
          <w:lang w:val="en-US"/>
        </w:rPr>
        <w:t>Keywords:</w:t>
      </w:r>
      <w:r w:rsidR="00747A9B" w:rsidRPr="00747A9B">
        <w:rPr>
          <w:rFonts w:ascii="Arial" w:hAnsi="Arial" w:cs="Arial"/>
          <w:sz w:val="24"/>
          <w:szCs w:val="24"/>
          <w:lang w:val="en-US"/>
        </w:rPr>
        <w:t xml:space="preserve"> esophageal cancer</w:t>
      </w:r>
      <w:r w:rsidRPr="00747A9B">
        <w:rPr>
          <w:rFonts w:ascii="Arial" w:hAnsi="Arial" w:cs="Arial"/>
          <w:sz w:val="24"/>
          <w:szCs w:val="24"/>
          <w:lang w:val="en-US"/>
        </w:rPr>
        <w:t>,</w:t>
      </w:r>
      <w:r w:rsidR="00747A9B" w:rsidRPr="00747A9B">
        <w:rPr>
          <w:rFonts w:ascii="Arial" w:hAnsi="Arial" w:cs="Arial"/>
          <w:sz w:val="24"/>
          <w:szCs w:val="24"/>
          <w:lang w:val="en-US"/>
        </w:rPr>
        <w:t xml:space="preserve"> </w:t>
      </w:r>
      <w:proofErr w:type="spellStart"/>
      <w:r w:rsidR="00747A9B">
        <w:rPr>
          <w:rFonts w:ascii="Arial" w:hAnsi="Arial" w:cs="Arial"/>
          <w:bCs/>
          <w:sz w:val="24"/>
          <w:szCs w:val="24"/>
          <w:lang w:val="en-US"/>
        </w:rPr>
        <w:t>histopathological</w:t>
      </w:r>
      <w:proofErr w:type="spellEnd"/>
      <w:r w:rsidR="00747A9B" w:rsidRPr="00747A9B">
        <w:rPr>
          <w:rFonts w:ascii="Arial" w:hAnsi="Arial" w:cs="Arial"/>
          <w:bCs/>
          <w:sz w:val="24"/>
          <w:szCs w:val="24"/>
          <w:lang w:val="en-US"/>
        </w:rPr>
        <w:t>, neoplasms</w:t>
      </w:r>
      <w:r w:rsidR="00747A9B">
        <w:rPr>
          <w:rFonts w:ascii="Arial" w:hAnsi="Arial" w:cs="Arial"/>
          <w:bCs/>
          <w:sz w:val="24"/>
          <w:szCs w:val="24"/>
          <w:lang w:val="en-US"/>
        </w:rPr>
        <w:t>.</w:t>
      </w:r>
    </w:p>
    <w:p w:rsidR="009008A0" w:rsidRPr="0029242C" w:rsidRDefault="009008A0" w:rsidP="00D27C30">
      <w:pPr>
        <w:jc w:val="both"/>
        <w:rPr>
          <w:rFonts w:ascii="Arial" w:hAnsi="Arial" w:cs="Arial"/>
          <w:sz w:val="24"/>
          <w:szCs w:val="24"/>
          <w:lang w:val="en-US"/>
        </w:rPr>
      </w:pPr>
    </w:p>
    <w:p w:rsidR="009008A0" w:rsidRPr="0029242C" w:rsidRDefault="009008A0" w:rsidP="00D27C30">
      <w:pPr>
        <w:jc w:val="both"/>
        <w:rPr>
          <w:rFonts w:ascii="Arial" w:hAnsi="Arial" w:cs="Arial"/>
          <w:sz w:val="24"/>
          <w:szCs w:val="24"/>
          <w:lang w:val="en-US"/>
        </w:rPr>
      </w:pPr>
    </w:p>
    <w:p w:rsidR="009008A0" w:rsidRPr="0029242C" w:rsidRDefault="009008A0" w:rsidP="00D27C30">
      <w:pPr>
        <w:jc w:val="both"/>
        <w:rPr>
          <w:rFonts w:ascii="Arial" w:hAnsi="Arial" w:cs="Arial"/>
          <w:sz w:val="24"/>
          <w:szCs w:val="24"/>
          <w:lang w:val="en-US"/>
        </w:rPr>
      </w:pPr>
    </w:p>
    <w:p w:rsidR="002A1E86" w:rsidRDefault="002A1E86" w:rsidP="00D27C30">
      <w:pPr>
        <w:jc w:val="both"/>
        <w:rPr>
          <w:rFonts w:ascii="Arial" w:hAnsi="Arial" w:cs="Arial"/>
          <w:sz w:val="24"/>
          <w:szCs w:val="24"/>
          <w:lang w:val="en-US"/>
        </w:rPr>
      </w:pPr>
    </w:p>
    <w:p w:rsidR="00986C4E" w:rsidRPr="00C81411" w:rsidRDefault="00986C4E" w:rsidP="00D27C30">
      <w:pPr>
        <w:jc w:val="both"/>
        <w:rPr>
          <w:rFonts w:ascii="Arial" w:hAnsi="Arial" w:cs="Arial"/>
          <w:sz w:val="24"/>
          <w:szCs w:val="24"/>
          <w:lang w:val="en-US"/>
        </w:rPr>
      </w:pPr>
    </w:p>
    <w:p w:rsidR="00986C4E" w:rsidRPr="00C81411" w:rsidRDefault="00986C4E" w:rsidP="00D27C30">
      <w:pPr>
        <w:jc w:val="both"/>
        <w:rPr>
          <w:rFonts w:ascii="Arial" w:hAnsi="Arial" w:cs="Arial"/>
          <w:sz w:val="24"/>
          <w:szCs w:val="24"/>
          <w:lang w:val="en-US"/>
        </w:rPr>
      </w:pPr>
    </w:p>
    <w:p w:rsidR="00986C4E" w:rsidRPr="00C81411" w:rsidRDefault="00986C4E" w:rsidP="00D27C30">
      <w:pPr>
        <w:jc w:val="both"/>
        <w:rPr>
          <w:rFonts w:ascii="Arial" w:hAnsi="Arial" w:cs="Arial"/>
          <w:sz w:val="24"/>
          <w:szCs w:val="24"/>
          <w:lang w:val="en-US"/>
        </w:rPr>
      </w:pPr>
    </w:p>
    <w:p w:rsidR="00986C4E" w:rsidRPr="00C81411" w:rsidRDefault="00986C4E" w:rsidP="00D27C30">
      <w:pPr>
        <w:jc w:val="both"/>
        <w:rPr>
          <w:rFonts w:ascii="Arial" w:hAnsi="Arial" w:cs="Arial"/>
          <w:sz w:val="24"/>
          <w:szCs w:val="24"/>
          <w:lang w:val="en-US"/>
        </w:rPr>
      </w:pPr>
    </w:p>
    <w:p w:rsidR="009008A0" w:rsidRPr="0029242C" w:rsidRDefault="00BA7073" w:rsidP="00D27C30">
      <w:pPr>
        <w:jc w:val="both"/>
        <w:rPr>
          <w:rFonts w:ascii="Arial" w:hAnsi="Arial" w:cs="Arial"/>
          <w:sz w:val="24"/>
          <w:szCs w:val="24"/>
        </w:rPr>
      </w:pPr>
      <w:r w:rsidRPr="0029242C">
        <w:rPr>
          <w:rFonts w:ascii="Arial" w:hAnsi="Arial" w:cs="Arial"/>
          <w:sz w:val="24"/>
          <w:szCs w:val="24"/>
        </w:rPr>
        <w:t>Introducción</w:t>
      </w:r>
      <w:r w:rsidR="009008A0" w:rsidRPr="0029242C">
        <w:rPr>
          <w:rFonts w:ascii="Arial" w:hAnsi="Arial" w:cs="Arial"/>
          <w:sz w:val="24"/>
          <w:szCs w:val="24"/>
        </w:rPr>
        <w:t>:</w:t>
      </w:r>
    </w:p>
    <w:p w:rsidR="009008A0" w:rsidRPr="0029242C" w:rsidRDefault="009008A0" w:rsidP="00D27C30">
      <w:pPr>
        <w:jc w:val="both"/>
        <w:rPr>
          <w:rFonts w:ascii="Arial" w:hAnsi="Arial" w:cs="Arial"/>
          <w:sz w:val="24"/>
          <w:szCs w:val="24"/>
        </w:rPr>
      </w:pPr>
      <w:r w:rsidRPr="0029242C">
        <w:rPr>
          <w:rFonts w:ascii="Arial" w:hAnsi="Arial" w:cs="Arial"/>
          <w:sz w:val="24"/>
          <w:szCs w:val="24"/>
        </w:rPr>
        <w:t>El cáncer de esófago es una de las neoplasias más agresivas del tracto digestivo, presenta a</w:t>
      </w:r>
      <w:r w:rsidR="00BA7073" w:rsidRPr="0029242C">
        <w:rPr>
          <w:rFonts w:ascii="Arial" w:hAnsi="Arial" w:cs="Arial"/>
          <w:sz w:val="24"/>
          <w:szCs w:val="24"/>
        </w:rPr>
        <w:t>lta morbilidad y mortalidad. Los</w:t>
      </w:r>
      <w:r w:rsidRPr="0029242C">
        <w:rPr>
          <w:rFonts w:ascii="Arial" w:hAnsi="Arial" w:cs="Arial"/>
          <w:sz w:val="24"/>
          <w:szCs w:val="24"/>
        </w:rPr>
        <w:t xml:space="preserve"> tipos histológicos más comunes son el carcinoma de células escamosas (SCC) y el adenocarcinoma (AC), que en conjunto constituyen más del 90% de las neoplasias esofágicas. </w:t>
      </w:r>
      <w:r w:rsidR="00BA7073" w:rsidRPr="0029242C">
        <w:rPr>
          <w:rFonts w:ascii="Arial" w:hAnsi="Arial" w:cs="Arial"/>
          <w:sz w:val="24"/>
          <w:szCs w:val="24"/>
        </w:rPr>
        <w:t>En raras ocasiones, melanoma, sarcoma</w:t>
      </w:r>
      <w:r w:rsidRPr="0029242C">
        <w:rPr>
          <w:rFonts w:ascii="Arial" w:hAnsi="Arial" w:cs="Arial"/>
          <w:sz w:val="24"/>
          <w:szCs w:val="24"/>
        </w:rPr>
        <w:t>, carcinoma de células pequeñas o linfoma pueden surgir en el esófago. A pesar de que el carcinoma de esófago se distribuye más uniformemente a lo largo del esófago, el adenocarcinoma es predominantemente una enfermedad del esófago distal y la unión gastroesofágica, y rara vez se encu</w:t>
      </w:r>
      <w:r w:rsidR="00BA7073" w:rsidRPr="0029242C">
        <w:rPr>
          <w:rFonts w:ascii="Arial" w:hAnsi="Arial" w:cs="Arial"/>
          <w:sz w:val="24"/>
          <w:szCs w:val="24"/>
        </w:rPr>
        <w:t>entra en el esófago cervical.</w:t>
      </w:r>
      <w:r w:rsidRPr="0029242C">
        <w:rPr>
          <w:rFonts w:ascii="Arial" w:hAnsi="Arial" w:cs="Arial"/>
          <w:sz w:val="24"/>
          <w:szCs w:val="24"/>
        </w:rPr>
        <w:t xml:space="preserve"> Aunque hace 40 años el carcinoma de células escamosas representaba más del 90% de todos los tumores de esófago en los Estados Unidos, el adenocarcinoma esofágico ha aumentado significativamente y ahora representa el 80% de los casos. Sin embargo, el carcinoma </w:t>
      </w:r>
      <w:proofErr w:type="spellStart"/>
      <w:r w:rsidRPr="0029242C">
        <w:rPr>
          <w:rFonts w:ascii="Arial" w:hAnsi="Arial" w:cs="Arial"/>
          <w:sz w:val="24"/>
          <w:szCs w:val="24"/>
        </w:rPr>
        <w:t>epidermoide</w:t>
      </w:r>
      <w:proofErr w:type="spellEnd"/>
      <w:r w:rsidRPr="0029242C">
        <w:rPr>
          <w:rFonts w:ascii="Arial" w:hAnsi="Arial" w:cs="Arial"/>
          <w:sz w:val="24"/>
          <w:szCs w:val="24"/>
        </w:rPr>
        <w:t xml:space="preserve"> se mantiene a nivel mundial como el más común.</w:t>
      </w:r>
    </w:p>
    <w:p w:rsidR="00BA7073" w:rsidRDefault="00BA7073" w:rsidP="00D27C30">
      <w:pPr>
        <w:jc w:val="both"/>
        <w:rPr>
          <w:rFonts w:ascii="Arial" w:hAnsi="Arial" w:cs="Arial"/>
          <w:sz w:val="24"/>
          <w:szCs w:val="24"/>
        </w:rPr>
      </w:pPr>
      <w:r w:rsidRPr="0029242C">
        <w:rPr>
          <w:rFonts w:ascii="Arial" w:hAnsi="Arial" w:cs="Arial"/>
          <w:sz w:val="24"/>
          <w:szCs w:val="24"/>
        </w:rPr>
        <w:t xml:space="preserve">Es más frecuente en hombres que en mujeres en una relación 6:1, aunque la incidencia es variable en poblaciones de alto riesgo. Su etiología se desconoce, sin embargo, existen múltiples evidencias epidemiológicas que indican una importante relación entre esta neoplasia con múltiples factores. Así como múltiples lesiones esofágicas pueden preceder el desarrollo de una neoplasia en dicha región anatómica, por lo tanto, estas se consideran lesiones precancerosas. Con independencia de su histología, el 50-60% de los cánceres de esófago se diagnostican cuando la enfermedad es localmente avanzada o </w:t>
      </w:r>
      <w:proofErr w:type="spellStart"/>
      <w:r w:rsidRPr="0029242C">
        <w:rPr>
          <w:rFonts w:ascii="Arial" w:hAnsi="Arial" w:cs="Arial"/>
          <w:sz w:val="24"/>
          <w:szCs w:val="24"/>
        </w:rPr>
        <w:t>metastásica</w:t>
      </w:r>
      <w:proofErr w:type="spellEnd"/>
      <w:r w:rsidRPr="0029242C">
        <w:rPr>
          <w:rFonts w:ascii="Arial" w:hAnsi="Arial" w:cs="Arial"/>
          <w:sz w:val="24"/>
          <w:szCs w:val="24"/>
        </w:rPr>
        <w:t>, por lo que su pronóstico es malo. Gracias a la gran cantidad de vasos linfáticos presentes en el esófago, la principal propagación tumoral se produce por continuidad, así como a través de esta vía. Particularmente en esta región anatómica se encuentra una diseminación invasiva producto de las cualidades anatómicas que presenta. Por otro lado, la diseminación hemática es más tardía y menos frecuente, siendo sus localizaciones predilectas el hígado, pulmón, sistema esquelético y el SNC.</w:t>
      </w:r>
    </w:p>
    <w:p w:rsidR="00466873" w:rsidRDefault="00466873" w:rsidP="00D27C30">
      <w:pPr>
        <w:jc w:val="both"/>
        <w:rPr>
          <w:rFonts w:ascii="Arial" w:hAnsi="Arial" w:cs="Arial"/>
          <w:sz w:val="24"/>
          <w:szCs w:val="24"/>
        </w:rPr>
      </w:pPr>
      <w:r>
        <w:rPr>
          <w:rFonts w:ascii="Arial" w:hAnsi="Arial" w:cs="Arial"/>
          <w:sz w:val="24"/>
          <w:szCs w:val="24"/>
        </w:rPr>
        <w:t>Problema Científico:</w:t>
      </w:r>
    </w:p>
    <w:p w:rsidR="00466873" w:rsidRDefault="00466873" w:rsidP="00D27C30">
      <w:pPr>
        <w:jc w:val="both"/>
        <w:rPr>
          <w:rFonts w:ascii="Arial" w:hAnsi="Arial" w:cs="Arial"/>
          <w:sz w:val="24"/>
          <w:szCs w:val="24"/>
        </w:rPr>
      </w:pPr>
      <w:r>
        <w:rPr>
          <w:rFonts w:ascii="Arial" w:hAnsi="Arial" w:cs="Arial"/>
          <w:sz w:val="24"/>
          <w:szCs w:val="24"/>
        </w:rPr>
        <w:t>En los últimos años se evidencia un crecimiento del cáncer en la población de nuestra orbita, debido a que dentro de ellos el cáncer de esófago ha crecido en cifras, a pesar de no ser unos de los que no vemos con mucha frecuencia. Hemos basado nuestro trabajo en dar a conocer el cáncer de esófago partiendo de sus características histológicas.</w:t>
      </w:r>
    </w:p>
    <w:p w:rsidR="00466873" w:rsidRDefault="00466873" w:rsidP="00D27C30">
      <w:pPr>
        <w:jc w:val="both"/>
        <w:rPr>
          <w:rFonts w:ascii="Arial" w:hAnsi="Arial" w:cs="Arial"/>
          <w:sz w:val="24"/>
          <w:szCs w:val="24"/>
        </w:rPr>
      </w:pPr>
    </w:p>
    <w:p w:rsidR="005D6AAF" w:rsidRPr="0029242C" w:rsidRDefault="005D6AAF" w:rsidP="00D27C30">
      <w:pPr>
        <w:jc w:val="both"/>
        <w:rPr>
          <w:rFonts w:ascii="Arial" w:hAnsi="Arial" w:cs="Arial"/>
          <w:sz w:val="24"/>
          <w:szCs w:val="24"/>
        </w:rPr>
      </w:pPr>
    </w:p>
    <w:p w:rsidR="00D27C30" w:rsidRDefault="00D27C30" w:rsidP="00D27C30">
      <w:pPr>
        <w:jc w:val="both"/>
        <w:rPr>
          <w:rFonts w:ascii="Arial" w:hAnsi="Arial" w:cs="Arial"/>
          <w:sz w:val="24"/>
          <w:szCs w:val="24"/>
        </w:rPr>
      </w:pPr>
    </w:p>
    <w:p w:rsidR="00D27C30" w:rsidRDefault="00D27C30" w:rsidP="00D27C30">
      <w:pPr>
        <w:jc w:val="both"/>
        <w:rPr>
          <w:rFonts w:ascii="Arial" w:hAnsi="Arial" w:cs="Arial"/>
          <w:sz w:val="24"/>
          <w:szCs w:val="24"/>
        </w:rPr>
      </w:pPr>
    </w:p>
    <w:p w:rsidR="00D27C30" w:rsidRDefault="00D27C30" w:rsidP="00D27C30">
      <w:pPr>
        <w:jc w:val="both"/>
        <w:rPr>
          <w:rFonts w:ascii="Arial" w:hAnsi="Arial" w:cs="Arial"/>
          <w:sz w:val="24"/>
          <w:szCs w:val="24"/>
        </w:rPr>
      </w:pPr>
    </w:p>
    <w:p w:rsidR="00D27C30" w:rsidRDefault="00D27C30" w:rsidP="00D27C30">
      <w:pPr>
        <w:jc w:val="both"/>
        <w:rPr>
          <w:rFonts w:ascii="Arial" w:hAnsi="Arial" w:cs="Arial"/>
          <w:sz w:val="24"/>
          <w:szCs w:val="24"/>
        </w:rPr>
      </w:pPr>
    </w:p>
    <w:p w:rsidR="00D27C30" w:rsidRDefault="00D27C30" w:rsidP="00D27C30">
      <w:pPr>
        <w:jc w:val="both"/>
        <w:rPr>
          <w:rFonts w:ascii="Arial" w:hAnsi="Arial" w:cs="Arial"/>
          <w:sz w:val="24"/>
          <w:szCs w:val="24"/>
        </w:rPr>
      </w:pPr>
    </w:p>
    <w:p w:rsidR="00BA7073" w:rsidRPr="0029242C" w:rsidRDefault="00BA7073" w:rsidP="00D27C30">
      <w:pPr>
        <w:jc w:val="both"/>
        <w:rPr>
          <w:rFonts w:ascii="Arial" w:hAnsi="Arial" w:cs="Arial"/>
          <w:sz w:val="24"/>
          <w:szCs w:val="24"/>
        </w:rPr>
      </w:pPr>
      <w:r w:rsidRPr="0029242C">
        <w:rPr>
          <w:rFonts w:ascii="Arial" w:hAnsi="Arial" w:cs="Arial"/>
          <w:sz w:val="24"/>
          <w:szCs w:val="24"/>
        </w:rPr>
        <w:t>Objetivos:</w:t>
      </w:r>
    </w:p>
    <w:p w:rsidR="009E32AB" w:rsidRPr="00D27C30" w:rsidRDefault="009E32AB" w:rsidP="00D27C30">
      <w:pPr>
        <w:pStyle w:val="Prrafodelista"/>
        <w:numPr>
          <w:ilvl w:val="0"/>
          <w:numId w:val="3"/>
        </w:numPr>
        <w:jc w:val="both"/>
        <w:rPr>
          <w:rFonts w:ascii="Arial" w:hAnsi="Arial" w:cs="Arial"/>
          <w:sz w:val="24"/>
          <w:szCs w:val="24"/>
        </w:rPr>
      </w:pPr>
      <w:r w:rsidRPr="00D27C30">
        <w:rPr>
          <w:rFonts w:ascii="Arial" w:hAnsi="Arial" w:cs="Arial"/>
          <w:sz w:val="24"/>
          <w:szCs w:val="24"/>
        </w:rPr>
        <w:t>Caracterizar la histología y la fisiología del esófago.</w:t>
      </w:r>
    </w:p>
    <w:p w:rsidR="00D27C30" w:rsidRDefault="00D27C30" w:rsidP="00D27C30">
      <w:pPr>
        <w:pStyle w:val="Prrafodelista"/>
        <w:numPr>
          <w:ilvl w:val="0"/>
          <w:numId w:val="3"/>
        </w:numPr>
        <w:jc w:val="both"/>
        <w:rPr>
          <w:rFonts w:ascii="Arial" w:hAnsi="Arial" w:cs="Arial"/>
          <w:sz w:val="24"/>
          <w:szCs w:val="24"/>
        </w:rPr>
      </w:pPr>
      <w:r w:rsidRPr="00D27C30">
        <w:rPr>
          <w:rFonts w:ascii="Arial" w:hAnsi="Arial" w:cs="Arial"/>
          <w:sz w:val="24"/>
          <w:szCs w:val="24"/>
        </w:rPr>
        <w:t>Describir las variantes de la enfermedad desde el punto de vista histopatológico, clínico y bioquímico</w:t>
      </w:r>
      <w:r>
        <w:rPr>
          <w:rFonts w:ascii="Arial" w:hAnsi="Arial" w:cs="Arial"/>
          <w:sz w:val="24"/>
          <w:szCs w:val="24"/>
        </w:rPr>
        <w:t>.</w:t>
      </w:r>
    </w:p>
    <w:p w:rsidR="00D27C30" w:rsidRDefault="00D27C30" w:rsidP="00D27C30">
      <w:pPr>
        <w:jc w:val="both"/>
        <w:rPr>
          <w:rFonts w:ascii="Arial" w:hAnsi="Arial" w:cs="Arial"/>
          <w:sz w:val="24"/>
          <w:szCs w:val="24"/>
        </w:rPr>
      </w:pPr>
      <w:r>
        <w:rPr>
          <w:rFonts w:ascii="Arial" w:hAnsi="Arial" w:cs="Arial"/>
          <w:sz w:val="24"/>
          <w:szCs w:val="24"/>
        </w:rPr>
        <w:t>Metodología:</w:t>
      </w:r>
    </w:p>
    <w:p w:rsidR="00D40276" w:rsidRPr="00D27C30" w:rsidRDefault="00D40276" w:rsidP="00D27C30">
      <w:pPr>
        <w:jc w:val="both"/>
        <w:rPr>
          <w:rFonts w:ascii="Arial" w:hAnsi="Arial" w:cs="Arial"/>
          <w:sz w:val="24"/>
          <w:szCs w:val="24"/>
        </w:rPr>
      </w:pPr>
      <w:r w:rsidRPr="00D40276">
        <w:rPr>
          <w:rFonts w:ascii="Arial" w:hAnsi="Arial" w:cs="Arial"/>
          <w:sz w:val="24"/>
          <w:szCs w:val="24"/>
        </w:rPr>
        <w:t xml:space="preserve">Protocolo sistematizado de búsqueda: Algoritmo de búsqueda reproducible en bases de datos electrónicas, en centros elaboradores o compiladores de guías, revisiones sistemáticas, ensayos clínicos, estudios de pruebas diagnósticas, estudios observacionales en sitios Web especializados y búsqueda manual de la literatura. En la revisión bibliográfica del presente artículo, se han consultado bases de datos de carácter nacional e internacional, tales como: </w:t>
      </w:r>
      <w:proofErr w:type="spellStart"/>
      <w:r w:rsidRPr="00D40276">
        <w:rPr>
          <w:rFonts w:ascii="Arial" w:hAnsi="Arial" w:cs="Arial"/>
          <w:sz w:val="24"/>
          <w:szCs w:val="24"/>
        </w:rPr>
        <w:t>Scopus</w:t>
      </w:r>
      <w:proofErr w:type="spellEnd"/>
      <w:r w:rsidRPr="00D40276">
        <w:rPr>
          <w:rFonts w:ascii="Arial" w:hAnsi="Arial" w:cs="Arial"/>
          <w:sz w:val="24"/>
          <w:szCs w:val="24"/>
        </w:rPr>
        <w:t xml:space="preserve">, ENFISPO, Cuiden, MEDES, Scielo, Cochrane Plus y </w:t>
      </w:r>
      <w:proofErr w:type="spellStart"/>
      <w:r w:rsidRPr="00D40276">
        <w:rPr>
          <w:rFonts w:ascii="Arial" w:hAnsi="Arial" w:cs="Arial"/>
          <w:sz w:val="24"/>
          <w:szCs w:val="24"/>
        </w:rPr>
        <w:t>PubMed</w:t>
      </w:r>
      <w:proofErr w:type="spellEnd"/>
      <w:r w:rsidRPr="00D40276">
        <w:rPr>
          <w:rFonts w:ascii="Arial" w:hAnsi="Arial" w:cs="Arial"/>
          <w:sz w:val="24"/>
          <w:szCs w:val="24"/>
        </w:rPr>
        <w:t>.</w:t>
      </w:r>
    </w:p>
    <w:p w:rsidR="00D27C30" w:rsidRDefault="00D27C30" w:rsidP="00D27C30">
      <w:pPr>
        <w:jc w:val="both"/>
        <w:rPr>
          <w:rFonts w:ascii="Arial" w:hAnsi="Arial" w:cs="Arial"/>
          <w:sz w:val="24"/>
          <w:szCs w:val="24"/>
        </w:rPr>
      </w:pPr>
    </w:p>
    <w:p w:rsidR="00D27C30" w:rsidRDefault="00D27C30" w:rsidP="00D27C30">
      <w:pPr>
        <w:jc w:val="both"/>
        <w:rPr>
          <w:rFonts w:ascii="Arial" w:hAnsi="Arial" w:cs="Arial"/>
          <w:sz w:val="24"/>
          <w:szCs w:val="24"/>
        </w:rPr>
      </w:pPr>
    </w:p>
    <w:p w:rsidR="00D27C30" w:rsidRDefault="00D27C30" w:rsidP="00D27C30">
      <w:pPr>
        <w:jc w:val="both"/>
        <w:rPr>
          <w:rFonts w:ascii="Arial" w:hAnsi="Arial" w:cs="Arial"/>
          <w:sz w:val="24"/>
          <w:szCs w:val="24"/>
        </w:rPr>
      </w:pPr>
    </w:p>
    <w:p w:rsidR="00D27C30" w:rsidRDefault="00D27C30" w:rsidP="00D27C30">
      <w:pPr>
        <w:jc w:val="both"/>
        <w:rPr>
          <w:rFonts w:ascii="Arial" w:hAnsi="Arial" w:cs="Arial"/>
          <w:sz w:val="24"/>
          <w:szCs w:val="24"/>
        </w:rPr>
      </w:pPr>
    </w:p>
    <w:p w:rsidR="00D27C30" w:rsidRDefault="00D27C30" w:rsidP="00D27C30">
      <w:pPr>
        <w:jc w:val="both"/>
        <w:rPr>
          <w:rFonts w:ascii="Arial" w:hAnsi="Arial" w:cs="Arial"/>
          <w:sz w:val="24"/>
          <w:szCs w:val="24"/>
        </w:rPr>
      </w:pPr>
    </w:p>
    <w:p w:rsidR="00D27C30" w:rsidRDefault="00D27C30" w:rsidP="00D27C30">
      <w:pPr>
        <w:jc w:val="both"/>
        <w:rPr>
          <w:rFonts w:ascii="Arial" w:hAnsi="Arial" w:cs="Arial"/>
          <w:sz w:val="24"/>
          <w:szCs w:val="24"/>
        </w:rPr>
      </w:pPr>
    </w:p>
    <w:p w:rsidR="00D27C30" w:rsidRDefault="00D27C30" w:rsidP="00D27C30">
      <w:pPr>
        <w:jc w:val="both"/>
        <w:rPr>
          <w:rFonts w:ascii="Arial" w:hAnsi="Arial" w:cs="Arial"/>
          <w:sz w:val="24"/>
          <w:szCs w:val="24"/>
        </w:rPr>
      </w:pPr>
    </w:p>
    <w:p w:rsidR="00D27C30" w:rsidRDefault="00D27C30" w:rsidP="00D27C30">
      <w:pPr>
        <w:jc w:val="both"/>
        <w:rPr>
          <w:rFonts w:ascii="Arial" w:hAnsi="Arial" w:cs="Arial"/>
          <w:sz w:val="24"/>
          <w:szCs w:val="24"/>
        </w:rPr>
      </w:pPr>
    </w:p>
    <w:p w:rsidR="00D27C30" w:rsidRDefault="00D27C30" w:rsidP="00D27C30">
      <w:pPr>
        <w:jc w:val="both"/>
        <w:rPr>
          <w:rFonts w:ascii="Arial" w:hAnsi="Arial" w:cs="Arial"/>
          <w:sz w:val="24"/>
          <w:szCs w:val="24"/>
        </w:rPr>
      </w:pPr>
    </w:p>
    <w:p w:rsidR="00D27C30" w:rsidRDefault="00D27C30" w:rsidP="00D27C30">
      <w:pPr>
        <w:jc w:val="both"/>
        <w:rPr>
          <w:rFonts w:ascii="Arial" w:hAnsi="Arial" w:cs="Arial"/>
          <w:sz w:val="24"/>
          <w:szCs w:val="24"/>
        </w:rPr>
      </w:pPr>
    </w:p>
    <w:p w:rsidR="005B1567" w:rsidRDefault="005B1567" w:rsidP="00D27C30">
      <w:pPr>
        <w:jc w:val="both"/>
        <w:rPr>
          <w:rFonts w:ascii="Arial" w:hAnsi="Arial" w:cs="Arial"/>
          <w:sz w:val="24"/>
          <w:szCs w:val="24"/>
        </w:rPr>
      </w:pPr>
    </w:p>
    <w:p w:rsidR="00985092" w:rsidRPr="00986C4E" w:rsidRDefault="00985092" w:rsidP="00D27C30">
      <w:pPr>
        <w:jc w:val="both"/>
        <w:rPr>
          <w:rFonts w:ascii="Arial" w:hAnsi="Arial" w:cs="Arial"/>
          <w:sz w:val="24"/>
          <w:szCs w:val="24"/>
        </w:rPr>
      </w:pPr>
      <w:r w:rsidRPr="00986C4E">
        <w:rPr>
          <w:rFonts w:ascii="Arial" w:hAnsi="Arial" w:cs="Arial"/>
          <w:sz w:val="24"/>
          <w:szCs w:val="24"/>
        </w:rPr>
        <w:t xml:space="preserve">Desarrollo </w:t>
      </w:r>
    </w:p>
    <w:p w:rsidR="004E4F2C" w:rsidRPr="003A3713" w:rsidRDefault="00BA7073" w:rsidP="00D27C30">
      <w:pPr>
        <w:jc w:val="both"/>
        <w:rPr>
          <w:rFonts w:ascii="Arial" w:hAnsi="Arial" w:cs="Arial"/>
          <w:sz w:val="24"/>
          <w:szCs w:val="24"/>
        </w:rPr>
      </w:pPr>
      <w:r w:rsidRPr="003A3713">
        <w:rPr>
          <w:rFonts w:ascii="Arial" w:hAnsi="Arial" w:cs="Arial"/>
          <w:sz w:val="24"/>
          <w:szCs w:val="24"/>
        </w:rPr>
        <w:t>Epígrafe 1</w:t>
      </w:r>
      <w:r w:rsidR="003A3713" w:rsidRPr="003A3713">
        <w:rPr>
          <w:rFonts w:ascii="Arial" w:hAnsi="Arial" w:cs="Arial"/>
          <w:sz w:val="24"/>
          <w:szCs w:val="24"/>
        </w:rPr>
        <w:t>:</w:t>
      </w:r>
      <w:r w:rsidRPr="003A3713">
        <w:rPr>
          <w:rFonts w:ascii="Arial" w:hAnsi="Arial" w:cs="Arial"/>
          <w:sz w:val="24"/>
          <w:szCs w:val="24"/>
        </w:rPr>
        <w:t xml:space="preserve"> H</w:t>
      </w:r>
      <w:r w:rsidR="00F51EB7" w:rsidRPr="003A3713">
        <w:rPr>
          <w:rFonts w:ascii="Arial" w:hAnsi="Arial" w:cs="Arial"/>
          <w:sz w:val="24"/>
          <w:szCs w:val="24"/>
        </w:rPr>
        <w:t xml:space="preserve">istología general </w:t>
      </w:r>
      <w:r w:rsidR="004E4F2C" w:rsidRPr="003A3713">
        <w:rPr>
          <w:rFonts w:ascii="Arial" w:hAnsi="Arial" w:cs="Arial"/>
          <w:sz w:val="24"/>
          <w:szCs w:val="24"/>
        </w:rPr>
        <w:t>Esófago</w:t>
      </w:r>
    </w:p>
    <w:p w:rsidR="004E4F2C" w:rsidRPr="00D40276" w:rsidRDefault="004E4F2C" w:rsidP="00D27C30">
      <w:pPr>
        <w:jc w:val="both"/>
        <w:rPr>
          <w:rFonts w:ascii="Arial" w:hAnsi="Arial" w:cs="Arial"/>
          <w:sz w:val="24"/>
          <w:szCs w:val="24"/>
          <w:vertAlign w:val="superscript"/>
        </w:rPr>
      </w:pPr>
      <w:r w:rsidRPr="0029242C">
        <w:rPr>
          <w:rFonts w:ascii="Arial" w:hAnsi="Arial" w:cs="Arial"/>
          <w:sz w:val="24"/>
          <w:szCs w:val="24"/>
        </w:rPr>
        <w:t>El esófago es un tubo de unos 25 cm que transporta el alimento desde la faringe hasta el estómago. Comienza a nivel del borde inferior del cartílago cricoides y termina después de atravesar el diafragma, al desembocar en el estómago, unos pocos centímetros dentro del abdomen. El esófago es la parte del tracto digestivo que posee la musculatura mejor desarrollada. En los cortes transversales se observa la luz pequeña e irregular, como consecuencia de contracción tónica de las capas circulares internas de la túnica muscular, que forma pliegues longitudinales de la membrana mucosa.</w:t>
      </w:r>
      <w:r w:rsidR="00D40276">
        <w:rPr>
          <w:rFonts w:ascii="Arial" w:hAnsi="Arial" w:cs="Arial"/>
          <w:sz w:val="24"/>
          <w:szCs w:val="24"/>
          <w:vertAlign w:val="superscript"/>
        </w:rPr>
        <w:t>1-4</w:t>
      </w:r>
    </w:p>
    <w:p w:rsidR="004E4F2C" w:rsidRPr="0029242C" w:rsidRDefault="00AA3CA4" w:rsidP="00D27C30">
      <w:pPr>
        <w:jc w:val="both"/>
        <w:rPr>
          <w:rFonts w:ascii="Arial" w:hAnsi="Arial" w:cs="Arial"/>
          <w:sz w:val="24"/>
          <w:szCs w:val="24"/>
        </w:rPr>
      </w:pPr>
      <w:r w:rsidRPr="0029242C">
        <w:rPr>
          <w:rFonts w:ascii="Arial" w:hAnsi="Arial" w:cs="Arial"/>
          <w:sz w:val="24"/>
          <w:szCs w:val="24"/>
        </w:rPr>
        <w:t>Características historiológicas</w:t>
      </w:r>
      <w:r w:rsidR="00F51EB7" w:rsidRPr="0029242C">
        <w:rPr>
          <w:rFonts w:ascii="Arial" w:hAnsi="Arial" w:cs="Arial"/>
          <w:sz w:val="24"/>
          <w:szCs w:val="24"/>
        </w:rPr>
        <w:t>:</w:t>
      </w:r>
    </w:p>
    <w:p w:rsidR="004E4F2C" w:rsidRPr="00D40276" w:rsidRDefault="00AA3CA4" w:rsidP="00D27C30">
      <w:pPr>
        <w:jc w:val="both"/>
        <w:rPr>
          <w:rFonts w:ascii="Arial" w:hAnsi="Arial" w:cs="Arial"/>
          <w:sz w:val="24"/>
          <w:szCs w:val="24"/>
          <w:vertAlign w:val="superscript"/>
        </w:rPr>
      </w:pPr>
      <w:r w:rsidRPr="0029242C">
        <w:rPr>
          <w:rFonts w:ascii="Arial" w:hAnsi="Arial" w:cs="Arial"/>
          <w:sz w:val="24"/>
          <w:szCs w:val="24"/>
        </w:rPr>
        <w:t>Túnica mucosa</w:t>
      </w:r>
      <w:r w:rsidR="004E4F2C" w:rsidRPr="0029242C">
        <w:rPr>
          <w:rFonts w:ascii="Arial" w:hAnsi="Arial" w:cs="Arial"/>
          <w:sz w:val="24"/>
          <w:szCs w:val="24"/>
        </w:rPr>
        <w:t>. La lámina epitelial se compone de epitelio</w:t>
      </w:r>
      <w:r w:rsidR="0017681D" w:rsidRPr="0029242C">
        <w:rPr>
          <w:rFonts w:ascii="Arial" w:hAnsi="Arial" w:cs="Arial"/>
          <w:sz w:val="24"/>
          <w:szCs w:val="24"/>
        </w:rPr>
        <w:t xml:space="preserve"> plano estratificado muy </w:t>
      </w:r>
      <w:r w:rsidRPr="0029242C">
        <w:rPr>
          <w:rFonts w:ascii="Arial" w:hAnsi="Arial" w:cs="Arial"/>
          <w:sz w:val="24"/>
          <w:szCs w:val="24"/>
        </w:rPr>
        <w:t>grueso. El</w:t>
      </w:r>
      <w:r w:rsidR="004E4F2C" w:rsidRPr="0029242C">
        <w:rPr>
          <w:rFonts w:ascii="Arial" w:hAnsi="Arial" w:cs="Arial"/>
          <w:sz w:val="24"/>
          <w:szCs w:val="24"/>
        </w:rPr>
        <w:t xml:space="preserve"> epitelio es continuación del epitelio plano estratificado de la faringe, pero se modifica bruscamente a cilíndrico simple en la zona de transición a la región del cardias del estómago. La modificación epitelial puede aparecer en una porción variable de la parte inferior del esófago, por lo que los últimos 1-2 cm pueden estar revestidos por epitelio cilíndrico simple. A menudo las células epiteliales planas del esófago contienen glucógeno, que se distingue en los cortes</w:t>
      </w:r>
      <w:r w:rsidR="00D40276">
        <w:rPr>
          <w:rFonts w:ascii="Arial" w:hAnsi="Arial" w:cs="Arial"/>
          <w:sz w:val="24"/>
          <w:szCs w:val="24"/>
        </w:rPr>
        <w:t xml:space="preserve"> teñidos con la técnica de PAS.</w:t>
      </w:r>
      <w:r w:rsidR="00D40276">
        <w:rPr>
          <w:rFonts w:ascii="Arial" w:hAnsi="Arial" w:cs="Arial"/>
          <w:sz w:val="24"/>
          <w:szCs w:val="24"/>
          <w:vertAlign w:val="superscript"/>
        </w:rPr>
        <w:t>1-4</w:t>
      </w:r>
    </w:p>
    <w:p w:rsidR="00F031E2" w:rsidRPr="00D40276" w:rsidRDefault="004E4F2C" w:rsidP="00D27C30">
      <w:pPr>
        <w:jc w:val="both"/>
        <w:rPr>
          <w:rFonts w:ascii="Arial" w:hAnsi="Arial" w:cs="Arial"/>
          <w:sz w:val="24"/>
          <w:szCs w:val="24"/>
          <w:vertAlign w:val="superscript"/>
        </w:rPr>
      </w:pPr>
      <w:r w:rsidRPr="0029242C">
        <w:rPr>
          <w:rFonts w:ascii="Arial" w:hAnsi="Arial" w:cs="Arial"/>
          <w:sz w:val="24"/>
          <w:szCs w:val="24"/>
        </w:rPr>
        <w:t>La lámina propia se compone de tejido conectivo laxo, que puede contener escasos folículos linfoides, a menudo localizados alrededor de los conductos excretores de las glándulas. La lámina muscular de la mucosa es muy gruesa en el esófago y se compone sólo por músculo de transcurso longitudinal (nótese que la muscular de la mucosa siempre se compone de músculo liso).</w:t>
      </w:r>
      <w:r w:rsidR="00D40276">
        <w:rPr>
          <w:rFonts w:ascii="Arial" w:hAnsi="Arial" w:cs="Arial"/>
          <w:sz w:val="24"/>
          <w:szCs w:val="24"/>
          <w:vertAlign w:val="superscript"/>
        </w:rPr>
        <w:t>1-4</w:t>
      </w:r>
    </w:p>
    <w:p w:rsidR="001A1519" w:rsidRPr="00D40276" w:rsidRDefault="004E4F2C" w:rsidP="00D27C30">
      <w:pPr>
        <w:jc w:val="both"/>
        <w:rPr>
          <w:rFonts w:ascii="Arial" w:hAnsi="Arial" w:cs="Arial"/>
          <w:sz w:val="24"/>
          <w:szCs w:val="24"/>
          <w:vertAlign w:val="superscript"/>
        </w:rPr>
      </w:pPr>
      <w:r w:rsidRPr="0029242C">
        <w:rPr>
          <w:rFonts w:ascii="Arial" w:hAnsi="Arial" w:cs="Arial"/>
          <w:sz w:val="24"/>
          <w:szCs w:val="24"/>
        </w:rPr>
        <w:t>La túnica submucosa se compone de tejido conectivo de densidad moderada, que permite la dilatación de la luz durante la deglución de alimentos; en estas situaciones desaparecen los pliegues longitudinales.</w:t>
      </w:r>
      <w:r w:rsidR="00D40276">
        <w:rPr>
          <w:rFonts w:ascii="Arial" w:hAnsi="Arial" w:cs="Arial"/>
          <w:sz w:val="24"/>
          <w:szCs w:val="24"/>
          <w:vertAlign w:val="superscript"/>
        </w:rPr>
        <w:t>1-4</w:t>
      </w:r>
    </w:p>
    <w:p w:rsidR="001A1519" w:rsidRPr="0029242C" w:rsidRDefault="004E4F2C" w:rsidP="00D27C30">
      <w:pPr>
        <w:jc w:val="both"/>
        <w:rPr>
          <w:rFonts w:ascii="Arial" w:hAnsi="Arial" w:cs="Arial"/>
          <w:sz w:val="24"/>
          <w:szCs w:val="24"/>
        </w:rPr>
      </w:pPr>
      <w:r w:rsidRPr="0029242C">
        <w:rPr>
          <w:rFonts w:ascii="Arial" w:hAnsi="Arial" w:cs="Arial"/>
          <w:sz w:val="24"/>
          <w:szCs w:val="24"/>
        </w:rPr>
        <w:t xml:space="preserve">La túnica muscular se dispone en una capa circular interna y una capa longitudinal </w:t>
      </w:r>
      <w:r w:rsidR="001A1519" w:rsidRPr="0029242C">
        <w:rPr>
          <w:rFonts w:ascii="Arial" w:hAnsi="Arial" w:cs="Arial"/>
          <w:sz w:val="24"/>
          <w:szCs w:val="24"/>
        </w:rPr>
        <w:t>externa. En</w:t>
      </w:r>
      <w:r w:rsidRPr="0029242C">
        <w:rPr>
          <w:rFonts w:ascii="Arial" w:hAnsi="Arial" w:cs="Arial"/>
          <w:sz w:val="24"/>
          <w:szCs w:val="24"/>
        </w:rPr>
        <w:t xml:space="preserve"> </w:t>
      </w:r>
      <w:r w:rsidR="001A1519" w:rsidRPr="0029242C">
        <w:rPr>
          <w:rFonts w:ascii="Arial" w:hAnsi="Arial" w:cs="Arial"/>
          <w:sz w:val="24"/>
          <w:szCs w:val="24"/>
        </w:rPr>
        <w:t xml:space="preserve">su tercio </w:t>
      </w:r>
      <w:r w:rsidR="00AA3CA4" w:rsidRPr="0029242C">
        <w:rPr>
          <w:rFonts w:ascii="Arial" w:hAnsi="Arial" w:cs="Arial"/>
          <w:sz w:val="24"/>
          <w:szCs w:val="24"/>
        </w:rPr>
        <w:t>superior,</w:t>
      </w:r>
      <w:r w:rsidRPr="0029242C">
        <w:rPr>
          <w:rFonts w:ascii="Arial" w:hAnsi="Arial" w:cs="Arial"/>
          <w:sz w:val="24"/>
          <w:szCs w:val="24"/>
        </w:rPr>
        <w:t xml:space="preserve"> el esófago se compone de musculatura esquelética </w:t>
      </w:r>
      <w:r w:rsidR="001A1519" w:rsidRPr="0029242C">
        <w:rPr>
          <w:rFonts w:ascii="Arial" w:hAnsi="Arial" w:cs="Arial"/>
          <w:sz w:val="24"/>
          <w:szCs w:val="24"/>
        </w:rPr>
        <w:t>est</w:t>
      </w:r>
      <w:r w:rsidRPr="0029242C">
        <w:rPr>
          <w:rFonts w:ascii="Arial" w:hAnsi="Arial" w:cs="Arial"/>
          <w:sz w:val="24"/>
          <w:szCs w:val="24"/>
        </w:rPr>
        <w:t xml:space="preserve">riada, pero en forma gradual aparecen células musculares lisas en cantidad creciente y, por </w:t>
      </w:r>
      <w:r w:rsidR="001A1519" w:rsidRPr="0029242C">
        <w:rPr>
          <w:rFonts w:ascii="Arial" w:hAnsi="Arial" w:cs="Arial"/>
          <w:sz w:val="24"/>
          <w:szCs w:val="24"/>
        </w:rPr>
        <w:t>lo general, en el tercio inferior sólo hay musculatura lisa. Aquí, entre las capas musculares, se distinguen células ganglionares autónomas dispersas pertenecientes al plexo mientérico.</w:t>
      </w:r>
      <w:r w:rsidR="00D40276">
        <w:rPr>
          <w:rFonts w:ascii="Arial" w:hAnsi="Arial" w:cs="Arial"/>
          <w:sz w:val="24"/>
          <w:szCs w:val="24"/>
          <w:vertAlign w:val="superscript"/>
        </w:rPr>
        <w:t>1-4</w:t>
      </w:r>
      <w:r w:rsidR="001A1519" w:rsidRPr="0029242C">
        <w:rPr>
          <w:rFonts w:ascii="Arial" w:hAnsi="Arial" w:cs="Arial"/>
          <w:sz w:val="24"/>
          <w:szCs w:val="24"/>
        </w:rPr>
        <w:t xml:space="preserve"> </w:t>
      </w:r>
    </w:p>
    <w:p w:rsidR="001A1519" w:rsidRPr="00D40276" w:rsidRDefault="001A1519" w:rsidP="00D27C30">
      <w:pPr>
        <w:jc w:val="both"/>
        <w:rPr>
          <w:rFonts w:ascii="Arial" w:hAnsi="Arial" w:cs="Arial"/>
          <w:sz w:val="24"/>
          <w:szCs w:val="24"/>
          <w:vertAlign w:val="superscript"/>
        </w:rPr>
      </w:pPr>
      <w:r w:rsidRPr="0029242C">
        <w:rPr>
          <w:rFonts w:ascii="Arial" w:hAnsi="Arial" w:cs="Arial"/>
          <w:sz w:val="24"/>
          <w:szCs w:val="24"/>
        </w:rPr>
        <w:lastRenderedPageBreak/>
        <w:t>La túnica adventicia está formada por tejido conectivo laxo que fija el esófago a las estructuras circundantes. La última porción de esófago, ubicada en el abdomen, está recubierta por serosa (peritoneo).</w:t>
      </w:r>
      <w:r w:rsidR="00D40276">
        <w:rPr>
          <w:rFonts w:ascii="Arial" w:hAnsi="Arial" w:cs="Arial"/>
          <w:sz w:val="24"/>
          <w:szCs w:val="24"/>
          <w:vertAlign w:val="superscript"/>
        </w:rPr>
        <w:t>1-4</w:t>
      </w:r>
    </w:p>
    <w:p w:rsidR="001A1519" w:rsidRPr="0029242C" w:rsidRDefault="001A1519" w:rsidP="00D27C30">
      <w:pPr>
        <w:jc w:val="both"/>
        <w:rPr>
          <w:rFonts w:ascii="Arial" w:hAnsi="Arial" w:cs="Arial"/>
          <w:sz w:val="24"/>
          <w:szCs w:val="24"/>
        </w:rPr>
      </w:pPr>
      <w:r w:rsidRPr="0029242C">
        <w:rPr>
          <w:rFonts w:ascii="Arial" w:hAnsi="Arial" w:cs="Arial"/>
          <w:sz w:val="24"/>
          <w:szCs w:val="24"/>
        </w:rPr>
        <w:t xml:space="preserve"> Glándulas del esófago. En el esófago se encuentran glándulas en la mucosa, por lo general denominadas glándulas </w:t>
      </w:r>
      <w:r w:rsidR="00D42BF2">
        <w:rPr>
          <w:rFonts w:ascii="Arial" w:hAnsi="Arial" w:cs="Arial"/>
          <w:sz w:val="24"/>
          <w:szCs w:val="24"/>
        </w:rPr>
        <w:t>de los cardias</w:t>
      </w:r>
      <w:r w:rsidRPr="0029242C">
        <w:rPr>
          <w:rFonts w:ascii="Arial" w:hAnsi="Arial" w:cs="Arial"/>
          <w:sz w:val="24"/>
          <w:szCs w:val="24"/>
        </w:rPr>
        <w:t xml:space="preserve">, debido a la semejanza con las glándulas de la porción </w:t>
      </w:r>
      <w:proofErr w:type="spellStart"/>
      <w:r w:rsidRPr="0029242C">
        <w:rPr>
          <w:rFonts w:ascii="Arial" w:hAnsi="Arial" w:cs="Arial"/>
          <w:sz w:val="24"/>
          <w:szCs w:val="24"/>
        </w:rPr>
        <w:t>cardial</w:t>
      </w:r>
      <w:proofErr w:type="spellEnd"/>
      <w:r w:rsidRPr="0029242C">
        <w:rPr>
          <w:rFonts w:ascii="Arial" w:hAnsi="Arial" w:cs="Arial"/>
          <w:sz w:val="24"/>
          <w:szCs w:val="24"/>
        </w:rPr>
        <w:t xml:space="preserve"> del estomagó, y en la submucosa, denominadas glándulas de la submucosa. Las glándulas </w:t>
      </w:r>
      <w:proofErr w:type="spellStart"/>
      <w:r w:rsidRPr="0029242C">
        <w:rPr>
          <w:rFonts w:ascii="Arial" w:hAnsi="Arial" w:cs="Arial"/>
          <w:sz w:val="24"/>
          <w:szCs w:val="24"/>
        </w:rPr>
        <w:t>cardiales</w:t>
      </w:r>
      <w:proofErr w:type="spellEnd"/>
      <w:r w:rsidRPr="0029242C">
        <w:rPr>
          <w:rFonts w:ascii="Arial" w:hAnsi="Arial" w:cs="Arial"/>
          <w:sz w:val="24"/>
          <w:szCs w:val="24"/>
        </w:rPr>
        <w:t xml:space="preserve"> o </w:t>
      </w:r>
      <w:r w:rsidR="00D42BF2">
        <w:rPr>
          <w:rFonts w:ascii="Arial" w:hAnsi="Arial" w:cs="Arial"/>
          <w:sz w:val="24"/>
          <w:szCs w:val="24"/>
        </w:rPr>
        <w:t>de los cardias</w:t>
      </w:r>
      <w:r w:rsidRPr="0029242C">
        <w:rPr>
          <w:rFonts w:ascii="Arial" w:hAnsi="Arial" w:cs="Arial"/>
          <w:sz w:val="24"/>
          <w:szCs w:val="24"/>
        </w:rPr>
        <w:t xml:space="preserve"> están ubicadas en la lámina propia de la membrana mucosa y solo aparecen en una zona limitada de la porción más inferior del esófago, donde están más o menos relacionadas con las gl</w:t>
      </w:r>
      <w:r w:rsidR="0017681D" w:rsidRPr="0029242C">
        <w:rPr>
          <w:rFonts w:ascii="Arial" w:hAnsi="Arial" w:cs="Arial"/>
          <w:sz w:val="24"/>
          <w:szCs w:val="24"/>
        </w:rPr>
        <w:t xml:space="preserve">ándulas </w:t>
      </w:r>
      <w:proofErr w:type="spellStart"/>
      <w:r w:rsidR="0017681D" w:rsidRPr="0029242C">
        <w:rPr>
          <w:rFonts w:ascii="Arial" w:hAnsi="Arial" w:cs="Arial"/>
          <w:sz w:val="24"/>
          <w:szCs w:val="24"/>
        </w:rPr>
        <w:t>cardiales</w:t>
      </w:r>
      <w:proofErr w:type="spellEnd"/>
      <w:r w:rsidR="0017681D" w:rsidRPr="0029242C">
        <w:rPr>
          <w:rFonts w:ascii="Arial" w:hAnsi="Arial" w:cs="Arial"/>
          <w:sz w:val="24"/>
          <w:szCs w:val="24"/>
        </w:rPr>
        <w:t xml:space="preserve"> del estómago</w:t>
      </w:r>
      <w:r w:rsidRPr="0029242C">
        <w:rPr>
          <w:rFonts w:ascii="Arial" w:hAnsi="Arial" w:cs="Arial"/>
          <w:sz w:val="24"/>
          <w:szCs w:val="24"/>
        </w:rPr>
        <w:t>. Son glándulas tubulares mucosas, muy ramificadas. También se pueden encontrar glándulas con el mismo aspecto, ubicadas en la lámina propia de la parte más superior del esófago.</w:t>
      </w:r>
    </w:p>
    <w:p w:rsidR="001A1519" w:rsidRPr="0029242C" w:rsidRDefault="001A1519" w:rsidP="00D27C30">
      <w:pPr>
        <w:jc w:val="both"/>
        <w:rPr>
          <w:rFonts w:ascii="Arial" w:hAnsi="Arial" w:cs="Arial"/>
          <w:sz w:val="24"/>
          <w:szCs w:val="24"/>
        </w:rPr>
      </w:pPr>
      <w:r w:rsidRPr="0029242C">
        <w:rPr>
          <w:rFonts w:ascii="Arial" w:hAnsi="Arial" w:cs="Arial"/>
          <w:sz w:val="24"/>
          <w:szCs w:val="24"/>
        </w:rPr>
        <w:t>Las glándulas de la submucosa se componen de porciones terminales (</w:t>
      </w:r>
      <w:proofErr w:type="spellStart"/>
      <w:r w:rsidRPr="0029242C">
        <w:rPr>
          <w:rFonts w:ascii="Arial" w:hAnsi="Arial" w:cs="Arial"/>
          <w:sz w:val="24"/>
          <w:szCs w:val="24"/>
        </w:rPr>
        <w:t>adenómeros</w:t>
      </w:r>
      <w:proofErr w:type="spellEnd"/>
      <w:r w:rsidRPr="0029242C">
        <w:rPr>
          <w:rFonts w:ascii="Arial" w:hAnsi="Arial" w:cs="Arial"/>
          <w:sz w:val="24"/>
          <w:szCs w:val="24"/>
        </w:rPr>
        <w:t xml:space="preserve">) mucosos </w:t>
      </w:r>
      <w:r w:rsidR="00D42BF2">
        <w:rPr>
          <w:rFonts w:ascii="Arial" w:hAnsi="Arial" w:cs="Arial"/>
          <w:sz w:val="24"/>
          <w:szCs w:val="24"/>
        </w:rPr>
        <w:t>túbulo-</w:t>
      </w:r>
      <w:proofErr w:type="spellStart"/>
      <w:r w:rsidRPr="0029242C">
        <w:rPr>
          <w:rFonts w:ascii="Arial" w:hAnsi="Arial" w:cs="Arial"/>
          <w:sz w:val="24"/>
          <w:szCs w:val="24"/>
        </w:rPr>
        <w:t>acinosos</w:t>
      </w:r>
      <w:proofErr w:type="spellEnd"/>
      <w:r w:rsidRPr="0029242C">
        <w:rPr>
          <w:rFonts w:ascii="Arial" w:hAnsi="Arial" w:cs="Arial"/>
          <w:sz w:val="24"/>
          <w:szCs w:val="24"/>
        </w:rPr>
        <w:t xml:space="preserve"> que </w:t>
      </w:r>
      <w:r w:rsidR="00D40276" w:rsidRPr="0029242C">
        <w:rPr>
          <w:rFonts w:ascii="Arial" w:hAnsi="Arial" w:cs="Arial"/>
          <w:sz w:val="24"/>
          <w:szCs w:val="24"/>
        </w:rPr>
        <w:t>forman pequeños</w:t>
      </w:r>
      <w:r w:rsidRPr="0029242C">
        <w:rPr>
          <w:rFonts w:ascii="Arial" w:hAnsi="Arial" w:cs="Arial"/>
          <w:sz w:val="24"/>
          <w:szCs w:val="24"/>
        </w:rPr>
        <w:t xml:space="preserve"> grupos, cada uno de los cuales tiene su conducto excretor revestido por epitelio cúbico a cilíndrico reemplazado gradualmente por epitelio plano estratificado durante el transcurso en la membrana mucosa.</w:t>
      </w:r>
    </w:p>
    <w:p w:rsidR="001A1519" w:rsidRPr="0029242C" w:rsidRDefault="003A3713" w:rsidP="00D27C30">
      <w:pPr>
        <w:jc w:val="both"/>
        <w:rPr>
          <w:rFonts w:ascii="Arial" w:hAnsi="Arial" w:cs="Arial"/>
          <w:sz w:val="24"/>
          <w:szCs w:val="24"/>
        </w:rPr>
      </w:pPr>
      <w:r>
        <w:rPr>
          <w:rFonts w:ascii="Arial" w:hAnsi="Arial" w:cs="Arial"/>
          <w:sz w:val="24"/>
          <w:szCs w:val="24"/>
        </w:rPr>
        <w:t>Epígrafe 2:</w:t>
      </w:r>
      <w:r w:rsidRPr="0029242C">
        <w:rPr>
          <w:rFonts w:ascii="Arial" w:hAnsi="Arial" w:cs="Arial"/>
          <w:sz w:val="24"/>
          <w:szCs w:val="24"/>
        </w:rPr>
        <w:t xml:space="preserve"> </w:t>
      </w:r>
      <w:proofErr w:type="spellStart"/>
      <w:r w:rsidRPr="0029242C">
        <w:rPr>
          <w:rFonts w:ascii="Arial" w:hAnsi="Arial" w:cs="Arial"/>
          <w:sz w:val="24"/>
          <w:szCs w:val="24"/>
        </w:rPr>
        <w:t>Histofisiología</w:t>
      </w:r>
      <w:proofErr w:type="spellEnd"/>
    </w:p>
    <w:p w:rsidR="00F51EB7" w:rsidRPr="0029242C" w:rsidRDefault="001A1519" w:rsidP="00D27C30">
      <w:pPr>
        <w:jc w:val="both"/>
        <w:rPr>
          <w:rFonts w:ascii="Arial" w:hAnsi="Arial" w:cs="Arial"/>
          <w:sz w:val="24"/>
          <w:szCs w:val="24"/>
        </w:rPr>
      </w:pPr>
      <w:r w:rsidRPr="0029242C">
        <w:rPr>
          <w:rFonts w:ascii="Arial" w:hAnsi="Arial" w:cs="Arial"/>
          <w:sz w:val="24"/>
          <w:szCs w:val="24"/>
        </w:rPr>
        <w:t xml:space="preserve">Todas las glándulas del esófago son mucosas y secretan mucina, cuya función principal, al igual que en </w:t>
      </w:r>
      <w:r w:rsidR="00391ED0" w:rsidRPr="0029242C">
        <w:rPr>
          <w:rFonts w:ascii="Arial" w:hAnsi="Arial" w:cs="Arial"/>
          <w:sz w:val="24"/>
          <w:szCs w:val="24"/>
        </w:rPr>
        <w:t xml:space="preserve">la cavidad </w:t>
      </w:r>
      <w:r w:rsidR="00F51EB7" w:rsidRPr="0029242C">
        <w:rPr>
          <w:rFonts w:ascii="Arial" w:hAnsi="Arial" w:cs="Arial"/>
          <w:sz w:val="24"/>
          <w:szCs w:val="24"/>
        </w:rPr>
        <w:t>oral, es</w:t>
      </w:r>
      <w:r w:rsidRPr="0029242C">
        <w:rPr>
          <w:rFonts w:ascii="Arial" w:hAnsi="Arial" w:cs="Arial"/>
          <w:sz w:val="24"/>
          <w:szCs w:val="24"/>
        </w:rPr>
        <w:t xml:space="preserve"> facilitar la deglución de los alimentos. Se</w:t>
      </w:r>
      <w:r w:rsidR="00F51EB7" w:rsidRPr="0029242C">
        <w:rPr>
          <w:rFonts w:ascii="Arial" w:hAnsi="Arial" w:cs="Arial"/>
          <w:sz w:val="24"/>
          <w:szCs w:val="24"/>
        </w:rPr>
        <w:t xml:space="preserve"> </w:t>
      </w:r>
      <w:r w:rsidR="00391ED0" w:rsidRPr="0029242C">
        <w:rPr>
          <w:rFonts w:ascii="Arial" w:hAnsi="Arial" w:cs="Arial"/>
          <w:sz w:val="24"/>
          <w:szCs w:val="24"/>
        </w:rPr>
        <w:t xml:space="preserve">piensa, además, que las bien desarrolladas glándulas </w:t>
      </w:r>
      <w:r w:rsidR="00D42BF2">
        <w:rPr>
          <w:rFonts w:ascii="Arial" w:hAnsi="Arial" w:cs="Arial"/>
          <w:sz w:val="24"/>
          <w:szCs w:val="24"/>
        </w:rPr>
        <w:t>de los cardias</w:t>
      </w:r>
      <w:r w:rsidR="00391ED0" w:rsidRPr="0029242C">
        <w:rPr>
          <w:rFonts w:ascii="Arial" w:hAnsi="Arial" w:cs="Arial"/>
          <w:sz w:val="24"/>
          <w:szCs w:val="24"/>
        </w:rPr>
        <w:t xml:space="preserve"> protegen la membrana mucosa contra la digestión por el jugo gástrico muy ácido y rico en proteasas, en los posibles casos de reflujo. En condiciones normales se previene el reflujo mediante el esfínter esofágico inferior o gastroesofágico, que se encuentra a escasos centímetros por encima </w:t>
      </w:r>
      <w:r w:rsidR="00D42BF2">
        <w:rPr>
          <w:rFonts w:ascii="Arial" w:hAnsi="Arial" w:cs="Arial"/>
          <w:sz w:val="24"/>
          <w:szCs w:val="24"/>
        </w:rPr>
        <w:t>de los cardias</w:t>
      </w:r>
      <w:r w:rsidR="00391ED0" w:rsidRPr="0029242C">
        <w:rPr>
          <w:rFonts w:ascii="Arial" w:hAnsi="Arial" w:cs="Arial"/>
          <w:sz w:val="24"/>
          <w:szCs w:val="24"/>
        </w:rPr>
        <w:t xml:space="preserve">. Este esfínter es de carácter fisiológico, es decir, se basa en el aumento del tono muscular de la musculatura lisa </w:t>
      </w:r>
      <w:r w:rsidR="00D42BF2" w:rsidRPr="0029242C">
        <w:rPr>
          <w:rFonts w:ascii="Arial" w:hAnsi="Arial" w:cs="Arial"/>
          <w:sz w:val="24"/>
          <w:szCs w:val="24"/>
        </w:rPr>
        <w:t>esofágica,</w:t>
      </w:r>
      <w:r w:rsidR="00391ED0" w:rsidRPr="0029242C">
        <w:rPr>
          <w:rFonts w:ascii="Arial" w:hAnsi="Arial" w:cs="Arial"/>
          <w:sz w:val="24"/>
          <w:szCs w:val="24"/>
        </w:rPr>
        <w:t xml:space="preserve"> pero, además, parece haber una contribución por parte del pilar derecho del diafragma (musculatura esquelética estriada). El esfínter se abre por reflejo durante la deglución, en cuyo caso hay relajación de la musculatura lisa y de las fibras del diafragma.</w:t>
      </w:r>
    </w:p>
    <w:p w:rsidR="00F51EB7" w:rsidRPr="0029242C" w:rsidRDefault="00391ED0" w:rsidP="00D27C30">
      <w:pPr>
        <w:jc w:val="both"/>
        <w:rPr>
          <w:rFonts w:ascii="Arial" w:hAnsi="Arial" w:cs="Arial"/>
          <w:sz w:val="24"/>
          <w:szCs w:val="24"/>
        </w:rPr>
      </w:pPr>
      <w:r w:rsidRPr="0029242C">
        <w:rPr>
          <w:rFonts w:ascii="Arial" w:hAnsi="Arial" w:cs="Arial"/>
          <w:sz w:val="24"/>
          <w:szCs w:val="24"/>
        </w:rPr>
        <w:t xml:space="preserve">En la transición entre la faringe y el esófago también hay un esfínter esofágico superior fisiológico, que permanece cerrado por contracción tónica salvo durante la deglución, por lo que se impide la entrada de aire en el esófago durante la respiración. Al tragar el alimento se abre el esfínter por acción refleja, como parte del reflejo de deglución. El transporte del material deglutido tiene lugar por ondas peristálticas que recorren todo el esófago en dirección </w:t>
      </w:r>
      <w:r w:rsidRPr="0029242C">
        <w:rPr>
          <w:rFonts w:ascii="Arial" w:hAnsi="Arial" w:cs="Arial"/>
          <w:sz w:val="24"/>
          <w:szCs w:val="24"/>
        </w:rPr>
        <w:lastRenderedPageBreak/>
        <w:t xml:space="preserve">distal. Cuando se produce un movimiento peristáltico se forma un anillo localizado que se desplaza hacia adelante y empuja el alimento. Además de por </w:t>
      </w:r>
      <w:proofErr w:type="spellStart"/>
      <w:r w:rsidRPr="0029242C">
        <w:rPr>
          <w:rFonts w:ascii="Arial" w:hAnsi="Arial" w:cs="Arial"/>
          <w:sz w:val="24"/>
          <w:szCs w:val="24"/>
        </w:rPr>
        <w:t>peristalsis</w:t>
      </w:r>
      <w:proofErr w:type="spellEnd"/>
      <w:r w:rsidRPr="0029242C">
        <w:rPr>
          <w:rFonts w:ascii="Arial" w:hAnsi="Arial" w:cs="Arial"/>
          <w:sz w:val="24"/>
          <w:szCs w:val="24"/>
        </w:rPr>
        <w:t>, los component</w:t>
      </w:r>
      <w:r w:rsidR="00F51EB7" w:rsidRPr="0029242C">
        <w:rPr>
          <w:rFonts w:ascii="Arial" w:hAnsi="Arial" w:cs="Arial"/>
          <w:sz w:val="24"/>
          <w:szCs w:val="24"/>
        </w:rPr>
        <w:t xml:space="preserve">es fluidos y </w:t>
      </w:r>
      <w:proofErr w:type="spellStart"/>
      <w:r w:rsidR="00F51EB7" w:rsidRPr="0029242C">
        <w:rPr>
          <w:rFonts w:ascii="Arial" w:hAnsi="Arial" w:cs="Arial"/>
          <w:sz w:val="24"/>
          <w:szCs w:val="24"/>
        </w:rPr>
        <w:t>sern</w:t>
      </w:r>
      <w:r w:rsidRPr="0029242C">
        <w:rPr>
          <w:rFonts w:ascii="Arial" w:hAnsi="Arial" w:cs="Arial"/>
          <w:sz w:val="24"/>
          <w:szCs w:val="24"/>
        </w:rPr>
        <w:t>ifluidos</w:t>
      </w:r>
      <w:proofErr w:type="spellEnd"/>
      <w:r w:rsidRPr="0029242C">
        <w:rPr>
          <w:rFonts w:ascii="Arial" w:hAnsi="Arial" w:cs="Arial"/>
          <w:sz w:val="24"/>
          <w:szCs w:val="24"/>
        </w:rPr>
        <w:t xml:space="preserve"> pasan a la porción inferior del esófago por "caída libre" como consecuencia de la fuerza de la gravedad, cuando la persona está de pie, y atraviesan el esófago con mayor velocidad que las ondas peristálticas. </w:t>
      </w:r>
    </w:p>
    <w:p w:rsidR="00985092" w:rsidRPr="0029242C" w:rsidRDefault="00391ED0" w:rsidP="00D27C30">
      <w:pPr>
        <w:jc w:val="both"/>
        <w:rPr>
          <w:rFonts w:ascii="Arial" w:hAnsi="Arial" w:cs="Arial"/>
          <w:sz w:val="24"/>
          <w:szCs w:val="24"/>
        </w:rPr>
      </w:pPr>
      <w:r w:rsidRPr="0029242C">
        <w:rPr>
          <w:rFonts w:ascii="Arial" w:hAnsi="Arial" w:cs="Arial"/>
          <w:sz w:val="24"/>
          <w:szCs w:val="24"/>
        </w:rPr>
        <w:t>La motilidad del esófago es controlada casi con exclusividad por reflejos dirigidos a través de fibras aferentes y eferentes</w:t>
      </w:r>
      <w:r w:rsidR="00F51EB7" w:rsidRPr="0029242C">
        <w:rPr>
          <w:rFonts w:ascii="Arial" w:hAnsi="Arial" w:cs="Arial"/>
          <w:sz w:val="24"/>
          <w:szCs w:val="24"/>
        </w:rPr>
        <w:t xml:space="preserve"> del nervio vago. El esfogo recibe además fibras simpáticas provenientes del tronco simpático del cuello y el </w:t>
      </w:r>
      <w:r w:rsidR="00D40276" w:rsidRPr="0029242C">
        <w:rPr>
          <w:rFonts w:ascii="Arial" w:hAnsi="Arial" w:cs="Arial"/>
          <w:sz w:val="24"/>
          <w:szCs w:val="24"/>
        </w:rPr>
        <w:t>tórax que</w:t>
      </w:r>
      <w:r w:rsidR="00F51EB7" w:rsidRPr="0029242C">
        <w:rPr>
          <w:rFonts w:ascii="Arial" w:hAnsi="Arial" w:cs="Arial"/>
          <w:sz w:val="24"/>
          <w:szCs w:val="24"/>
        </w:rPr>
        <w:t xml:space="preserve">, junto con las fibras vágales parasimpáticas y las células ganglionares, forman los plexos ganglionares entre las capas musculares y en la submucosa. La </w:t>
      </w:r>
      <w:r w:rsidR="00985092" w:rsidRPr="0029242C">
        <w:rPr>
          <w:rFonts w:ascii="Arial" w:hAnsi="Arial" w:cs="Arial"/>
          <w:sz w:val="24"/>
          <w:szCs w:val="24"/>
        </w:rPr>
        <w:t xml:space="preserve">musculatura </w:t>
      </w:r>
      <w:r w:rsidR="00F51EB7" w:rsidRPr="0029242C">
        <w:rPr>
          <w:rFonts w:ascii="Arial" w:hAnsi="Arial" w:cs="Arial"/>
          <w:sz w:val="24"/>
          <w:szCs w:val="24"/>
        </w:rPr>
        <w:t xml:space="preserve">esquelética </w:t>
      </w:r>
      <w:r w:rsidR="00985092" w:rsidRPr="0029242C">
        <w:rPr>
          <w:rFonts w:ascii="Arial" w:hAnsi="Arial" w:cs="Arial"/>
          <w:sz w:val="24"/>
          <w:szCs w:val="24"/>
        </w:rPr>
        <w:t xml:space="preserve">estriada </w:t>
      </w:r>
      <w:r w:rsidR="00F51EB7" w:rsidRPr="0029242C">
        <w:rPr>
          <w:rFonts w:ascii="Arial" w:hAnsi="Arial" w:cs="Arial"/>
          <w:sz w:val="24"/>
          <w:szCs w:val="24"/>
        </w:rPr>
        <w:t xml:space="preserve">de la parte superior del esófago es </w:t>
      </w:r>
      <w:r w:rsidR="00D40276" w:rsidRPr="0029242C">
        <w:rPr>
          <w:rFonts w:ascii="Arial" w:hAnsi="Arial" w:cs="Arial"/>
          <w:sz w:val="24"/>
          <w:szCs w:val="24"/>
        </w:rPr>
        <w:t>inervada directamente</w:t>
      </w:r>
      <w:r w:rsidR="00F51EB7" w:rsidRPr="0029242C">
        <w:rPr>
          <w:rFonts w:ascii="Arial" w:hAnsi="Arial" w:cs="Arial"/>
          <w:sz w:val="24"/>
          <w:szCs w:val="24"/>
        </w:rPr>
        <w:t xml:space="preserve"> par fibras somáticas eferentes d</w:t>
      </w:r>
      <w:r w:rsidR="00985092" w:rsidRPr="0029242C">
        <w:rPr>
          <w:rFonts w:ascii="Arial" w:hAnsi="Arial" w:cs="Arial"/>
          <w:sz w:val="24"/>
          <w:szCs w:val="24"/>
        </w:rPr>
        <w:t xml:space="preserve">el nervio vago, sin </w:t>
      </w:r>
      <w:r w:rsidR="00D40276" w:rsidRPr="0029242C">
        <w:rPr>
          <w:rFonts w:ascii="Arial" w:hAnsi="Arial" w:cs="Arial"/>
          <w:sz w:val="24"/>
          <w:szCs w:val="24"/>
        </w:rPr>
        <w:t>interrupción en</w:t>
      </w:r>
      <w:r w:rsidR="00F51EB7" w:rsidRPr="0029242C">
        <w:rPr>
          <w:rFonts w:ascii="Arial" w:hAnsi="Arial" w:cs="Arial"/>
          <w:sz w:val="24"/>
          <w:szCs w:val="24"/>
        </w:rPr>
        <w:t xml:space="preserve"> los plexos ganglionares. </w:t>
      </w:r>
    </w:p>
    <w:p w:rsidR="004E4F2C" w:rsidRPr="0029242C" w:rsidRDefault="00F51EB7" w:rsidP="00D27C30">
      <w:pPr>
        <w:jc w:val="both"/>
        <w:rPr>
          <w:rFonts w:ascii="Arial" w:hAnsi="Arial" w:cs="Arial"/>
          <w:sz w:val="24"/>
          <w:szCs w:val="24"/>
        </w:rPr>
      </w:pPr>
      <w:r w:rsidRPr="0029242C">
        <w:rPr>
          <w:rFonts w:ascii="Arial" w:hAnsi="Arial" w:cs="Arial"/>
          <w:sz w:val="24"/>
          <w:szCs w:val="24"/>
        </w:rPr>
        <w:t xml:space="preserve">La relajación del esfínter </w:t>
      </w:r>
      <w:r w:rsidR="00985092" w:rsidRPr="0029242C">
        <w:rPr>
          <w:rFonts w:ascii="Arial" w:hAnsi="Arial" w:cs="Arial"/>
          <w:sz w:val="24"/>
          <w:szCs w:val="24"/>
        </w:rPr>
        <w:t>esofágico</w:t>
      </w:r>
      <w:r w:rsidRPr="0029242C">
        <w:rPr>
          <w:rFonts w:ascii="Arial" w:hAnsi="Arial" w:cs="Arial"/>
          <w:sz w:val="24"/>
          <w:szCs w:val="24"/>
        </w:rPr>
        <w:t xml:space="preserve"> </w:t>
      </w:r>
      <w:r w:rsidR="00985092" w:rsidRPr="0029242C">
        <w:rPr>
          <w:rFonts w:ascii="Arial" w:hAnsi="Arial" w:cs="Arial"/>
          <w:sz w:val="24"/>
          <w:szCs w:val="24"/>
        </w:rPr>
        <w:t>inferior tie</w:t>
      </w:r>
      <w:r w:rsidRPr="0029242C">
        <w:rPr>
          <w:rFonts w:ascii="Arial" w:hAnsi="Arial" w:cs="Arial"/>
          <w:sz w:val="24"/>
          <w:szCs w:val="24"/>
        </w:rPr>
        <w:t xml:space="preserve">ne lugar por la </w:t>
      </w:r>
      <w:r w:rsidR="00985092" w:rsidRPr="0029242C">
        <w:rPr>
          <w:rFonts w:ascii="Arial" w:hAnsi="Arial" w:cs="Arial"/>
          <w:sz w:val="24"/>
          <w:szCs w:val="24"/>
        </w:rPr>
        <w:t xml:space="preserve">inervación por fibras </w:t>
      </w:r>
      <w:r w:rsidR="00D40276" w:rsidRPr="0029242C">
        <w:rPr>
          <w:rFonts w:ascii="Arial" w:hAnsi="Arial" w:cs="Arial"/>
          <w:sz w:val="24"/>
          <w:szCs w:val="24"/>
        </w:rPr>
        <w:t>cuya sustancia</w:t>
      </w:r>
      <w:r w:rsidRPr="0029242C">
        <w:rPr>
          <w:rFonts w:ascii="Arial" w:hAnsi="Arial" w:cs="Arial"/>
          <w:sz w:val="24"/>
          <w:szCs w:val="24"/>
        </w:rPr>
        <w:t xml:space="preserve"> trasmisora es el Óxido d</w:t>
      </w:r>
      <w:r w:rsidR="00985092" w:rsidRPr="0029242C">
        <w:rPr>
          <w:rFonts w:ascii="Arial" w:hAnsi="Arial" w:cs="Arial"/>
          <w:sz w:val="24"/>
          <w:szCs w:val="24"/>
        </w:rPr>
        <w:t>e Nitrógeno (</w:t>
      </w:r>
      <w:r w:rsidRPr="0029242C">
        <w:rPr>
          <w:rFonts w:ascii="Arial" w:hAnsi="Arial" w:cs="Arial"/>
          <w:sz w:val="24"/>
          <w:szCs w:val="24"/>
        </w:rPr>
        <w:t xml:space="preserve">NO), pero posiblemente </w:t>
      </w:r>
      <w:r w:rsidR="00985092" w:rsidRPr="0029242C">
        <w:rPr>
          <w:rFonts w:ascii="Arial" w:hAnsi="Arial" w:cs="Arial"/>
          <w:sz w:val="24"/>
          <w:szCs w:val="24"/>
        </w:rPr>
        <w:t>también in</w:t>
      </w:r>
      <w:r w:rsidRPr="0029242C">
        <w:rPr>
          <w:rFonts w:ascii="Arial" w:hAnsi="Arial" w:cs="Arial"/>
          <w:sz w:val="24"/>
          <w:szCs w:val="24"/>
        </w:rPr>
        <w:t xml:space="preserve">tervenga el </w:t>
      </w:r>
      <w:proofErr w:type="spellStart"/>
      <w:r w:rsidR="00D42BF2" w:rsidRPr="0029242C">
        <w:rPr>
          <w:rFonts w:ascii="Arial" w:hAnsi="Arial" w:cs="Arial"/>
          <w:sz w:val="24"/>
          <w:szCs w:val="24"/>
        </w:rPr>
        <w:t>polipéptido</w:t>
      </w:r>
      <w:proofErr w:type="spellEnd"/>
      <w:r w:rsidRPr="0029242C">
        <w:rPr>
          <w:rFonts w:ascii="Arial" w:hAnsi="Arial" w:cs="Arial"/>
          <w:sz w:val="24"/>
          <w:szCs w:val="24"/>
        </w:rPr>
        <w:t xml:space="preserve"> intestinal </w:t>
      </w:r>
      <w:r w:rsidR="00D40276" w:rsidRPr="0029242C">
        <w:rPr>
          <w:rFonts w:ascii="Arial" w:hAnsi="Arial" w:cs="Arial"/>
          <w:sz w:val="24"/>
          <w:szCs w:val="24"/>
        </w:rPr>
        <w:t>vaso activo</w:t>
      </w:r>
      <w:r w:rsidRPr="0029242C">
        <w:rPr>
          <w:rFonts w:ascii="Arial" w:hAnsi="Arial" w:cs="Arial"/>
          <w:sz w:val="24"/>
          <w:szCs w:val="24"/>
        </w:rPr>
        <w:t xml:space="preserve"> (VIP] como transmisor. Biopsias de pacientes que padecen de </w:t>
      </w:r>
      <w:proofErr w:type="spellStart"/>
      <w:r w:rsidRPr="0029242C">
        <w:rPr>
          <w:rFonts w:ascii="Arial" w:hAnsi="Arial" w:cs="Arial"/>
          <w:sz w:val="24"/>
          <w:szCs w:val="24"/>
        </w:rPr>
        <w:t>acalasia</w:t>
      </w:r>
      <w:proofErr w:type="spellEnd"/>
      <w:r w:rsidRPr="0029242C">
        <w:rPr>
          <w:rFonts w:ascii="Arial" w:hAnsi="Arial" w:cs="Arial"/>
          <w:sz w:val="24"/>
          <w:szCs w:val="24"/>
        </w:rPr>
        <w:t xml:space="preserve"> esofágica (gr. </w:t>
      </w:r>
      <w:proofErr w:type="spellStart"/>
      <w:r w:rsidRPr="0029242C">
        <w:rPr>
          <w:rFonts w:ascii="Arial" w:hAnsi="Arial" w:cs="Arial"/>
          <w:sz w:val="24"/>
          <w:szCs w:val="24"/>
        </w:rPr>
        <w:t>achalasis</w:t>
      </w:r>
      <w:proofErr w:type="spellEnd"/>
      <w:r w:rsidRPr="0029242C">
        <w:rPr>
          <w:rFonts w:ascii="Arial" w:hAnsi="Arial" w:cs="Arial"/>
          <w:sz w:val="24"/>
          <w:szCs w:val="24"/>
        </w:rPr>
        <w:t xml:space="preserve">, ausencia de relajación) demuestran una concentrad6n anormalmente baja de VIP en </w:t>
      </w:r>
      <w:r w:rsidR="00985092" w:rsidRPr="0029242C">
        <w:rPr>
          <w:rFonts w:ascii="Arial" w:hAnsi="Arial" w:cs="Arial"/>
          <w:sz w:val="24"/>
          <w:szCs w:val="24"/>
        </w:rPr>
        <w:t>el musculo</w:t>
      </w:r>
      <w:r w:rsidRPr="0029242C">
        <w:rPr>
          <w:rFonts w:ascii="Arial" w:hAnsi="Arial" w:cs="Arial"/>
          <w:sz w:val="24"/>
          <w:szCs w:val="24"/>
        </w:rPr>
        <w:t>.</w:t>
      </w:r>
      <w:r w:rsidR="00985092" w:rsidRPr="0029242C">
        <w:rPr>
          <w:rFonts w:ascii="Arial" w:hAnsi="Arial" w:cs="Arial"/>
          <w:sz w:val="24"/>
          <w:szCs w:val="24"/>
        </w:rPr>
        <w:t xml:space="preserve"> </w:t>
      </w:r>
      <w:r w:rsidR="00985092" w:rsidRPr="0029242C">
        <w:rPr>
          <w:rFonts w:ascii="Arial" w:hAnsi="Arial" w:cs="Arial"/>
          <w:sz w:val="24"/>
          <w:szCs w:val="24"/>
          <w:vertAlign w:val="superscript"/>
        </w:rPr>
        <w:t>1</w:t>
      </w:r>
      <w:r w:rsidR="00985092" w:rsidRPr="0029242C">
        <w:rPr>
          <w:rFonts w:ascii="Arial" w:hAnsi="Arial" w:cs="Arial"/>
          <w:sz w:val="24"/>
          <w:szCs w:val="24"/>
        </w:rPr>
        <w:t xml:space="preserve"> </w:t>
      </w:r>
    </w:p>
    <w:p w:rsidR="00985092" w:rsidRPr="0029242C" w:rsidRDefault="003A3713" w:rsidP="00D27C30">
      <w:pPr>
        <w:jc w:val="both"/>
        <w:rPr>
          <w:rFonts w:ascii="Arial" w:hAnsi="Arial" w:cs="Arial"/>
          <w:sz w:val="24"/>
          <w:szCs w:val="24"/>
        </w:rPr>
      </w:pPr>
      <w:r>
        <w:rPr>
          <w:rFonts w:ascii="Arial" w:hAnsi="Arial" w:cs="Arial"/>
          <w:sz w:val="24"/>
          <w:szCs w:val="24"/>
        </w:rPr>
        <w:t xml:space="preserve">Epígrafe </w:t>
      </w:r>
      <w:r w:rsidR="00D40276">
        <w:rPr>
          <w:rFonts w:ascii="Arial" w:hAnsi="Arial" w:cs="Arial"/>
          <w:sz w:val="24"/>
          <w:szCs w:val="24"/>
        </w:rPr>
        <w:t>3:</w:t>
      </w:r>
      <w:r w:rsidR="00D40276" w:rsidRPr="0029242C">
        <w:rPr>
          <w:rFonts w:ascii="Arial" w:hAnsi="Arial" w:cs="Arial"/>
          <w:sz w:val="24"/>
          <w:szCs w:val="24"/>
        </w:rPr>
        <w:t xml:space="preserve"> Terminología</w:t>
      </w:r>
      <w:r w:rsidR="00985092" w:rsidRPr="0029242C">
        <w:rPr>
          <w:rFonts w:ascii="Arial" w:hAnsi="Arial" w:cs="Arial"/>
          <w:sz w:val="24"/>
          <w:szCs w:val="24"/>
        </w:rPr>
        <w:t xml:space="preserve"> de cáncer</w:t>
      </w:r>
    </w:p>
    <w:p w:rsidR="00985092" w:rsidRPr="0029242C" w:rsidRDefault="0014166A" w:rsidP="00D27C30">
      <w:pPr>
        <w:jc w:val="both"/>
        <w:rPr>
          <w:rFonts w:ascii="Arial" w:hAnsi="Arial" w:cs="Arial"/>
          <w:sz w:val="24"/>
          <w:szCs w:val="24"/>
        </w:rPr>
      </w:pPr>
      <w:r w:rsidRPr="0029242C">
        <w:rPr>
          <w:rFonts w:ascii="Arial" w:hAnsi="Arial" w:cs="Arial"/>
          <w:sz w:val="24"/>
          <w:szCs w:val="24"/>
        </w:rPr>
        <w:t>Cáncer: termino</w:t>
      </w:r>
      <w:r w:rsidR="00985092" w:rsidRPr="0029242C">
        <w:rPr>
          <w:rFonts w:ascii="Arial" w:hAnsi="Arial" w:cs="Arial"/>
          <w:sz w:val="24"/>
          <w:szCs w:val="24"/>
        </w:rPr>
        <w:t xml:space="preserve"> que describe las enfermedades en las que hay células anormales que se multiplican sin control e invaden </w:t>
      </w:r>
      <w:r w:rsidR="00D40276" w:rsidRPr="0029242C">
        <w:rPr>
          <w:rFonts w:ascii="Arial" w:hAnsi="Arial" w:cs="Arial"/>
          <w:sz w:val="24"/>
          <w:szCs w:val="24"/>
        </w:rPr>
        <w:t>los tejidos</w:t>
      </w:r>
      <w:r w:rsidR="00985092" w:rsidRPr="0029242C">
        <w:rPr>
          <w:rFonts w:ascii="Arial" w:hAnsi="Arial" w:cs="Arial"/>
          <w:sz w:val="24"/>
          <w:szCs w:val="24"/>
        </w:rPr>
        <w:t xml:space="preserve"> cercanos.es posible que las células cancerosas también se diseminen a otras partes del cuerpo a través de los sistemas sanguíneo y linfático</w:t>
      </w:r>
      <w:r w:rsidR="00C43B90" w:rsidRPr="0029242C">
        <w:rPr>
          <w:rFonts w:ascii="Arial" w:hAnsi="Arial" w:cs="Arial"/>
          <w:sz w:val="24"/>
          <w:szCs w:val="24"/>
        </w:rPr>
        <w:t>.</w:t>
      </w:r>
      <w:r w:rsidR="00C43B90" w:rsidRPr="0029242C">
        <w:rPr>
          <w:rFonts w:ascii="Arial" w:hAnsi="Arial" w:cs="Arial"/>
          <w:sz w:val="24"/>
          <w:szCs w:val="24"/>
          <w:vertAlign w:val="superscript"/>
        </w:rPr>
        <w:t>2</w:t>
      </w:r>
      <w:r w:rsidR="00985092" w:rsidRPr="0029242C">
        <w:rPr>
          <w:rFonts w:ascii="Arial" w:hAnsi="Arial" w:cs="Arial"/>
          <w:sz w:val="24"/>
          <w:szCs w:val="24"/>
          <w:vertAlign w:val="superscript"/>
        </w:rPr>
        <w:t xml:space="preserve"> </w:t>
      </w:r>
      <w:r w:rsidRPr="0029242C">
        <w:rPr>
          <w:rFonts w:ascii="Arial" w:hAnsi="Arial" w:cs="Arial"/>
          <w:sz w:val="24"/>
          <w:szCs w:val="24"/>
        </w:rPr>
        <w:t>Hay varios tipos de cánceres</w:t>
      </w:r>
      <w:r w:rsidR="00D40276">
        <w:rPr>
          <w:rFonts w:ascii="Arial" w:hAnsi="Arial" w:cs="Arial"/>
          <w:sz w:val="24"/>
          <w:szCs w:val="24"/>
          <w:vertAlign w:val="superscript"/>
        </w:rPr>
        <w:t>5-7</w:t>
      </w:r>
      <w:r w:rsidRPr="0029242C">
        <w:rPr>
          <w:rFonts w:ascii="Arial" w:hAnsi="Arial" w:cs="Arial"/>
          <w:sz w:val="24"/>
          <w:szCs w:val="24"/>
        </w:rPr>
        <w:t>:</w:t>
      </w:r>
    </w:p>
    <w:p w:rsidR="0014166A" w:rsidRPr="0029242C" w:rsidRDefault="0014166A" w:rsidP="00D27C30">
      <w:pPr>
        <w:jc w:val="both"/>
        <w:rPr>
          <w:rFonts w:ascii="Arial" w:hAnsi="Arial" w:cs="Arial"/>
          <w:sz w:val="24"/>
          <w:szCs w:val="24"/>
        </w:rPr>
      </w:pPr>
      <w:r w:rsidRPr="0029242C">
        <w:rPr>
          <w:rFonts w:ascii="Arial" w:hAnsi="Arial" w:cs="Arial"/>
          <w:sz w:val="24"/>
          <w:szCs w:val="24"/>
        </w:rPr>
        <w:t xml:space="preserve">-El carcinoma es un cáncer que empieza en la piel o en </w:t>
      </w:r>
      <w:r w:rsidR="00D40276" w:rsidRPr="0029242C">
        <w:rPr>
          <w:rFonts w:ascii="Arial" w:hAnsi="Arial" w:cs="Arial"/>
          <w:sz w:val="24"/>
          <w:szCs w:val="24"/>
        </w:rPr>
        <w:t>los tejidos</w:t>
      </w:r>
      <w:r w:rsidRPr="0029242C">
        <w:rPr>
          <w:rFonts w:ascii="Arial" w:hAnsi="Arial" w:cs="Arial"/>
          <w:sz w:val="24"/>
          <w:szCs w:val="24"/>
        </w:rPr>
        <w:t xml:space="preserve"> que revisten o cubren los </w:t>
      </w:r>
      <w:r w:rsidR="00D40276" w:rsidRPr="0029242C">
        <w:rPr>
          <w:rFonts w:ascii="Arial" w:hAnsi="Arial" w:cs="Arial"/>
          <w:sz w:val="24"/>
          <w:szCs w:val="24"/>
        </w:rPr>
        <w:t>órganos internos</w:t>
      </w:r>
      <w:r w:rsidRPr="0029242C">
        <w:rPr>
          <w:rFonts w:ascii="Arial" w:hAnsi="Arial" w:cs="Arial"/>
          <w:sz w:val="24"/>
          <w:szCs w:val="24"/>
        </w:rPr>
        <w:t>.</w:t>
      </w:r>
    </w:p>
    <w:p w:rsidR="0014166A" w:rsidRPr="0029242C" w:rsidRDefault="0014166A" w:rsidP="00D27C30">
      <w:pPr>
        <w:jc w:val="both"/>
        <w:rPr>
          <w:rFonts w:ascii="Arial" w:hAnsi="Arial" w:cs="Arial"/>
          <w:sz w:val="24"/>
          <w:szCs w:val="24"/>
        </w:rPr>
      </w:pPr>
      <w:r w:rsidRPr="0029242C">
        <w:rPr>
          <w:rFonts w:ascii="Arial" w:hAnsi="Arial" w:cs="Arial"/>
          <w:sz w:val="24"/>
          <w:szCs w:val="24"/>
        </w:rPr>
        <w:t xml:space="preserve">-El sarcoma empieza en los </w:t>
      </w:r>
      <w:r w:rsidR="00D40276" w:rsidRPr="0029242C">
        <w:rPr>
          <w:rFonts w:ascii="Arial" w:hAnsi="Arial" w:cs="Arial"/>
          <w:sz w:val="24"/>
          <w:szCs w:val="24"/>
        </w:rPr>
        <w:t>huesos, el</w:t>
      </w:r>
      <w:r w:rsidRPr="0029242C">
        <w:rPr>
          <w:rFonts w:ascii="Arial" w:hAnsi="Arial" w:cs="Arial"/>
          <w:sz w:val="24"/>
          <w:szCs w:val="24"/>
        </w:rPr>
        <w:t xml:space="preserve"> cartílago, la </w:t>
      </w:r>
      <w:r w:rsidR="00D40276" w:rsidRPr="0029242C">
        <w:rPr>
          <w:rFonts w:ascii="Arial" w:hAnsi="Arial" w:cs="Arial"/>
          <w:sz w:val="24"/>
          <w:szCs w:val="24"/>
        </w:rPr>
        <w:t>grasa,</w:t>
      </w:r>
      <w:r w:rsidRPr="0029242C">
        <w:rPr>
          <w:rFonts w:ascii="Arial" w:hAnsi="Arial" w:cs="Arial"/>
          <w:sz w:val="24"/>
          <w:szCs w:val="24"/>
        </w:rPr>
        <w:t xml:space="preserve"> el </w:t>
      </w:r>
      <w:r w:rsidR="00D40276" w:rsidRPr="0029242C">
        <w:rPr>
          <w:rFonts w:ascii="Arial" w:hAnsi="Arial" w:cs="Arial"/>
          <w:sz w:val="24"/>
          <w:szCs w:val="24"/>
        </w:rPr>
        <w:t>musculo,</w:t>
      </w:r>
      <w:r w:rsidRPr="0029242C">
        <w:rPr>
          <w:rFonts w:ascii="Arial" w:hAnsi="Arial" w:cs="Arial"/>
          <w:sz w:val="24"/>
          <w:szCs w:val="24"/>
        </w:rPr>
        <w:t xml:space="preserve"> los vasos sanguíneos u otro tejido conjuntivo o de sostén </w:t>
      </w:r>
    </w:p>
    <w:p w:rsidR="0014166A" w:rsidRPr="0029242C" w:rsidRDefault="0014166A" w:rsidP="00D27C30">
      <w:pPr>
        <w:jc w:val="both"/>
        <w:rPr>
          <w:rFonts w:ascii="Arial" w:hAnsi="Arial" w:cs="Arial"/>
          <w:sz w:val="24"/>
          <w:szCs w:val="24"/>
        </w:rPr>
      </w:pPr>
      <w:r w:rsidRPr="0029242C">
        <w:rPr>
          <w:rFonts w:ascii="Arial" w:hAnsi="Arial" w:cs="Arial"/>
          <w:sz w:val="24"/>
          <w:szCs w:val="24"/>
        </w:rPr>
        <w:t xml:space="preserve">-La leucemia afecta los tejidos donde se forman las células </w:t>
      </w:r>
      <w:r w:rsidR="00D40276" w:rsidRPr="0029242C">
        <w:rPr>
          <w:rFonts w:ascii="Arial" w:hAnsi="Arial" w:cs="Arial"/>
          <w:sz w:val="24"/>
          <w:szCs w:val="24"/>
        </w:rPr>
        <w:t>sanguíneas,</w:t>
      </w:r>
      <w:r w:rsidRPr="0029242C">
        <w:rPr>
          <w:rFonts w:ascii="Arial" w:hAnsi="Arial" w:cs="Arial"/>
          <w:sz w:val="24"/>
          <w:szCs w:val="24"/>
        </w:rPr>
        <w:t xml:space="preserve"> como la medula ósea y hace que se produzcan células sanguíneas </w:t>
      </w:r>
      <w:r w:rsidR="00D40276" w:rsidRPr="0029242C">
        <w:rPr>
          <w:rFonts w:ascii="Arial" w:hAnsi="Arial" w:cs="Arial"/>
          <w:sz w:val="24"/>
          <w:szCs w:val="24"/>
        </w:rPr>
        <w:t>anormales.</w:t>
      </w:r>
    </w:p>
    <w:p w:rsidR="00C43B90" w:rsidRPr="0029242C" w:rsidRDefault="0014166A" w:rsidP="00D27C30">
      <w:pPr>
        <w:jc w:val="both"/>
        <w:rPr>
          <w:rFonts w:ascii="Arial" w:hAnsi="Arial" w:cs="Arial"/>
          <w:sz w:val="24"/>
          <w:szCs w:val="24"/>
        </w:rPr>
      </w:pPr>
      <w:r w:rsidRPr="0029242C">
        <w:rPr>
          <w:rFonts w:ascii="Arial" w:hAnsi="Arial" w:cs="Arial"/>
          <w:sz w:val="24"/>
          <w:szCs w:val="24"/>
        </w:rPr>
        <w:t xml:space="preserve">-Linfoma y mieloma múltiples </w:t>
      </w:r>
      <w:r w:rsidR="00C43B90" w:rsidRPr="0029242C">
        <w:rPr>
          <w:rFonts w:ascii="Arial" w:hAnsi="Arial" w:cs="Arial"/>
          <w:sz w:val="24"/>
          <w:szCs w:val="24"/>
        </w:rPr>
        <w:t xml:space="preserve">afectan las células del sistema </w:t>
      </w:r>
      <w:r w:rsidR="00D40276" w:rsidRPr="0029242C">
        <w:rPr>
          <w:rFonts w:ascii="Arial" w:hAnsi="Arial" w:cs="Arial"/>
          <w:sz w:val="24"/>
          <w:szCs w:val="24"/>
        </w:rPr>
        <w:t>inmunitario.</w:t>
      </w:r>
    </w:p>
    <w:p w:rsidR="00C43B90" w:rsidRPr="0029242C" w:rsidRDefault="00C43B90" w:rsidP="00D27C30">
      <w:pPr>
        <w:jc w:val="both"/>
        <w:rPr>
          <w:rFonts w:ascii="Arial" w:hAnsi="Arial" w:cs="Arial"/>
          <w:sz w:val="24"/>
          <w:szCs w:val="24"/>
        </w:rPr>
      </w:pPr>
      <w:r w:rsidRPr="0029242C">
        <w:rPr>
          <w:rFonts w:ascii="Arial" w:hAnsi="Arial" w:cs="Arial"/>
          <w:sz w:val="24"/>
          <w:szCs w:val="24"/>
        </w:rPr>
        <w:t xml:space="preserve">-Los canceres sistema nervioso central empieza en los tejidos del encéfalo y la medula </w:t>
      </w:r>
      <w:r w:rsidR="00D40276" w:rsidRPr="0029242C">
        <w:rPr>
          <w:rFonts w:ascii="Arial" w:hAnsi="Arial" w:cs="Arial"/>
          <w:sz w:val="24"/>
          <w:szCs w:val="24"/>
        </w:rPr>
        <w:t>espinal (a</w:t>
      </w:r>
      <w:r w:rsidRPr="0029242C">
        <w:rPr>
          <w:rFonts w:ascii="Arial" w:hAnsi="Arial" w:cs="Arial"/>
          <w:sz w:val="24"/>
          <w:szCs w:val="24"/>
        </w:rPr>
        <w:t xml:space="preserve"> estos también se le llama neoplasia maligna).</w:t>
      </w:r>
      <w:r w:rsidR="0014166A" w:rsidRPr="0029242C">
        <w:rPr>
          <w:rFonts w:ascii="Arial" w:hAnsi="Arial" w:cs="Arial"/>
          <w:sz w:val="24"/>
          <w:szCs w:val="24"/>
        </w:rPr>
        <w:t xml:space="preserve">  </w:t>
      </w:r>
    </w:p>
    <w:p w:rsidR="00C43B90" w:rsidRPr="0029242C" w:rsidRDefault="00C43B90" w:rsidP="00D27C30">
      <w:pPr>
        <w:jc w:val="both"/>
        <w:rPr>
          <w:rFonts w:ascii="Arial" w:hAnsi="Arial" w:cs="Arial"/>
          <w:sz w:val="24"/>
          <w:szCs w:val="24"/>
        </w:rPr>
      </w:pPr>
      <w:r w:rsidRPr="0029242C">
        <w:rPr>
          <w:rFonts w:ascii="Arial" w:hAnsi="Arial" w:cs="Arial"/>
          <w:sz w:val="24"/>
          <w:szCs w:val="24"/>
        </w:rPr>
        <w:lastRenderedPageBreak/>
        <w:t xml:space="preserve">Epígrafe </w:t>
      </w:r>
      <w:r w:rsidR="00BA7073" w:rsidRPr="0029242C">
        <w:rPr>
          <w:rFonts w:ascii="Arial" w:hAnsi="Arial" w:cs="Arial"/>
          <w:sz w:val="24"/>
          <w:szCs w:val="24"/>
        </w:rPr>
        <w:t>4: Cáncer</w:t>
      </w:r>
      <w:r w:rsidR="003A3713">
        <w:rPr>
          <w:rFonts w:ascii="Arial" w:hAnsi="Arial" w:cs="Arial"/>
          <w:sz w:val="24"/>
          <w:szCs w:val="24"/>
        </w:rPr>
        <w:t xml:space="preserve"> de esófago y su clasificación.</w:t>
      </w:r>
    </w:p>
    <w:p w:rsidR="00C43B90" w:rsidRPr="0029242C" w:rsidRDefault="0081172F" w:rsidP="00D27C30">
      <w:pPr>
        <w:jc w:val="both"/>
        <w:rPr>
          <w:rFonts w:ascii="Arial" w:hAnsi="Arial" w:cs="Arial"/>
          <w:sz w:val="24"/>
          <w:szCs w:val="24"/>
        </w:rPr>
      </w:pPr>
      <w:r w:rsidRPr="0029242C">
        <w:rPr>
          <w:rFonts w:ascii="Arial" w:hAnsi="Arial" w:cs="Arial"/>
          <w:sz w:val="24"/>
          <w:szCs w:val="24"/>
        </w:rPr>
        <w:t>El esófago es un tubo muscular que conecta la faringe con el estómago, cuya pared está formada por cuatro capas: mucosa, submucosa, muscular y adventicia. El esófago no tiene serosa, característica que facilita una rápida diseminación del cáncer a estructuras vecinas del cuello y el mediastino</w:t>
      </w:r>
      <w:r w:rsidRPr="0029242C">
        <w:rPr>
          <w:rFonts w:ascii="Arial" w:hAnsi="Arial" w:cs="Arial"/>
          <w:sz w:val="24"/>
          <w:szCs w:val="24"/>
          <w:vertAlign w:val="superscript"/>
        </w:rPr>
        <w:t>3, 4</w:t>
      </w:r>
      <w:r w:rsidRPr="0029242C">
        <w:rPr>
          <w:rFonts w:ascii="Arial" w:hAnsi="Arial" w:cs="Arial"/>
          <w:sz w:val="24"/>
          <w:szCs w:val="24"/>
        </w:rPr>
        <w:t xml:space="preserve">. Aunque existe una división endoscópica según la distancia desde el borde superior del tumor a los incisivos, habitualmente empleamos una división clínica que divide el esófago en cervical, torácico superior, medio e inferior, con unas relaciones y unos límites anatómicos bien </w:t>
      </w:r>
      <w:r w:rsidR="00D40276" w:rsidRPr="0029242C">
        <w:rPr>
          <w:rFonts w:ascii="Arial" w:hAnsi="Arial" w:cs="Arial"/>
          <w:sz w:val="24"/>
          <w:szCs w:val="24"/>
        </w:rPr>
        <w:t>definidos</w:t>
      </w:r>
      <w:r w:rsidR="00D40276">
        <w:rPr>
          <w:rFonts w:ascii="Arial" w:hAnsi="Arial" w:cs="Arial"/>
          <w:sz w:val="24"/>
          <w:szCs w:val="24"/>
        </w:rPr>
        <w:t xml:space="preserve"> (Ver </w:t>
      </w:r>
      <w:r w:rsidR="00336ED6">
        <w:rPr>
          <w:rFonts w:ascii="Arial" w:hAnsi="Arial" w:cs="Arial"/>
          <w:sz w:val="24"/>
          <w:szCs w:val="24"/>
        </w:rPr>
        <w:t>Fig.1 y Fig.2)</w:t>
      </w:r>
      <w:r w:rsidRPr="0029242C">
        <w:rPr>
          <w:rFonts w:ascii="Arial" w:hAnsi="Arial" w:cs="Arial"/>
          <w:sz w:val="24"/>
          <w:szCs w:val="24"/>
        </w:rPr>
        <w:t>.</w:t>
      </w:r>
      <w:r w:rsidRPr="0029242C">
        <w:rPr>
          <w:rFonts w:ascii="Arial" w:hAnsi="Arial" w:cs="Arial"/>
          <w:sz w:val="24"/>
          <w:szCs w:val="24"/>
          <w:vertAlign w:val="superscript"/>
        </w:rPr>
        <w:t>5-7</w:t>
      </w:r>
    </w:p>
    <w:p w:rsidR="003A3713" w:rsidRPr="003A3713" w:rsidRDefault="0081172F" w:rsidP="00D27C30">
      <w:pPr>
        <w:jc w:val="both"/>
        <w:rPr>
          <w:rFonts w:ascii="Arial" w:hAnsi="Arial" w:cs="Arial"/>
          <w:sz w:val="24"/>
          <w:szCs w:val="24"/>
          <w:vertAlign w:val="superscript"/>
        </w:rPr>
      </w:pPr>
      <w:r w:rsidRPr="0029242C">
        <w:rPr>
          <w:rFonts w:ascii="Arial" w:hAnsi="Arial" w:cs="Arial"/>
          <w:sz w:val="24"/>
          <w:szCs w:val="24"/>
        </w:rPr>
        <w:t>El cáncer de esófago es una malignidad del esófago. Existen varios subtipos, aunque la mayoría se caracterizan por la presencia de síntomas como disfagia (dificultad para deglutir o tragar), dolor, pérdida de peso, entre otros; y son diagnosticados por medio de biopsia. Los tumores pequeños y localizados por lo general son tratados quirúrgicamente, mientras que los tumores avanzados requieren quimioterapia, radioterapia o una combinación de ambos. El pronóstico, que depende entre otras cosas de la extensión del tumor y de las complicaciones médicas aso</w:t>
      </w:r>
      <w:r w:rsidR="006C14DC" w:rsidRPr="0029242C">
        <w:rPr>
          <w:rFonts w:ascii="Arial" w:hAnsi="Arial" w:cs="Arial"/>
          <w:sz w:val="24"/>
          <w:szCs w:val="24"/>
        </w:rPr>
        <w:t xml:space="preserve">ciadas, generalmente es </w:t>
      </w:r>
      <w:r w:rsidR="00D40276" w:rsidRPr="0029242C">
        <w:rPr>
          <w:rFonts w:ascii="Arial" w:hAnsi="Arial" w:cs="Arial"/>
          <w:sz w:val="24"/>
          <w:szCs w:val="24"/>
        </w:rPr>
        <w:t>malo</w:t>
      </w:r>
      <w:r w:rsidR="00D40276">
        <w:rPr>
          <w:rFonts w:ascii="Arial" w:hAnsi="Arial" w:cs="Arial"/>
          <w:sz w:val="24"/>
          <w:szCs w:val="24"/>
        </w:rPr>
        <w:t xml:space="preserve"> (Ver </w:t>
      </w:r>
      <w:r w:rsidR="00336ED6">
        <w:rPr>
          <w:rFonts w:ascii="Arial" w:hAnsi="Arial" w:cs="Arial"/>
          <w:sz w:val="24"/>
          <w:szCs w:val="24"/>
        </w:rPr>
        <w:t>Fig.1 y Fig.2)</w:t>
      </w:r>
      <w:r w:rsidR="006C14DC" w:rsidRPr="0029242C">
        <w:rPr>
          <w:rFonts w:ascii="Arial" w:hAnsi="Arial" w:cs="Arial"/>
          <w:sz w:val="24"/>
          <w:szCs w:val="24"/>
        </w:rPr>
        <w:t>.</w:t>
      </w:r>
      <w:r w:rsidR="006C14DC" w:rsidRPr="0029242C">
        <w:rPr>
          <w:rFonts w:ascii="Arial" w:hAnsi="Arial" w:cs="Arial"/>
          <w:sz w:val="24"/>
          <w:szCs w:val="24"/>
          <w:vertAlign w:val="superscript"/>
        </w:rPr>
        <w:t>8</w:t>
      </w:r>
      <w:proofErr w:type="gramStart"/>
      <w:r w:rsidR="00D43737" w:rsidRPr="0029242C">
        <w:rPr>
          <w:rFonts w:ascii="Arial" w:hAnsi="Arial" w:cs="Arial"/>
          <w:sz w:val="24"/>
          <w:szCs w:val="24"/>
          <w:vertAlign w:val="superscript"/>
        </w:rPr>
        <w:t>,9,10</w:t>
      </w:r>
      <w:proofErr w:type="gramEnd"/>
    </w:p>
    <w:p w:rsidR="003A3713" w:rsidRDefault="00336ED6" w:rsidP="00D27C30">
      <w:pPr>
        <w:jc w:val="both"/>
        <w:rPr>
          <w:rFonts w:ascii="Arial" w:hAnsi="Arial" w:cs="Arial"/>
          <w:sz w:val="24"/>
          <w:szCs w:val="24"/>
        </w:rPr>
      </w:pPr>
      <w:r>
        <w:rPr>
          <w:rFonts w:ascii="Arial" w:hAnsi="Arial" w:cs="Arial"/>
          <w:sz w:val="24"/>
          <w:szCs w:val="24"/>
        </w:rPr>
        <w:t>Clasificación</w:t>
      </w:r>
      <w:r w:rsidR="003A3713">
        <w:rPr>
          <w:rFonts w:ascii="Arial" w:hAnsi="Arial" w:cs="Arial"/>
          <w:sz w:val="24"/>
          <w:szCs w:val="24"/>
        </w:rPr>
        <w:t xml:space="preserve"> del cáncer de esófago:</w:t>
      </w:r>
    </w:p>
    <w:p w:rsidR="001621B2" w:rsidRPr="0029242C" w:rsidRDefault="00336ED6" w:rsidP="00D27C30">
      <w:pPr>
        <w:jc w:val="both"/>
        <w:rPr>
          <w:rFonts w:ascii="Arial" w:hAnsi="Arial" w:cs="Arial"/>
          <w:sz w:val="24"/>
          <w:szCs w:val="24"/>
        </w:rPr>
      </w:pPr>
      <w:r w:rsidRPr="0029242C">
        <w:rPr>
          <w:rFonts w:ascii="Arial" w:hAnsi="Arial" w:cs="Arial"/>
          <w:sz w:val="24"/>
          <w:szCs w:val="24"/>
        </w:rPr>
        <w:t>Adenocarcinoma de</w:t>
      </w:r>
      <w:r w:rsidR="001621B2" w:rsidRPr="0029242C">
        <w:rPr>
          <w:rFonts w:ascii="Arial" w:hAnsi="Arial" w:cs="Arial"/>
          <w:sz w:val="24"/>
          <w:szCs w:val="24"/>
        </w:rPr>
        <w:t xml:space="preserve"> esófago </w:t>
      </w:r>
    </w:p>
    <w:p w:rsidR="00DC65F1" w:rsidRPr="0029242C" w:rsidRDefault="00DC65F1" w:rsidP="00D27C30">
      <w:pPr>
        <w:jc w:val="both"/>
        <w:rPr>
          <w:rFonts w:ascii="Arial" w:hAnsi="Arial" w:cs="Arial"/>
          <w:sz w:val="24"/>
          <w:szCs w:val="24"/>
        </w:rPr>
      </w:pPr>
      <w:r w:rsidRPr="0029242C">
        <w:rPr>
          <w:rFonts w:ascii="Arial" w:hAnsi="Arial" w:cs="Arial"/>
          <w:sz w:val="24"/>
          <w:szCs w:val="24"/>
        </w:rPr>
        <w:t xml:space="preserve">De las principales causas identificadas se encuentra el esófago de </w:t>
      </w:r>
      <w:proofErr w:type="spellStart"/>
      <w:r w:rsidRPr="0029242C">
        <w:rPr>
          <w:rFonts w:ascii="Arial" w:hAnsi="Arial" w:cs="Arial"/>
          <w:sz w:val="24"/>
          <w:szCs w:val="24"/>
        </w:rPr>
        <w:t>Barrett</w:t>
      </w:r>
      <w:proofErr w:type="spellEnd"/>
    </w:p>
    <w:p w:rsidR="00C43B90" w:rsidRPr="0029242C" w:rsidRDefault="00DC65F1" w:rsidP="00D27C30">
      <w:pPr>
        <w:jc w:val="both"/>
        <w:rPr>
          <w:rFonts w:ascii="Arial" w:hAnsi="Arial" w:cs="Arial"/>
          <w:sz w:val="24"/>
          <w:szCs w:val="24"/>
        </w:rPr>
      </w:pPr>
      <w:r w:rsidRPr="0029242C">
        <w:rPr>
          <w:rFonts w:ascii="Arial" w:hAnsi="Arial" w:cs="Arial"/>
          <w:sz w:val="24"/>
          <w:szCs w:val="24"/>
        </w:rPr>
        <w:t xml:space="preserve">El esófago de </w:t>
      </w:r>
      <w:proofErr w:type="spellStart"/>
      <w:r w:rsidRPr="0029242C">
        <w:rPr>
          <w:rFonts w:ascii="Arial" w:hAnsi="Arial" w:cs="Arial"/>
          <w:sz w:val="24"/>
          <w:szCs w:val="24"/>
        </w:rPr>
        <w:t>Barrett</w:t>
      </w:r>
      <w:proofErr w:type="spellEnd"/>
      <w:r w:rsidRPr="0029242C">
        <w:rPr>
          <w:rFonts w:ascii="Arial" w:hAnsi="Arial" w:cs="Arial"/>
          <w:sz w:val="24"/>
          <w:szCs w:val="24"/>
        </w:rPr>
        <w:t xml:space="preserve">, también llamado síndrome de </w:t>
      </w:r>
      <w:proofErr w:type="spellStart"/>
      <w:r w:rsidRPr="0029242C">
        <w:rPr>
          <w:rFonts w:ascii="Arial" w:hAnsi="Arial" w:cs="Arial"/>
          <w:sz w:val="24"/>
          <w:szCs w:val="24"/>
        </w:rPr>
        <w:t>Barrett</w:t>
      </w:r>
      <w:proofErr w:type="spellEnd"/>
      <w:r w:rsidRPr="0029242C">
        <w:rPr>
          <w:rFonts w:ascii="Arial" w:hAnsi="Arial" w:cs="Arial"/>
          <w:sz w:val="24"/>
          <w:szCs w:val="24"/>
        </w:rPr>
        <w:t xml:space="preserve">, se refiere a un cambio anormal de las células de la porción terminal del esófago, es decir, una </w:t>
      </w:r>
      <w:proofErr w:type="spellStart"/>
      <w:r w:rsidRPr="0029242C">
        <w:rPr>
          <w:rFonts w:ascii="Arial" w:hAnsi="Arial" w:cs="Arial"/>
          <w:sz w:val="24"/>
          <w:szCs w:val="24"/>
        </w:rPr>
        <w:t>metaplasia</w:t>
      </w:r>
      <w:proofErr w:type="spellEnd"/>
      <w:r w:rsidRPr="0029242C">
        <w:rPr>
          <w:rFonts w:ascii="Arial" w:hAnsi="Arial" w:cs="Arial"/>
          <w:sz w:val="24"/>
          <w:szCs w:val="24"/>
        </w:rPr>
        <w:t>, que puede ser el resultado de lesiones debido a exposición al ácido estomacal o por esofagitis de reflujo.</w:t>
      </w:r>
      <w:r w:rsidRPr="0029242C">
        <w:rPr>
          <w:rFonts w:ascii="Arial" w:hAnsi="Arial" w:cs="Arial"/>
          <w:sz w:val="24"/>
          <w:szCs w:val="24"/>
          <w:vertAlign w:val="superscript"/>
        </w:rPr>
        <w:t xml:space="preserve">11 </w:t>
      </w:r>
      <w:r w:rsidRPr="0029242C">
        <w:rPr>
          <w:rFonts w:ascii="Arial" w:hAnsi="Arial" w:cs="Arial"/>
          <w:sz w:val="24"/>
          <w:szCs w:val="24"/>
        </w:rPr>
        <w:t>Se considera un trastorno pre-maligno, por estar asociado a un cierto riesgo de cáncer del esófago, aunque los enfermos bajo control endoscópico y tratamiento adecuado pueden minimizar ese riesgo.</w:t>
      </w:r>
      <w:r w:rsidRPr="0029242C">
        <w:rPr>
          <w:rFonts w:ascii="Arial" w:hAnsi="Arial" w:cs="Arial"/>
          <w:sz w:val="24"/>
          <w:szCs w:val="24"/>
          <w:vertAlign w:val="superscript"/>
        </w:rPr>
        <w:t xml:space="preserve">12 </w:t>
      </w:r>
      <w:r w:rsidRPr="0029242C">
        <w:rPr>
          <w:rFonts w:ascii="Arial" w:hAnsi="Arial" w:cs="Arial"/>
          <w:sz w:val="24"/>
          <w:szCs w:val="24"/>
        </w:rPr>
        <w:t>es una condición adquirida la cual se genera como un insulto sostenido e intenso sobre el epitelio del esófago distal, generalmente producto del Reflujo Gastroesofágico, el cual provoca reemplazo gradual del epitelio</w:t>
      </w:r>
      <w:r w:rsidR="00D42BF2">
        <w:rPr>
          <w:rFonts w:ascii="Arial" w:hAnsi="Arial" w:cs="Arial"/>
          <w:sz w:val="24"/>
          <w:szCs w:val="24"/>
        </w:rPr>
        <w:t xml:space="preserve"> </w:t>
      </w:r>
      <w:r w:rsidRPr="0029242C">
        <w:rPr>
          <w:rFonts w:ascii="Arial" w:hAnsi="Arial" w:cs="Arial"/>
          <w:sz w:val="24"/>
          <w:szCs w:val="24"/>
        </w:rPr>
        <w:t xml:space="preserve">plano-estratificado normal por un epitelio </w:t>
      </w:r>
      <w:proofErr w:type="spellStart"/>
      <w:r w:rsidRPr="0029242C">
        <w:rPr>
          <w:rFonts w:ascii="Arial" w:hAnsi="Arial" w:cs="Arial"/>
          <w:sz w:val="24"/>
          <w:szCs w:val="24"/>
        </w:rPr>
        <w:t>columnar</w:t>
      </w:r>
      <w:proofErr w:type="spellEnd"/>
      <w:r w:rsidRPr="0029242C">
        <w:rPr>
          <w:rFonts w:ascii="Arial" w:hAnsi="Arial" w:cs="Arial"/>
          <w:sz w:val="24"/>
          <w:szCs w:val="24"/>
        </w:rPr>
        <w:t xml:space="preserve"> </w:t>
      </w:r>
      <w:proofErr w:type="spellStart"/>
      <w:r w:rsidRPr="0029242C">
        <w:rPr>
          <w:rFonts w:ascii="Arial" w:hAnsi="Arial" w:cs="Arial"/>
          <w:sz w:val="24"/>
          <w:szCs w:val="24"/>
        </w:rPr>
        <w:t>metaplásico</w:t>
      </w:r>
      <w:proofErr w:type="spellEnd"/>
      <w:r w:rsidRPr="0029242C">
        <w:rPr>
          <w:rFonts w:ascii="Arial" w:hAnsi="Arial" w:cs="Arial"/>
          <w:sz w:val="24"/>
          <w:szCs w:val="24"/>
        </w:rPr>
        <w:t xml:space="preserve"> más resistente al ácido. Se debe tomar en consideración que de los pacientes que presentan RGE, aproximadamente solo el 3-5% presentan </w:t>
      </w:r>
      <w:proofErr w:type="spellStart"/>
      <w:r w:rsidRPr="0029242C">
        <w:rPr>
          <w:rFonts w:ascii="Arial" w:hAnsi="Arial" w:cs="Arial"/>
          <w:sz w:val="24"/>
          <w:szCs w:val="24"/>
        </w:rPr>
        <w:t>metaplasia</w:t>
      </w:r>
      <w:proofErr w:type="spellEnd"/>
      <w:r w:rsidRPr="0029242C">
        <w:rPr>
          <w:rFonts w:ascii="Arial" w:hAnsi="Arial" w:cs="Arial"/>
          <w:sz w:val="24"/>
          <w:szCs w:val="24"/>
        </w:rPr>
        <w:t xml:space="preserve"> intestinal. Sin </w:t>
      </w:r>
      <w:r w:rsidR="00D42BF2" w:rsidRPr="0029242C">
        <w:rPr>
          <w:rFonts w:ascii="Arial" w:hAnsi="Arial" w:cs="Arial"/>
          <w:sz w:val="24"/>
          <w:szCs w:val="24"/>
        </w:rPr>
        <w:t>embargo,</w:t>
      </w:r>
      <w:r w:rsidRPr="0029242C">
        <w:rPr>
          <w:rFonts w:ascii="Arial" w:hAnsi="Arial" w:cs="Arial"/>
          <w:sz w:val="24"/>
          <w:szCs w:val="24"/>
        </w:rPr>
        <w:t xml:space="preserve"> hasta el 90% de los Adenocarcinomas se desarrollan a partir de una </w:t>
      </w:r>
      <w:proofErr w:type="spellStart"/>
      <w:r w:rsidRPr="0029242C">
        <w:rPr>
          <w:rFonts w:ascii="Arial" w:hAnsi="Arial" w:cs="Arial"/>
          <w:sz w:val="24"/>
          <w:szCs w:val="24"/>
        </w:rPr>
        <w:t>metaplasia</w:t>
      </w:r>
      <w:proofErr w:type="spellEnd"/>
      <w:r w:rsidRPr="0029242C">
        <w:rPr>
          <w:rFonts w:ascii="Arial" w:hAnsi="Arial" w:cs="Arial"/>
          <w:sz w:val="24"/>
          <w:szCs w:val="24"/>
        </w:rPr>
        <w:t xml:space="preserve"> intestinal.</w:t>
      </w:r>
      <w:r w:rsidR="00D40276">
        <w:rPr>
          <w:rFonts w:ascii="Arial" w:hAnsi="Arial" w:cs="Arial"/>
          <w:sz w:val="24"/>
          <w:szCs w:val="24"/>
          <w:vertAlign w:val="superscript"/>
        </w:rPr>
        <w:t>12</w:t>
      </w:r>
      <w:proofErr w:type="gramStart"/>
      <w:r w:rsidR="00D40276">
        <w:rPr>
          <w:rFonts w:ascii="Arial" w:hAnsi="Arial" w:cs="Arial"/>
          <w:sz w:val="24"/>
          <w:szCs w:val="24"/>
          <w:vertAlign w:val="superscript"/>
        </w:rPr>
        <w:t>,11,</w:t>
      </w:r>
      <w:r w:rsidR="006A706B" w:rsidRPr="0029242C">
        <w:rPr>
          <w:rFonts w:ascii="Arial" w:hAnsi="Arial" w:cs="Arial"/>
          <w:sz w:val="24"/>
          <w:szCs w:val="24"/>
          <w:vertAlign w:val="superscript"/>
        </w:rPr>
        <w:t>13</w:t>
      </w:r>
      <w:proofErr w:type="gramEnd"/>
    </w:p>
    <w:p w:rsidR="001621B2" w:rsidRPr="0029242C" w:rsidRDefault="001621B2" w:rsidP="00D27C30">
      <w:pPr>
        <w:jc w:val="both"/>
        <w:rPr>
          <w:rFonts w:ascii="Arial" w:hAnsi="Arial" w:cs="Arial"/>
          <w:sz w:val="24"/>
          <w:szCs w:val="24"/>
        </w:rPr>
      </w:pPr>
      <w:r w:rsidRPr="0029242C">
        <w:rPr>
          <w:rFonts w:ascii="Arial" w:hAnsi="Arial" w:cs="Arial"/>
          <w:sz w:val="24"/>
          <w:szCs w:val="24"/>
        </w:rPr>
        <w:t xml:space="preserve">Carcinoma de células escamosas </w:t>
      </w:r>
    </w:p>
    <w:p w:rsidR="00DC65F1" w:rsidRPr="0029242C" w:rsidRDefault="00DC65F1" w:rsidP="00D27C30">
      <w:pPr>
        <w:jc w:val="both"/>
        <w:rPr>
          <w:rFonts w:ascii="Arial" w:hAnsi="Arial" w:cs="Arial"/>
          <w:sz w:val="24"/>
          <w:szCs w:val="24"/>
        </w:rPr>
      </w:pPr>
      <w:r w:rsidRPr="0029242C">
        <w:rPr>
          <w:rFonts w:ascii="Arial" w:hAnsi="Arial" w:cs="Arial"/>
          <w:sz w:val="24"/>
          <w:szCs w:val="24"/>
        </w:rPr>
        <w:lastRenderedPageBreak/>
        <w:t xml:space="preserve">La exposición a hidrocarburos aromáticos </w:t>
      </w:r>
      <w:r w:rsidR="00D42BF2" w:rsidRPr="0029242C">
        <w:rPr>
          <w:rFonts w:ascii="Arial" w:hAnsi="Arial" w:cs="Arial"/>
          <w:sz w:val="24"/>
          <w:szCs w:val="24"/>
        </w:rPr>
        <w:t>polis cíclicos comúnmente</w:t>
      </w:r>
      <w:r w:rsidRPr="0029242C">
        <w:rPr>
          <w:rFonts w:ascii="Arial" w:hAnsi="Arial" w:cs="Arial"/>
          <w:sz w:val="24"/>
          <w:szCs w:val="24"/>
        </w:rPr>
        <w:t xml:space="preserve"> presentes en el extracto de hollín de carbón, estufas, un dispositivo de la cocina doméstica en las cocinas mal ventiladas ha sido implicado como un factor de riesgo de cáncer de células escamosas, especialmente en las mujeres sin antecedente de tabaquismo. Se ha implicado en la patogénesis con la ingesta de compuestos N-nitrosos, el consumo de bebidas muy calientes se ha demostrado que tienen atributos cancerígenos, probablemente al causar daño crónico relacionado con lesión esofágica térmica. El selenio ha demostrado tener un efecto protector. Los niveles bajos de selenio se han asociado con cánceres de células</w:t>
      </w:r>
      <w:r w:rsidR="006A706B" w:rsidRPr="0029242C">
        <w:rPr>
          <w:rFonts w:ascii="Arial" w:hAnsi="Arial" w:cs="Arial"/>
          <w:sz w:val="24"/>
          <w:szCs w:val="24"/>
        </w:rPr>
        <w:t xml:space="preserve"> </w:t>
      </w:r>
      <w:r w:rsidRPr="0029242C">
        <w:rPr>
          <w:rFonts w:ascii="Arial" w:hAnsi="Arial" w:cs="Arial"/>
          <w:sz w:val="24"/>
          <w:szCs w:val="24"/>
        </w:rPr>
        <w:t>es</w:t>
      </w:r>
      <w:r w:rsidR="006A706B" w:rsidRPr="0029242C">
        <w:rPr>
          <w:rFonts w:ascii="Arial" w:hAnsi="Arial" w:cs="Arial"/>
          <w:sz w:val="24"/>
          <w:szCs w:val="24"/>
        </w:rPr>
        <w:t xml:space="preserve">camosas en zonas de alto riesgo de China, y la suplementación de selenio ha demostrado tener un efecto protector. De forma similar, la deficiencia de zinc </w:t>
      </w:r>
      <w:r w:rsidRPr="0029242C">
        <w:rPr>
          <w:rFonts w:ascii="Arial" w:hAnsi="Arial" w:cs="Arial"/>
          <w:sz w:val="24"/>
          <w:szCs w:val="24"/>
        </w:rPr>
        <w:t>po</w:t>
      </w:r>
      <w:r w:rsidR="006A706B" w:rsidRPr="0029242C">
        <w:rPr>
          <w:rFonts w:ascii="Arial" w:hAnsi="Arial" w:cs="Arial"/>
          <w:sz w:val="24"/>
          <w:szCs w:val="24"/>
        </w:rPr>
        <w:t xml:space="preserve">tencia los efectos cancerígenos de la </w:t>
      </w:r>
      <w:proofErr w:type="spellStart"/>
      <w:r w:rsidR="006A706B" w:rsidRPr="0029242C">
        <w:rPr>
          <w:rFonts w:ascii="Arial" w:hAnsi="Arial" w:cs="Arial"/>
          <w:sz w:val="24"/>
          <w:szCs w:val="24"/>
        </w:rPr>
        <w:t>nitrosaminas</w:t>
      </w:r>
      <w:proofErr w:type="spellEnd"/>
      <w:r w:rsidR="006A706B" w:rsidRPr="0029242C">
        <w:rPr>
          <w:rFonts w:ascii="Arial" w:hAnsi="Arial" w:cs="Arial"/>
          <w:sz w:val="24"/>
          <w:szCs w:val="24"/>
        </w:rPr>
        <w:t xml:space="preserve">, así como la </w:t>
      </w:r>
      <w:r w:rsidRPr="0029242C">
        <w:rPr>
          <w:rFonts w:ascii="Arial" w:hAnsi="Arial" w:cs="Arial"/>
          <w:sz w:val="24"/>
          <w:szCs w:val="24"/>
        </w:rPr>
        <w:t xml:space="preserve">sobreexpresión </w:t>
      </w:r>
      <w:r w:rsidR="006A706B" w:rsidRPr="0029242C">
        <w:rPr>
          <w:rFonts w:ascii="Arial" w:hAnsi="Arial" w:cs="Arial"/>
          <w:sz w:val="24"/>
          <w:szCs w:val="24"/>
        </w:rPr>
        <w:t>de la vía de la ciclo</w:t>
      </w:r>
      <w:r w:rsidR="00D42BF2">
        <w:rPr>
          <w:rFonts w:ascii="Arial" w:hAnsi="Arial" w:cs="Arial"/>
          <w:sz w:val="24"/>
          <w:szCs w:val="24"/>
        </w:rPr>
        <w:t>-</w:t>
      </w:r>
      <w:proofErr w:type="spellStart"/>
      <w:r w:rsidR="006A706B" w:rsidRPr="0029242C">
        <w:rPr>
          <w:rFonts w:ascii="Arial" w:hAnsi="Arial" w:cs="Arial"/>
          <w:sz w:val="24"/>
          <w:szCs w:val="24"/>
        </w:rPr>
        <w:t>oxigenasa</w:t>
      </w:r>
      <w:proofErr w:type="spellEnd"/>
      <w:r w:rsidR="006A706B" w:rsidRPr="0029242C">
        <w:rPr>
          <w:rFonts w:ascii="Arial" w:hAnsi="Arial" w:cs="Arial"/>
          <w:sz w:val="24"/>
          <w:szCs w:val="24"/>
        </w:rPr>
        <w:t xml:space="preserve"> favoreciendo la carcinogénesis. La evidencia sugiere que la baja ingesta de </w:t>
      </w:r>
      <w:r w:rsidRPr="0029242C">
        <w:rPr>
          <w:rFonts w:ascii="Arial" w:hAnsi="Arial" w:cs="Arial"/>
          <w:sz w:val="24"/>
          <w:szCs w:val="24"/>
        </w:rPr>
        <w:t>fo</w:t>
      </w:r>
      <w:r w:rsidR="006A706B" w:rsidRPr="0029242C">
        <w:rPr>
          <w:rFonts w:ascii="Arial" w:hAnsi="Arial" w:cs="Arial"/>
          <w:sz w:val="24"/>
          <w:szCs w:val="24"/>
        </w:rPr>
        <w:t xml:space="preserve">lato en la dieta y el deterioro del metabolismo ácido fólico, juegan un papel importante en la causa de muchos cánceres gastrointestinales, incluyendo </w:t>
      </w:r>
      <w:r w:rsidRPr="0029242C">
        <w:rPr>
          <w:rFonts w:ascii="Arial" w:hAnsi="Arial" w:cs="Arial"/>
          <w:sz w:val="24"/>
          <w:szCs w:val="24"/>
        </w:rPr>
        <w:t>c</w:t>
      </w:r>
      <w:r w:rsidR="006A706B" w:rsidRPr="0029242C">
        <w:rPr>
          <w:rFonts w:ascii="Arial" w:hAnsi="Arial" w:cs="Arial"/>
          <w:sz w:val="24"/>
          <w:szCs w:val="24"/>
        </w:rPr>
        <w:t xml:space="preserve">áncer de esófago. El consumo de </w:t>
      </w:r>
      <w:r w:rsidRPr="0029242C">
        <w:rPr>
          <w:rFonts w:ascii="Arial" w:hAnsi="Arial" w:cs="Arial"/>
          <w:sz w:val="24"/>
          <w:szCs w:val="24"/>
        </w:rPr>
        <w:t>cigar</w:t>
      </w:r>
      <w:r w:rsidR="006A706B" w:rsidRPr="0029242C">
        <w:rPr>
          <w:rFonts w:ascii="Arial" w:hAnsi="Arial" w:cs="Arial"/>
          <w:sz w:val="24"/>
          <w:szCs w:val="24"/>
        </w:rPr>
        <w:t xml:space="preserve">rillos de tabaco y alcohol, son </w:t>
      </w:r>
      <w:r w:rsidRPr="0029242C">
        <w:rPr>
          <w:rFonts w:ascii="Arial" w:hAnsi="Arial" w:cs="Arial"/>
          <w:sz w:val="24"/>
          <w:szCs w:val="24"/>
        </w:rPr>
        <w:t>los</w:t>
      </w:r>
      <w:r w:rsidR="006A706B" w:rsidRPr="0029242C">
        <w:rPr>
          <w:rFonts w:ascii="Arial" w:hAnsi="Arial" w:cs="Arial"/>
          <w:sz w:val="24"/>
          <w:szCs w:val="24"/>
        </w:rPr>
        <w:t xml:space="preserve"> principales factores de riesgo </w:t>
      </w:r>
      <w:r w:rsidRPr="0029242C">
        <w:rPr>
          <w:rFonts w:ascii="Arial" w:hAnsi="Arial" w:cs="Arial"/>
          <w:sz w:val="24"/>
          <w:szCs w:val="24"/>
        </w:rPr>
        <w:t>p</w:t>
      </w:r>
      <w:r w:rsidR="006A706B" w:rsidRPr="0029242C">
        <w:rPr>
          <w:rFonts w:ascii="Arial" w:hAnsi="Arial" w:cs="Arial"/>
          <w:sz w:val="24"/>
          <w:szCs w:val="24"/>
        </w:rPr>
        <w:t xml:space="preserve">ara la población occidental, en una escala insignificante entre los hombres en esta población </w:t>
      </w:r>
      <w:r w:rsidRPr="0029242C">
        <w:rPr>
          <w:rFonts w:ascii="Arial" w:hAnsi="Arial" w:cs="Arial"/>
          <w:sz w:val="24"/>
          <w:szCs w:val="24"/>
        </w:rPr>
        <w:t>y prácticamente ausente e</w:t>
      </w:r>
      <w:r w:rsidR="006A706B" w:rsidRPr="0029242C">
        <w:rPr>
          <w:rFonts w:ascii="Arial" w:hAnsi="Arial" w:cs="Arial"/>
          <w:sz w:val="24"/>
          <w:szCs w:val="24"/>
        </w:rPr>
        <w:t xml:space="preserve">n las </w:t>
      </w:r>
      <w:r w:rsidRPr="0029242C">
        <w:rPr>
          <w:rFonts w:ascii="Arial" w:hAnsi="Arial" w:cs="Arial"/>
          <w:sz w:val="24"/>
          <w:szCs w:val="24"/>
        </w:rPr>
        <w:t>m</w:t>
      </w:r>
      <w:r w:rsidR="006A706B" w:rsidRPr="0029242C">
        <w:rPr>
          <w:rFonts w:ascii="Arial" w:hAnsi="Arial" w:cs="Arial"/>
          <w:sz w:val="24"/>
          <w:szCs w:val="24"/>
        </w:rPr>
        <w:t xml:space="preserve">ujeres. El consumo de café y el </w:t>
      </w:r>
      <w:r w:rsidRPr="0029242C">
        <w:rPr>
          <w:rFonts w:ascii="Arial" w:hAnsi="Arial" w:cs="Arial"/>
          <w:sz w:val="24"/>
          <w:szCs w:val="24"/>
        </w:rPr>
        <w:t>a</w:t>
      </w:r>
      <w:r w:rsidR="006A706B" w:rsidRPr="0029242C">
        <w:rPr>
          <w:rFonts w:ascii="Arial" w:hAnsi="Arial" w:cs="Arial"/>
          <w:sz w:val="24"/>
          <w:szCs w:val="24"/>
        </w:rPr>
        <w:t xml:space="preserve">umento de la ingesta de frutas, el pescado y la carne blanca tiene un efecto protector sobre el cáncer de células escamosas. </w:t>
      </w:r>
      <w:r w:rsidRPr="0029242C">
        <w:rPr>
          <w:rFonts w:ascii="Arial" w:hAnsi="Arial" w:cs="Arial"/>
          <w:sz w:val="24"/>
          <w:szCs w:val="24"/>
        </w:rPr>
        <w:t>P</w:t>
      </w:r>
      <w:r w:rsidR="006A706B" w:rsidRPr="0029242C">
        <w:rPr>
          <w:rFonts w:ascii="Arial" w:hAnsi="Arial" w:cs="Arial"/>
          <w:sz w:val="24"/>
          <w:szCs w:val="24"/>
        </w:rPr>
        <w:t xml:space="preserve">or el contrario, la carne roja, carne salada, y la carne de </w:t>
      </w:r>
      <w:r w:rsidRPr="0029242C">
        <w:rPr>
          <w:rFonts w:ascii="Arial" w:hAnsi="Arial" w:cs="Arial"/>
          <w:sz w:val="24"/>
          <w:szCs w:val="24"/>
        </w:rPr>
        <w:t>cocido a alta temperatura pued</w:t>
      </w:r>
      <w:r w:rsidR="006A706B" w:rsidRPr="0029242C">
        <w:rPr>
          <w:rFonts w:ascii="Arial" w:hAnsi="Arial" w:cs="Arial"/>
          <w:sz w:val="24"/>
          <w:szCs w:val="24"/>
        </w:rPr>
        <w:t xml:space="preserve">e </w:t>
      </w:r>
      <w:r w:rsidRPr="0029242C">
        <w:rPr>
          <w:rFonts w:ascii="Arial" w:hAnsi="Arial" w:cs="Arial"/>
          <w:sz w:val="24"/>
          <w:szCs w:val="24"/>
        </w:rPr>
        <w:t>a</w:t>
      </w:r>
      <w:r w:rsidR="006A706B" w:rsidRPr="0029242C">
        <w:rPr>
          <w:rFonts w:ascii="Arial" w:hAnsi="Arial" w:cs="Arial"/>
          <w:sz w:val="24"/>
          <w:szCs w:val="24"/>
        </w:rPr>
        <w:t xml:space="preserve">umentar el riesgo. Enfermedades preexistentes del esófago son </w:t>
      </w:r>
      <w:r w:rsidRPr="0029242C">
        <w:rPr>
          <w:rFonts w:ascii="Arial" w:hAnsi="Arial" w:cs="Arial"/>
          <w:sz w:val="24"/>
          <w:szCs w:val="24"/>
        </w:rPr>
        <w:t>c</w:t>
      </w:r>
      <w:r w:rsidR="006A706B" w:rsidRPr="0029242C">
        <w:rPr>
          <w:rFonts w:ascii="Arial" w:hAnsi="Arial" w:cs="Arial"/>
          <w:sz w:val="24"/>
          <w:szCs w:val="24"/>
        </w:rPr>
        <w:t xml:space="preserve">onocidos por aumentar el riesgo </w:t>
      </w:r>
      <w:r w:rsidRPr="0029242C">
        <w:rPr>
          <w:rFonts w:ascii="Arial" w:hAnsi="Arial" w:cs="Arial"/>
          <w:sz w:val="24"/>
          <w:szCs w:val="24"/>
        </w:rPr>
        <w:t>de</w:t>
      </w:r>
      <w:r w:rsidR="006A706B" w:rsidRPr="0029242C">
        <w:rPr>
          <w:rFonts w:ascii="Arial" w:hAnsi="Arial" w:cs="Arial"/>
          <w:sz w:val="24"/>
          <w:szCs w:val="24"/>
        </w:rPr>
        <w:t xml:space="preserve"> desarrollo posterior de cáncer </w:t>
      </w:r>
      <w:r w:rsidRPr="0029242C">
        <w:rPr>
          <w:rFonts w:ascii="Arial" w:hAnsi="Arial" w:cs="Arial"/>
          <w:sz w:val="24"/>
          <w:szCs w:val="24"/>
        </w:rPr>
        <w:t>de</w:t>
      </w:r>
      <w:r w:rsidR="006A706B" w:rsidRPr="0029242C">
        <w:rPr>
          <w:rFonts w:ascii="Arial" w:hAnsi="Arial" w:cs="Arial"/>
          <w:sz w:val="24"/>
          <w:szCs w:val="24"/>
        </w:rPr>
        <w:t xml:space="preserve"> células escamosas del esófago. </w:t>
      </w:r>
      <w:r w:rsidRPr="0029242C">
        <w:rPr>
          <w:rFonts w:ascii="Arial" w:hAnsi="Arial" w:cs="Arial"/>
          <w:sz w:val="24"/>
          <w:szCs w:val="24"/>
        </w:rPr>
        <w:t>De</w:t>
      </w:r>
      <w:r w:rsidR="006A706B" w:rsidRPr="0029242C">
        <w:rPr>
          <w:rFonts w:ascii="Arial" w:hAnsi="Arial" w:cs="Arial"/>
          <w:sz w:val="24"/>
          <w:szCs w:val="24"/>
        </w:rPr>
        <w:t xml:space="preserve">ntro de ellas podemos encontrar </w:t>
      </w:r>
      <w:r w:rsidRPr="0029242C">
        <w:rPr>
          <w:rFonts w:ascii="Arial" w:hAnsi="Arial" w:cs="Arial"/>
          <w:sz w:val="24"/>
          <w:szCs w:val="24"/>
        </w:rPr>
        <w:t>la</w:t>
      </w:r>
      <w:r w:rsidR="006A706B" w:rsidRPr="0029242C">
        <w:rPr>
          <w:rFonts w:ascii="Arial" w:hAnsi="Arial" w:cs="Arial"/>
          <w:sz w:val="24"/>
          <w:szCs w:val="24"/>
        </w:rPr>
        <w:t xml:space="preserve"> </w:t>
      </w:r>
      <w:proofErr w:type="spellStart"/>
      <w:r w:rsidR="006A706B" w:rsidRPr="0029242C">
        <w:rPr>
          <w:rFonts w:ascii="Arial" w:hAnsi="Arial" w:cs="Arial"/>
          <w:sz w:val="24"/>
          <w:szCs w:val="24"/>
        </w:rPr>
        <w:t>acalasia</w:t>
      </w:r>
      <w:proofErr w:type="spellEnd"/>
      <w:r w:rsidR="006A706B" w:rsidRPr="0029242C">
        <w:rPr>
          <w:rFonts w:ascii="Arial" w:hAnsi="Arial" w:cs="Arial"/>
          <w:sz w:val="24"/>
          <w:szCs w:val="24"/>
        </w:rPr>
        <w:t xml:space="preserve">, estenosis esofágicas </w:t>
      </w:r>
      <w:r w:rsidRPr="0029242C">
        <w:rPr>
          <w:rFonts w:ascii="Arial" w:hAnsi="Arial" w:cs="Arial"/>
          <w:sz w:val="24"/>
          <w:szCs w:val="24"/>
        </w:rPr>
        <w:t>ocasionadas por ingest</w:t>
      </w:r>
      <w:r w:rsidR="006A706B" w:rsidRPr="0029242C">
        <w:rPr>
          <w:rFonts w:ascii="Arial" w:hAnsi="Arial" w:cs="Arial"/>
          <w:sz w:val="24"/>
          <w:szCs w:val="24"/>
        </w:rPr>
        <w:t xml:space="preserve">ión de cáusticos, así como la </w:t>
      </w:r>
      <w:proofErr w:type="spellStart"/>
      <w:r w:rsidR="006A706B" w:rsidRPr="0029242C">
        <w:rPr>
          <w:rFonts w:ascii="Arial" w:hAnsi="Arial" w:cs="Arial"/>
          <w:sz w:val="24"/>
          <w:szCs w:val="24"/>
        </w:rPr>
        <w:t>Tilosis</w:t>
      </w:r>
      <w:proofErr w:type="spellEnd"/>
      <w:r w:rsidR="006A706B" w:rsidRPr="0029242C">
        <w:rPr>
          <w:rFonts w:ascii="Arial" w:hAnsi="Arial" w:cs="Arial"/>
          <w:sz w:val="24"/>
          <w:szCs w:val="24"/>
        </w:rPr>
        <w:t xml:space="preserve"> </w:t>
      </w:r>
      <w:r w:rsidRPr="0029242C">
        <w:rPr>
          <w:rFonts w:ascii="Arial" w:hAnsi="Arial" w:cs="Arial"/>
          <w:sz w:val="24"/>
          <w:szCs w:val="24"/>
        </w:rPr>
        <w:t>hereditaria. Es común observar</w:t>
      </w:r>
      <w:r w:rsidR="006A706B" w:rsidRPr="0029242C">
        <w:rPr>
          <w:rFonts w:ascii="Arial" w:hAnsi="Arial" w:cs="Arial"/>
          <w:sz w:val="24"/>
          <w:szCs w:val="24"/>
        </w:rPr>
        <w:t xml:space="preserve"> una asociación entre el virus del papiloma humano (VPH) con los pacientes que padecen de Ca Escamoso de Esófago. </w:t>
      </w:r>
      <w:r w:rsidR="006A706B" w:rsidRPr="0029242C">
        <w:rPr>
          <w:rFonts w:ascii="Arial" w:hAnsi="Arial" w:cs="Arial"/>
          <w:sz w:val="24"/>
          <w:szCs w:val="24"/>
          <w:vertAlign w:val="superscript"/>
        </w:rPr>
        <w:t>14</w:t>
      </w:r>
    </w:p>
    <w:p w:rsidR="001621B2" w:rsidRPr="0029242C" w:rsidRDefault="001621B2" w:rsidP="00D27C30">
      <w:pPr>
        <w:jc w:val="both"/>
        <w:rPr>
          <w:rFonts w:ascii="Arial" w:hAnsi="Arial" w:cs="Arial"/>
          <w:sz w:val="24"/>
          <w:szCs w:val="24"/>
        </w:rPr>
      </w:pPr>
      <w:r w:rsidRPr="0029242C">
        <w:rPr>
          <w:rFonts w:ascii="Arial" w:hAnsi="Arial" w:cs="Arial"/>
          <w:sz w:val="24"/>
          <w:szCs w:val="24"/>
        </w:rPr>
        <w:t>Epígrafe 5. Patología del cáncer de esófago</w:t>
      </w:r>
    </w:p>
    <w:p w:rsidR="001621B2" w:rsidRPr="0029242C" w:rsidRDefault="001621B2" w:rsidP="00D27C30">
      <w:pPr>
        <w:jc w:val="both"/>
        <w:rPr>
          <w:rFonts w:ascii="Arial" w:hAnsi="Arial" w:cs="Arial"/>
          <w:sz w:val="24"/>
          <w:szCs w:val="24"/>
        </w:rPr>
      </w:pPr>
      <w:r w:rsidRPr="0029242C">
        <w:rPr>
          <w:rFonts w:ascii="Arial" w:hAnsi="Arial" w:cs="Arial"/>
          <w:sz w:val="24"/>
          <w:szCs w:val="24"/>
        </w:rPr>
        <w:t xml:space="preserve">El esófago de </w:t>
      </w:r>
      <w:proofErr w:type="spellStart"/>
      <w:r w:rsidRPr="0029242C">
        <w:rPr>
          <w:rFonts w:ascii="Arial" w:hAnsi="Arial" w:cs="Arial"/>
          <w:sz w:val="24"/>
          <w:szCs w:val="24"/>
        </w:rPr>
        <w:t>Barrett</w:t>
      </w:r>
      <w:proofErr w:type="spellEnd"/>
      <w:r w:rsidRPr="0029242C">
        <w:rPr>
          <w:rFonts w:ascii="Arial" w:hAnsi="Arial" w:cs="Arial"/>
          <w:sz w:val="24"/>
          <w:szCs w:val="24"/>
        </w:rPr>
        <w:t xml:space="preserve"> se caracteriza por la presencia de epitelio cilíndrico en la superficie del esófago inferior, reemplazando el característico epitelio escamoso—un cambio ejemplar de una </w:t>
      </w:r>
      <w:proofErr w:type="spellStart"/>
      <w:r w:rsidRPr="0029242C">
        <w:rPr>
          <w:rFonts w:ascii="Arial" w:hAnsi="Arial" w:cs="Arial"/>
          <w:sz w:val="24"/>
          <w:szCs w:val="24"/>
        </w:rPr>
        <w:t>metaplasia</w:t>
      </w:r>
      <w:proofErr w:type="spellEnd"/>
      <w:r w:rsidRPr="0029242C">
        <w:rPr>
          <w:rFonts w:ascii="Arial" w:hAnsi="Arial" w:cs="Arial"/>
          <w:sz w:val="24"/>
          <w:szCs w:val="24"/>
        </w:rPr>
        <w:t xml:space="preserve">. El epitelio cilíndrico </w:t>
      </w:r>
      <w:r w:rsidR="009E32AB" w:rsidRPr="0029242C">
        <w:rPr>
          <w:rFonts w:ascii="Arial" w:hAnsi="Arial" w:cs="Arial"/>
          <w:sz w:val="24"/>
          <w:szCs w:val="24"/>
        </w:rPr>
        <w:t>está</w:t>
      </w:r>
      <w:r w:rsidRPr="0029242C">
        <w:rPr>
          <w:rFonts w:ascii="Arial" w:hAnsi="Arial" w:cs="Arial"/>
          <w:sz w:val="24"/>
          <w:szCs w:val="24"/>
        </w:rPr>
        <w:t xml:space="preserve"> más calificado para tolerar la acción de las secreciones gástricas, sin embargo, esta </w:t>
      </w:r>
      <w:proofErr w:type="spellStart"/>
      <w:r w:rsidRPr="0029242C">
        <w:rPr>
          <w:rFonts w:ascii="Arial" w:hAnsi="Arial" w:cs="Arial"/>
          <w:sz w:val="24"/>
          <w:szCs w:val="24"/>
        </w:rPr>
        <w:t>metaplasia</w:t>
      </w:r>
      <w:proofErr w:type="spellEnd"/>
      <w:r w:rsidRPr="0029242C">
        <w:rPr>
          <w:rFonts w:ascii="Arial" w:hAnsi="Arial" w:cs="Arial"/>
          <w:sz w:val="24"/>
          <w:szCs w:val="24"/>
        </w:rPr>
        <w:t xml:space="preserve"> confiere un aumentado riesgo de </w:t>
      </w:r>
      <w:proofErr w:type="gramStart"/>
      <w:r w:rsidRPr="0029242C">
        <w:rPr>
          <w:rFonts w:ascii="Arial" w:hAnsi="Arial" w:cs="Arial"/>
          <w:sz w:val="24"/>
          <w:szCs w:val="24"/>
        </w:rPr>
        <w:t>adenocarcinoma</w:t>
      </w:r>
      <w:r w:rsidR="00D40276">
        <w:rPr>
          <w:rFonts w:ascii="Arial" w:hAnsi="Arial" w:cs="Arial"/>
          <w:sz w:val="24"/>
          <w:szCs w:val="24"/>
        </w:rPr>
        <w:t>(</w:t>
      </w:r>
      <w:proofErr w:type="gramEnd"/>
      <w:r w:rsidR="00D40276">
        <w:rPr>
          <w:rFonts w:ascii="Arial" w:hAnsi="Arial" w:cs="Arial"/>
          <w:sz w:val="24"/>
          <w:szCs w:val="24"/>
        </w:rPr>
        <w:t xml:space="preserve">Ver </w:t>
      </w:r>
      <w:r w:rsidR="00336ED6">
        <w:rPr>
          <w:rFonts w:ascii="Arial" w:hAnsi="Arial" w:cs="Arial"/>
          <w:sz w:val="24"/>
          <w:szCs w:val="24"/>
        </w:rPr>
        <w:t>Fig.3 y Fig.4)</w:t>
      </w:r>
      <w:r w:rsidRPr="0029242C">
        <w:rPr>
          <w:rFonts w:ascii="Arial" w:hAnsi="Arial" w:cs="Arial"/>
          <w:sz w:val="24"/>
          <w:szCs w:val="24"/>
        </w:rPr>
        <w:t>.</w:t>
      </w:r>
      <w:r w:rsidRPr="0029242C">
        <w:rPr>
          <w:rFonts w:ascii="Arial" w:hAnsi="Arial" w:cs="Arial"/>
          <w:sz w:val="24"/>
          <w:szCs w:val="24"/>
          <w:vertAlign w:val="superscript"/>
        </w:rPr>
        <w:t>15</w:t>
      </w:r>
    </w:p>
    <w:p w:rsidR="001621B2" w:rsidRPr="00D40276" w:rsidRDefault="001621B2" w:rsidP="00D27C30">
      <w:pPr>
        <w:jc w:val="both"/>
        <w:rPr>
          <w:rFonts w:ascii="Arial" w:hAnsi="Arial" w:cs="Arial"/>
          <w:sz w:val="24"/>
          <w:szCs w:val="24"/>
          <w:vertAlign w:val="superscript"/>
        </w:rPr>
      </w:pPr>
      <w:r w:rsidRPr="0029242C">
        <w:rPr>
          <w:rFonts w:ascii="Arial" w:hAnsi="Arial" w:cs="Arial"/>
          <w:sz w:val="24"/>
          <w:szCs w:val="24"/>
        </w:rPr>
        <w:lastRenderedPageBreak/>
        <w:t xml:space="preserve">Las células cilíndricas </w:t>
      </w:r>
      <w:proofErr w:type="spellStart"/>
      <w:r w:rsidRPr="0029242C">
        <w:rPr>
          <w:rFonts w:ascii="Arial" w:hAnsi="Arial" w:cs="Arial"/>
          <w:sz w:val="24"/>
          <w:szCs w:val="24"/>
        </w:rPr>
        <w:t>metaplásicas</w:t>
      </w:r>
      <w:proofErr w:type="spellEnd"/>
      <w:r w:rsidRPr="0029242C">
        <w:rPr>
          <w:rFonts w:ascii="Arial" w:hAnsi="Arial" w:cs="Arial"/>
          <w:sz w:val="24"/>
          <w:szCs w:val="24"/>
        </w:rPr>
        <w:t xml:space="preserve"> pueden ser de dos tipos: gástricas—similares a las células estomacales—lo que técnicamente no constituye un esófago de </w:t>
      </w:r>
      <w:proofErr w:type="spellStart"/>
      <w:r w:rsidRPr="0029242C">
        <w:rPr>
          <w:rFonts w:ascii="Arial" w:hAnsi="Arial" w:cs="Arial"/>
          <w:sz w:val="24"/>
          <w:szCs w:val="24"/>
        </w:rPr>
        <w:t>Barrett</w:t>
      </w:r>
      <w:proofErr w:type="spellEnd"/>
      <w:r w:rsidRPr="0029242C">
        <w:rPr>
          <w:rFonts w:ascii="Arial" w:hAnsi="Arial" w:cs="Arial"/>
          <w:sz w:val="24"/>
          <w:szCs w:val="24"/>
        </w:rPr>
        <w:t xml:space="preserve"> o células </w:t>
      </w:r>
      <w:proofErr w:type="spellStart"/>
      <w:r w:rsidRPr="0029242C">
        <w:rPr>
          <w:rFonts w:ascii="Arial" w:hAnsi="Arial" w:cs="Arial"/>
          <w:sz w:val="24"/>
          <w:szCs w:val="24"/>
        </w:rPr>
        <w:t>colónicas</w:t>
      </w:r>
      <w:proofErr w:type="spellEnd"/>
      <w:r w:rsidRPr="0029242C">
        <w:rPr>
          <w:rFonts w:ascii="Arial" w:hAnsi="Arial" w:cs="Arial"/>
          <w:sz w:val="24"/>
          <w:szCs w:val="24"/>
        </w:rPr>
        <w:t xml:space="preserve">—similares a las células intestinales, llamada </w:t>
      </w:r>
      <w:proofErr w:type="spellStart"/>
      <w:r w:rsidRPr="0029242C">
        <w:rPr>
          <w:rFonts w:ascii="Arial" w:hAnsi="Arial" w:cs="Arial"/>
          <w:sz w:val="24"/>
          <w:szCs w:val="24"/>
        </w:rPr>
        <w:t>metaplasia</w:t>
      </w:r>
      <w:proofErr w:type="spellEnd"/>
      <w:r w:rsidRPr="0029242C">
        <w:rPr>
          <w:rFonts w:ascii="Arial" w:hAnsi="Arial" w:cs="Arial"/>
          <w:sz w:val="24"/>
          <w:szCs w:val="24"/>
        </w:rPr>
        <w:t xml:space="preserve"> intestinal o </w:t>
      </w:r>
      <w:proofErr w:type="spellStart"/>
      <w:r w:rsidRPr="0029242C">
        <w:rPr>
          <w:rFonts w:ascii="Arial" w:hAnsi="Arial" w:cs="Arial"/>
          <w:sz w:val="24"/>
          <w:szCs w:val="24"/>
        </w:rPr>
        <w:t>enteroide</w:t>
      </w:r>
      <w:proofErr w:type="spellEnd"/>
      <w:r w:rsidRPr="0029242C">
        <w:rPr>
          <w:rFonts w:ascii="Arial" w:hAnsi="Arial" w:cs="Arial"/>
          <w:sz w:val="24"/>
          <w:szCs w:val="24"/>
        </w:rPr>
        <w:t xml:space="preserve">, que constituye la </w:t>
      </w:r>
      <w:proofErr w:type="spellStart"/>
      <w:r w:rsidRPr="0029242C">
        <w:rPr>
          <w:rFonts w:ascii="Arial" w:hAnsi="Arial" w:cs="Arial"/>
          <w:sz w:val="24"/>
          <w:szCs w:val="24"/>
        </w:rPr>
        <w:t>metaplasia</w:t>
      </w:r>
      <w:proofErr w:type="spellEnd"/>
      <w:r w:rsidRPr="0029242C">
        <w:rPr>
          <w:rFonts w:ascii="Arial" w:hAnsi="Arial" w:cs="Arial"/>
          <w:sz w:val="24"/>
          <w:szCs w:val="24"/>
        </w:rPr>
        <w:t xml:space="preserve"> de </w:t>
      </w:r>
      <w:proofErr w:type="spellStart"/>
      <w:r w:rsidRPr="0029242C">
        <w:rPr>
          <w:rFonts w:ascii="Arial" w:hAnsi="Arial" w:cs="Arial"/>
          <w:sz w:val="24"/>
          <w:szCs w:val="24"/>
        </w:rPr>
        <w:t>Barrett</w:t>
      </w:r>
      <w:proofErr w:type="spellEnd"/>
      <w:r w:rsidRPr="0029242C">
        <w:rPr>
          <w:rFonts w:ascii="Arial" w:hAnsi="Arial" w:cs="Arial"/>
          <w:sz w:val="24"/>
          <w:szCs w:val="24"/>
        </w:rPr>
        <w:t xml:space="preserve"> propiamente dicha. Una biopsia del área afectada comúnmente contendrá una mezcla de las dos células. La </w:t>
      </w:r>
      <w:proofErr w:type="spellStart"/>
      <w:r w:rsidRPr="0029242C">
        <w:rPr>
          <w:rFonts w:ascii="Arial" w:hAnsi="Arial" w:cs="Arial"/>
          <w:sz w:val="24"/>
          <w:szCs w:val="24"/>
        </w:rPr>
        <w:t>metaplasia</w:t>
      </w:r>
      <w:proofErr w:type="spellEnd"/>
      <w:r w:rsidRPr="0029242C">
        <w:rPr>
          <w:rFonts w:ascii="Arial" w:hAnsi="Arial" w:cs="Arial"/>
          <w:sz w:val="24"/>
          <w:szCs w:val="24"/>
        </w:rPr>
        <w:t xml:space="preserve"> tipo </w:t>
      </w:r>
      <w:proofErr w:type="spellStart"/>
      <w:r w:rsidRPr="0029242C">
        <w:rPr>
          <w:rFonts w:ascii="Arial" w:hAnsi="Arial" w:cs="Arial"/>
          <w:sz w:val="24"/>
          <w:szCs w:val="24"/>
        </w:rPr>
        <w:t>colónica</w:t>
      </w:r>
      <w:proofErr w:type="spellEnd"/>
      <w:r w:rsidRPr="0029242C">
        <w:rPr>
          <w:rFonts w:ascii="Arial" w:hAnsi="Arial" w:cs="Arial"/>
          <w:sz w:val="24"/>
          <w:szCs w:val="24"/>
        </w:rPr>
        <w:t xml:space="preserve"> es el tipo de </w:t>
      </w:r>
      <w:proofErr w:type="spellStart"/>
      <w:r w:rsidRPr="0029242C">
        <w:rPr>
          <w:rFonts w:ascii="Arial" w:hAnsi="Arial" w:cs="Arial"/>
          <w:sz w:val="24"/>
          <w:szCs w:val="24"/>
        </w:rPr>
        <w:t>metaplasia</w:t>
      </w:r>
      <w:proofErr w:type="spellEnd"/>
      <w:r w:rsidRPr="0029242C">
        <w:rPr>
          <w:rFonts w:ascii="Arial" w:hAnsi="Arial" w:cs="Arial"/>
          <w:sz w:val="24"/>
          <w:szCs w:val="24"/>
        </w:rPr>
        <w:t xml:space="preserve"> asociado al aumentado riesgo de malignidad en personas genéticamente </w:t>
      </w:r>
      <w:r w:rsidR="00D40276" w:rsidRPr="0029242C">
        <w:rPr>
          <w:rFonts w:ascii="Arial" w:hAnsi="Arial" w:cs="Arial"/>
          <w:sz w:val="24"/>
          <w:szCs w:val="24"/>
        </w:rPr>
        <w:t>susceptibles</w:t>
      </w:r>
      <w:r w:rsidR="00D40276">
        <w:rPr>
          <w:rFonts w:ascii="Arial" w:hAnsi="Arial" w:cs="Arial"/>
          <w:sz w:val="24"/>
          <w:szCs w:val="24"/>
        </w:rPr>
        <w:t xml:space="preserve"> (Ver </w:t>
      </w:r>
      <w:r w:rsidR="00336ED6">
        <w:rPr>
          <w:rFonts w:ascii="Arial" w:hAnsi="Arial" w:cs="Arial"/>
          <w:sz w:val="24"/>
          <w:szCs w:val="24"/>
        </w:rPr>
        <w:t>Fig.3 y Fig.4)</w:t>
      </w:r>
      <w:r w:rsidRPr="0029242C">
        <w:rPr>
          <w:rFonts w:ascii="Arial" w:hAnsi="Arial" w:cs="Arial"/>
          <w:sz w:val="24"/>
          <w:szCs w:val="24"/>
        </w:rPr>
        <w:t>.</w:t>
      </w:r>
      <w:r w:rsidR="00D40276">
        <w:rPr>
          <w:rFonts w:ascii="Arial" w:hAnsi="Arial" w:cs="Arial"/>
          <w:sz w:val="24"/>
          <w:szCs w:val="24"/>
          <w:vertAlign w:val="superscript"/>
        </w:rPr>
        <w:t>15</w:t>
      </w:r>
    </w:p>
    <w:p w:rsidR="001621B2" w:rsidRPr="00D40276" w:rsidRDefault="001621B2" w:rsidP="00D27C30">
      <w:pPr>
        <w:jc w:val="both"/>
        <w:rPr>
          <w:rFonts w:ascii="Arial" w:hAnsi="Arial" w:cs="Arial"/>
          <w:sz w:val="24"/>
          <w:szCs w:val="24"/>
          <w:vertAlign w:val="superscript"/>
        </w:rPr>
      </w:pPr>
      <w:r w:rsidRPr="0029242C">
        <w:rPr>
          <w:rFonts w:ascii="Arial" w:hAnsi="Arial" w:cs="Arial"/>
          <w:sz w:val="24"/>
          <w:szCs w:val="24"/>
        </w:rPr>
        <w:t xml:space="preserve">La </w:t>
      </w:r>
      <w:proofErr w:type="spellStart"/>
      <w:r w:rsidRPr="0029242C">
        <w:rPr>
          <w:rFonts w:ascii="Arial" w:hAnsi="Arial" w:cs="Arial"/>
          <w:sz w:val="24"/>
          <w:szCs w:val="24"/>
        </w:rPr>
        <w:t>metaplasia</w:t>
      </w:r>
      <w:proofErr w:type="spellEnd"/>
      <w:r w:rsidRPr="0029242C">
        <w:rPr>
          <w:rFonts w:ascii="Arial" w:hAnsi="Arial" w:cs="Arial"/>
          <w:sz w:val="24"/>
          <w:szCs w:val="24"/>
        </w:rPr>
        <w:t xml:space="preserve"> en el esófago de </w:t>
      </w:r>
      <w:proofErr w:type="spellStart"/>
      <w:r w:rsidRPr="0029242C">
        <w:rPr>
          <w:rFonts w:ascii="Arial" w:hAnsi="Arial" w:cs="Arial"/>
          <w:sz w:val="24"/>
          <w:szCs w:val="24"/>
        </w:rPr>
        <w:t>Barrett</w:t>
      </w:r>
      <w:proofErr w:type="spellEnd"/>
      <w:r w:rsidRPr="0029242C">
        <w:rPr>
          <w:rFonts w:ascii="Arial" w:hAnsi="Arial" w:cs="Arial"/>
          <w:sz w:val="24"/>
          <w:szCs w:val="24"/>
        </w:rPr>
        <w:t xml:space="preserve"> es visible grosso modo por medio de un endoscopio, pero las muestras de biopsia deberían ser examinadas bajo un microscopio para determinar si las células constituyentes son de naturaleza gástrica o </w:t>
      </w:r>
      <w:proofErr w:type="spellStart"/>
      <w:r w:rsidRPr="0029242C">
        <w:rPr>
          <w:rFonts w:ascii="Arial" w:hAnsi="Arial" w:cs="Arial"/>
          <w:sz w:val="24"/>
          <w:szCs w:val="24"/>
        </w:rPr>
        <w:t>colónica</w:t>
      </w:r>
      <w:proofErr w:type="spellEnd"/>
      <w:r w:rsidRPr="0029242C">
        <w:rPr>
          <w:rFonts w:ascii="Arial" w:hAnsi="Arial" w:cs="Arial"/>
          <w:sz w:val="24"/>
          <w:szCs w:val="24"/>
        </w:rPr>
        <w:t xml:space="preserve">. La </w:t>
      </w:r>
      <w:proofErr w:type="spellStart"/>
      <w:r w:rsidRPr="0029242C">
        <w:rPr>
          <w:rFonts w:ascii="Arial" w:hAnsi="Arial" w:cs="Arial"/>
          <w:sz w:val="24"/>
          <w:szCs w:val="24"/>
        </w:rPr>
        <w:t>metaplasia</w:t>
      </w:r>
      <w:proofErr w:type="spellEnd"/>
      <w:r w:rsidRPr="0029242C">
        <w:rPr>
          <w:rFonts w:ascii="Arial" w:hAnsi="Arial" w:cs="Arial"/>
          <w:sz w:val="24"/>
          <w:szCs w:val="24"/>
        </w:rPr>
        <w:t xml:space="preserve"> </w:t>
      </w:r>
      <w:proofErr w:type="spellStart"/>
      <w:r w:rsidRPr="0029242C">
        <w:rPr>
          <w:rFonts w:ascii="Arial" w:hAnsi="Arial" w:cs="Arial"/>
          <w:sz w:val="24"/>
          <w:szCs w:val="24"/>
        </w:rPr>
        <w:t>colónica</w:t>
      </w:r>
      <w:proofErr w:type="spellEnd"/>
      <w:r w:rsidRPr="0029242C">
        <w:rPr>
          <w:rFonts w:ascii="Arial" w:hAnsi="Arial" w:cs="Arial"/>
          <w:sz w:val="24"/>
          <w:szCs w:val="24"/>
        </w:rPr>
        <w:t xml:space="preserve"> se identifica en especial por la presencia de células globulares en el epitelio y su presencia es necesaria para el verdadero diagnóstico de </w:t>
      </w:r>
      <w:proofErr w:type="spellStart"/>
      <w:r w:rsidR="00D42BF2" w:rsidRPr="0029242C">
        <w:rPr>
          <w:rFonts w:ascii="Arial" w:hAnsi="Arial" w:cs="Arial"/>
          <w:sz w:val="24"/>
          <w:szCs w:val="24"/>
        </w:rPr>
        <w:t>Barrett</w:t>
      </w:r>
      <w:proofErr w:type="spellEnd"/>
      <w:r w:rsidR="00D42BF2">
        <w:rPr>
          <w:rFonts w:ascii="Arial" w:hAnsi="Arial" w:cs="Arial"/>
          <w:sz w:val="24"/>
          <w:szCs w:val="24"/>
        </w:rPr>
        <w:t xml:space="preserve"> (</w:t>
      </w:r>
      <w:r w:rsidR="00D40276">
        <w:rPr>
          <w:rFonts w:ascii="Arial" w:hAnsi="Arial" w:cs="Arial"/>
          <w:sz w:val="24"/>
          <w:szCs w:val="24"/>
        </w:rPr>
        <w:t>Ver Fig.3 y Fig.4)</w:t>
      </w:r>
      <w:r w:rsidRPr="0029242C">
        <w:rPr>
          <w:rFonts w:ascii="Arial" w:hAnsi="Arial" w:cs="Arial"/>
          <w:sz w:val="24"/>
          <w:szCs w:val="24"/>
        </w:rPr>
        <w:t>.</w:t>
      </w:r>
      <w:r w:rsidR="00D40276">
        <w:rPr>
          <w:rFonts w:ascii="Arial" w:hAnsi="Arial" w:cs="Arial"/>
          <w:sz w:val="24"/>
          <w:szCs w:val="24"/>
          <w:vertAlign w:val="superscript"/>
        </w:rPr>
        <w:t>15</w:t>
      </w:r>
    </w:p>
    <w:p w:rsidR="001621B2" w:rsidRPr="00D40276" w:rsidRDefault="001621B2" w:rsidP="00D27C30">
      <w:pPr>
        <w:jc w:val="both"/>
        <w:rPr>
          <w:rFonts w:ascii="Arial" w:hAnsi="Arial" w:cs="Arial"/>
          <w:sz w:val="24"/>
          <w:szCs w:val="24"/>
          <w:vertAlign w:val="superscript"/>
        </w:rPr>
      </w:pPr>
      <w:r w:rsidRPr="0029242C">
        <w:rPr>
          <w:rFonts w:ascii="Arial" w:hAnsi="Arial" w:cs="Arial"/>
          <w:sz w:val="24"/>
          <w:szCs w:val="24"/>
        </w:rPr>
        <w:t xml:space="preserve">Existen variadas mímicas histológicas del esófago de </w:t>
      </w:r>
      <w:proofErr w:type="spellStart"/>
      <w:r w:rsidRPr="0029242C">
        <w:rPr>
          <w:rFonts w:ascii="Arial" w:hAnsi="Arial" w:cs="Arial"/>
          <w:sz w:val="24"/>
          <w:szCs w:val="24"/>
        </w:rPr>
        <w:t>Barrett</w:t>
      </w:r>
      <w:proofErr w:type="spellEnd"/>
      <w:r w:rsidRPr="0029242C">
        <w:rPr>
          <w:rFonts w:ascii="Arial" w:hAnsi="Arial" w:cs="Arial"/>
          <w:sz w:val="24"/>
          <w:szCs w:val="24"/>
        </w:rPr>
        <w:t xml:space="preserve">, por ejemplo, las células globulares que forman parte del epitelio de transición de los ductos glandulares de la submucosa esofágica normal o las células </w:t>
      </w:r>
      <w:proofErr w:type="spellStart"/>
      <w:r w:rsidRPr="0029242C">
        <w:rPr>
          <w:rFonts w:ascii="Arial" w:hAnsi="Arial" w:cs="Arial"/>
          <w:sz w:val="24"/>
          <w:szCs w:val="24"/>
        </w:rPr>
        <w:t>pseudo</w:t>
      </w:r>
      <w:proofErr w:type="spellEnd"/>
      <w:r w:rsidRPr="0029242C">
        <w:rPr>
          <w:rFonts w:ascii="Arial" w:hAnsi="Arial" w:cs="Arial"/>
          <w:sz w:val="24"/>
          <w:szCs w:val="24"/>
        </w:rPr>
        <w:t xml:space="preserve">-globulares en las que las células tipo mucina del estómago estimulan la aparición de verdaderas células globulares. La revisión de una sospecha de células globulares con glándulas circundantes del tejido estudiado es necesaria para descartar que sean células asociadas a glándulas de </w:t>
      </w:r>
      <w:r w:rsidR="00D40276" w:rsidRPr="0029242C">
        <w:rPr>
          <w:rFonts w:ascii="Arial" w:hAnsi="Arial" w:cs="Arial"/>
          <w:sz w:val="24"/>
          <w:szCs w:val="24"/>
        </w:rPr>
        <w:t>la submucosa o efectivamente célula globular</w:t>
      </w:r>
      <w:r w:rsidRPr="0029242C">
        <w:rPr>
          <w:rFonts w:ascii="Arial" w:hAnsi="Arial" w:cs="Arial"/>
          <w:sz w:val="24"/>
          <w:szCs w:val="24"/>
        </w:rPr>
        <w:t xml:space="preserve"> de una </w:t>
      </w:r>
      <w:proofErr w:type="spellStart"/>
      <w:r w:rsidRPr="0029242C">
        <w:rPr>
          <w:rFonts w:ascii="Arial" w:hAnsi="Arial" w:cs="Arial"/>
          <w:sz w:val="24"/>
          <w:szCs w:val="24"/>
        </w:rPr>
        <w:t>metaplasia</w:t>
      </w:r>
      <w:proofErr w:type="spellEnd"/>
      <w:r w:rsidRPr="0029242C">
        <w:rPr>
          <w:rFonts w:ascii="Arial" w:hAnsi="Arial" w:cs="Arial"/>
          <w:sz w:val="24"/>
          <w:szCs w:val="24"/>
        </w:rPr>
        <w:t xml:space="preserve"> cilíndrica de </w:t>
      </w:r>
      <w:proofErr w:type="spellStart"/>
      <w:r w:rsidRPr="0029242C">
        <w:rPr>
          <w:rFonts w:ascii="Arial" w:hAnsi="Arial" w:cs="Arial"/>
          <w:sz w:val="24"/>
          <w:szCs w:val="24"/>
        </w:rPr>
        <w:t>Barret</w:t>
      </w:r>
      <w:r w:rsidR="00D40276">
        <w:rPr>
          <w:rFonts w:ascii="Arial" w:hAnsi="Arial" w:cs="Arial"/>
          <w:sz w:val="24"/>
          <w:szCs w:val="24"/>
        </w:rPr>
        <w:t>t</w:t>
      </w:r>
      <w:proofErr w:type="spellEnd"/>
      <w:r w:rsidR="00D40276">
        <w:rPr>
          <w:rFonts w:ascii="Arial" w:hAnsi="Arial" w:cs="Arial"/>
          <w:sz w:val="24"/>
          <w:szCs w:val="24"/>
        </w:rPr>
        <w:t>. Ocasionalmente el uso de tin</w:t>
      </w:r>
      <w:r w:rsidRPr="0029242C">
        <w:rPr>
          <w:rFonts w:ascii="Arial" w:hAnsi="Arial" w:cs="Arial"/>
          <w:sz w:val="24"/>
          <w:szCs w:val="24"/>
        </w:rPr>
        <w:t xml:space="preserve">ciones histoquímicas, como el azul de </w:t>
      </w:r>
      <w:proofErr w:type="spellStart"/>
      <w:r w:rsidRPr="0029242C">
        <w:rPr>
          <w:rFonts w:ascii="Arial" w:hAnsi="Arial" w:cs="Arial"/>
          <w:sz w:val="24"/>
          <w:szCs w:val="24"/>
        </w:rPr>
        <w:t>Alcian</w:t>
      </w:r>
      <w:proofErr w:type="spellEnd"/>
      <w:r w:rsidRPr="0029242C">
        <w:rPr>
          <w:rFonts w:ascii="Arial" w:hAnsi="Arial" w:cs="Arial"/>
          <w:sz w:val="24"/>
          <w:szCs w:val="24"/>
        </w:rPr>
        <w:t xml:space="preserve"> de pH de 2.5, ayudan a distinguir las células de mucina intestinal y otras mímicas celulares. Recientemente, el análisis </w:t>
      </w:r>
      <w:proofErr w:type="spellStart"/>
      <w:r w:rsidRPr="0029242C">
        <w:rPr>
          <w:rFonts w:ascii="Arial" w:hAnsi="Arial" w:cs="Arial"/>
          <w:sz w:val="24"/>
          <w:szCs w:val="24"/>
        </w:rPr>
        <w:t>inmuno</w:t>
      </w:r>
      <w:proofErr w:type="spellEnd"/>
      <w:r w:rsidR="00D42BF2">
        <w:rPr>
          <w:rFonts w:ascii="Arial" w:hAnsi="Arial" w:cs="Arial"/>
          <w:sz w:val="24"/>
          <w:szCs w:val="24"/>
        </w:rPr>
        <w:t>-</w:t>
      </w:r>
      <w:proofErr w:type="spellStart"/>
      <w:r w:rsidRPr="0029242C">
        <w:rPr>
          <w:rFonts w:ascii="Arial" w:hAnsi="Arial" w:cs="Arial"/>
          <w:sz w:val="24"/>
          <w:szCs w:val="24"/>
        </w:rPr>
        <w:t>histo</w:t>
      </w:r>
      <w:proofErr w:type="spellEnd"/>
      <w:r w:rsidR="00D42BF2">
        <w:rPr>
          <w:rFonts w:ascii="Arial" w:hAnsi="Arial" w:cs="Arial"/>
          <w:sz w:val="24"/>
          <w:szCs w:val="24"/>
        </w:rPr>
        <w:t>-</w:t>
      </w:r>
      <w:r w:rsidRPr="0029242C">
        <w:rPr>
          <w:rFonts w:ascii="Arial" w:hAnsi="Arial" w:cs="Arial"/>
          <w:sz w:val="24"/>
          <w:szCs w:val="24"/>
        </w:rPr>
        <w:t xml:space="preserve">químico con anticuerpos en contra de componentes específicos sobre las células de derivación intestinal—como la proteína CDX-2—se han usado para identificar a las células </w:t>
      </w:r>
      <w:proofErr w:type="spellStart"/>
      <w:r w:rsidRPr="0029242C">
        <w:rPr>
          <w:rFonts w:ascii="Arial" w:hAnsi="Arial" w:cs="Arial"/>
          <w:sz w:val="24"/>
          <w:szCs w:val="24"/>
        </w:rPr>
        <w:t>metaplásicas</w:t>
      </w:r>
      <w:proofErr w:type="spellEnd"/>
      <w:r w:rsidRPr="0029242C">
        <w:rPr>
          <w:rFonts w:ascii="Arial" w:hAnsi="Arial" w:cs="Arial"/>
          <w:sz w:val="24"/>
          <w:szCs w:val="24"/>
        </w:rPr>
        <w:t xml:space="preserve"> verdaderamente </w:t>
      </w:r>
      <w:r w:rsidR="00D42BF2" w:rsidRPr="0029242C">
        <w:rPr>
          <w:rFonts w:ascii="Arial" w:hAnsi="Arial" w:cs="Arial"/>
          <w:sz w:val="24"/>
          <w:szCs w:val="24"/>
        </w:rPr>
        <w:t>intestinales</w:t>
      </w:r>
      <w:r w:rsidR="00D42BF2">
        <w:rPr>
          <w:rFonts w:ascii="Arial" w:hAnsi="Arial" w:cs="Arial"/>
          <w:sz w:val="24"/>
          <w:szCs w:val="24"/>
        </w:rPr>
        <w:t xml:space="preserve"> (</w:t>
      </w:r>
      <w:r w:rsidR="00D40276">
        <w:rPr>
          <w:rFonts w:ascii="Arial" w:hAnsi="Arial" w:cs="Arial"/>
          <w:sz w:val="24"/>
          <w:szCs w:val="24"/>
        </w:rPr>
        <w:t>Ver Fig.3 y Fig.4)</w:t>
      </w:r>
      <w:r w:rsidRPr="0029242C">
        <w:rPr>
          <w:rFonts w:ascii="Arial" w:hAnsi="Arial" w:cs="Arial"/>
          <w:sz w:val="24"/>
          <w:szCs w:val="24"/>
        </w:rPr>
        <w:t>.</w:t>
      </w:r>
      <w:r w:rsidR="00D40276">
        <w:rPr>
          <w:rFonts w:ascii="Arial" w:hAnsi="Arial" w:cs="Arial"/>
          <w:sz w:val="24"/>
          <w:szCs w:val="24"/>
          <w:vertAlign w:val="superscript"/>
        </w:rPr>
        <w:t>15</w:t>
      </w:r>
    </w:p>
    <w:p w:rsidR="00C43B90" w:rsidRPr="0029242C" w:rsidRDefault="001621B2" w:rsidP="00D27C30">
      <w:pPr>
        <w:jc w:val="both"/>
        <w:rPr>
          <w:rFonts w:ascii="Arial" w:hAnsi="Arial" w:cs="Arial"/>
          <w:sz w:val="24"/>
          <w:szCs w:val="24"/>
        </w:rPr>
      </w:pPr>
      <w:r w:rsidRPr="0029242C">
        <w:rPr>
          <w:rFonts w:ascii="Arial" w:hAnsi="Arial" w:cs="Arial"/>
          <w:sz w:val="24"/>
          <w:szCs w:val="24"/>
        </w:rPr>
        <w:t xml:space="preserve">Epígrafe </w:t>
      </w:r>
      <w:r w:rsidR="00D40276" w:rsidRPr="0029242C">
        <w:rPr>
          <w:rFonts w:ascii="Arial" w:hAnsi="Arial" w:cs="Arial"/>
          <w:sz w:val="24"/>
          <w:szCs w:val="24"/>
        </w:rPr>
        <w:t>6</w:t>
      </w:r>
      <w:r w:rsidR="00D40276">
        <w:rPr>
          <w:rFonts w:ascii="Arial" w:hAnsi="Arial" w:cs="Arial"/>
          <w:sz w:val="24"/>
          <w:szCs w:val="24"/>
        </w:rPr>
        <w:t>. Síntomas</w:t>
      </w:r>
      <w:r w:rsidR="005D6AAF">
        <w:rPr>
          <w:rFonts w:ascii="Arial" w:hAnsi="Arial" w:cs="Arial"/>
          <w:sz w:val="24"/>
          <w:szCs w:val="24"/>
        </w:rPr>
        <w:t xml:space="preserve"> y prue</w:t>
      </w:r>
      <w:r w:rsidR="00D40276">
        <w:rPr>
          <w:rFonts w:ascii="Arial" w:hAnsi="Arial" w:cs="Arial"/>
          <w:sz w:val="24"/>
          <w:szCs w:val="24"/>
        </w:rPr>
        <w:t>bas diagnósticas.</w:t>
      </w:r>
    </w:p>
    <w:p w:rsidR="008A0E8B" w:rsidRPr="0029242C" w:rsidRDefault="008A0E8B" w:rsidP="00D27C30">
      <w:pPr>
        <w:jc w:val="both"/>
        <w:rPr>
          <w:rFonts w:ascii="Arial" w:hAnsi="Arial" w:cs="Arial"/>
          <w:sz w:val="24"/>
          <w:szCs w:val="24"/>
        </w:rPr>
      </w:pPr>
      <w:r w:rsidRPr="0029242C">
        <w:rPr>
          <w:rFonts w:ascii="Arial" w:hAnsi="Arial" w:cs="Arial"/>
          <w:sz w:val="24"/>
          <w:szCs w:val="24"/>
        </w:rPr>
        <w:t xml:space="preserve">El cambio de células normales a unas pre-malignas indicativo de un esófago de </w:t>
      </w:r>
      <w:r w:rsidR="005D6AAF" w:rsidRPr="0029242C">
        <w:rPr>
          <w:rFonts w:ascii="Arial" w:hAnsi="Arial" w:cs="Arial"/>
          <w:sz w:val="24"/>
          <w:szCs w:val="24"/>
        </w:rPr>
        <w:t>Garrett</w:t>
      </w:r>
      <w:r w:rsidRPr="0029242C">
        <w:rPr>
          <w:rFonts w:ascii="Arial" w:hAnsi="Arial" w:cs="Arial"/>
          <w:sz w:val="24"/>
          <w:szCs w:val="24"/>
        </w:rPr>
        <w:t xml:space="preserve"> no es causa de algún síntoma en particular. Sin embargo, algunos signos de alarma deben ser tomados en consideración</w:t>
      </w:r>
      <w:r w:rsidR="005D6AAF">
        <w:rPr>
          <w:rFonts w:ascii="Arial" w:hAnsi="Arial" w:cs="Arial"/>
          <w:sz w:val="24"/>
          <w:szCs w:val="24"/>
          <w:vertAlign w:val="superscript"/>
        </w:rPr>
        <w:t>16</w:t>
      </w:r>
      <w:r w:rsidRPr="0029242C">
        <w:rPr>
          <w:rFonts w:ascii="Arial" w:hAnsi="Arial" w:cs="Arial"/>
          <w:sz w:val="24"/>
          <w:szCs w:val="24"/>
        </w:rPr>
        <w:t>:</w:t>
      </w:r>
    </w:p>
    <w:p w:rsidR="008A0E8B" w:rsidRPr="0029242C" w:rsidRDefault="008A0E8B" w:rsidP="00D27C30">
      <w:pPr>
        <w:jc w:val="both"/>
        <w:rPr>
          <w:rFonts w:ascii="Arial" w:hAnsi="Arial" w:cs="Arial"/>
          <w:sz w:val="24"/>
          <w:szCs w:val="24"/>
        </w:rPr>
      </w:pPr>
      <w:r w:rsidRPr="0029242C">
        <w:rPr>
          <w:rFonts w:ascii="Arial" w:hAnsi="Arial" w:cs="Arial"/>
          <w:sz w:val="24"/>
          <w:szCs w:val="24"/>
        </w:rPr>
        <w:t>-Acidez estomacal frecuente y de larga duración</w:t>
      </w:r>
    </w:p>
    <w:p w:rsidR="008A0E8B" w:rsidRPr="0029242C" w:rsidRDefault="008A0E8B" w:rsidP="00D27C30">
      <w:pPr>
        <w:jc w:val="both"/>
        <w:rPr>
          <w:rFonts w:ascii="Arial" w:hAnsi="Arial" w:cs="Arial"/>
          <w:sz w:val="24"/>
          <w:szCs w:val="24"/>
        </w:rPr>
      </w:pPr>
      <w:r w:rsidRPr="0029242C">
        <w:rPr>
          <w:rFonts w:ascii="Arial" w:hAnsi="Arial" w:cs="Arial"/>
          <w:sz w:val="24"/>
          <w:szCs w:val="24"/>
        </w:rPr>
        <w:t>-Dificultad para tragar (disfagia)</w:t>
      </w:r>
    </w:p>
    <w:p w:rsidR="008A0E8B" w:rsidRPr="0029242C" w:rsidRDefault="008A0E8B" w:rsidP="00D27C30">
      <w:pPr>
        <w:jc w:val="both"/>
        <w:rPr>
          <w:rFonts w:ascii="Arial" w:hAnsi="Arial" w:cs="Arial"/>
          <w:sz w:val="24"/>
          <w:szCs w:val="24"/>
        </w:rPr>
      </w:pPr>
      <w:r w:rsidRPr="0029242C">
        <w:rPr>
          <w:rFonts w:ascii="Arial" w:hAnsi="Arial" w:cs="Arial"/>
          <w:sz w:val="24"/>
          <w:szCs w:val="24"/>
        </w:rPr>
        <w:t>- Regurgitación sangrienta (hematemesis)</w:t>
      </w:r>
    </w:p>
    <w:p w:rsidR="008A0E8B" w:rsidRPr="0029242C" w:rsidRDefault="008A0E8B" w:rsidP="00D27C30">
      <w:pPr>
        <w:jc w:val="both"/>
        <w:rPr>
          <w:rFonts w:ascii="Arial" w:hAnsi="Arial" w:cs="Arial"/>
          <w:sz w:val="24"/>
          <w:szCs w:val="24"/>
        </w:rPr>
      </w:pPr>
      <w:r w:rsidRPr="0029242C">
        <w:rPr>
          <w:rFonts w:ascii="Arial" w:hAnsi="Arial" w:cs="Arial"/>
          <w:sz w:val="24"/>
          <w:szCs w:val="24"/>
        </w:rPr>
        <w:lastRenderedPageBreak/>
        <w:t xml:space="preserve">- Dolor </w:t>
      </w:r>
      <w:r w:rsidR="00D42BF2" w:rsidRPr="0029242C">
        <w:rPr>
          <w:rFonts w:ascii="Arial" w:hAnsi="Arial" w:cs="Arial"/>
          <w:sz w:val="24"/>
          <w:szCs w:val="24"/>
        </w:rPr>
        <w:t>retro esternal</w:t>
      </w:r>
      <w:r w:rsidRPr="0029242C">
        <w:rPr>
          <w:rFonts w:ascii="Arial" w:hAnsi="Arial" w:cs="Arial"/>
          <w:sz w:val="24"/>
          <w:szCs w:val="24"/>
        </w:rPr>
        <w:t>, en el punto en que el estómago y el esófago se unen</w:t>
      </w:r>
    </w:p>
    <w:p w:rsidR="008A0E8B" w:rsidRPr="0029242C" w:rsidRDefault="008A0E8B" w:rsidP="00D27C30">
      <w:pPr>
        <w:jc w:val="both"/>
        <w:rPr>
          <w:rFonts w:ascii="Arial" w:hAnsi="Arial" w:cs="Arial"/>
          <w:sz w:val="24"/>
          <w:szCs w:val="24"/>
        </w:rPr>
      </w:pPr>
      <w:r w:rsidRPr="0029242C">
        <w:rPr>
          <w:rFonts w:ascii="Arial" w:hAnsi="Arial" w:cs="Arial"/>
          <w:sz w:val="24"/>
          <w:szCs w:val="24"/>
        </w:rPr>
        <w:t xml:space="preserve"> - Pérdida de peso por razón de la dificultad en comer</w:t>
      </w:r>
    </w:p>
    <w:p w:rsidR="00C43B90" w:rsidRPr="0029242C" w:rsidRDefault="008A0E8B" w:rsidP="00D27C30">
      <w:pPr>
        <w:jc w:val="both"/>
        <w:rPr>
          <w:rFonts w:ascii="Arial" w:hAnsi="Arial" w:cs="Arial"/>
          <w:sz w:val="24"/>
          <w:szCs w:val="24"/>
        </w:rPr>
      </w:pPr>
      <w:r w:rsidRPr="0029242C">
        <w:rPr>
          <w:rFonts w:ascii="Arial" w:hAnsi="Arial" w:cs="Arial"/>
          <w:sz w:val="24"/>
          <w:szCs w:val="24"/>
        </w:rPr>
        <w:t xml:space="preserve">Por lo general, la presencia de disfagia en la tercera edad siempre induce al diagnóstico de neoplasia de esófago, por lo que se han creado distintas puntuaciones, las más utilizadas son las propuestas por Edimburgo, que incluye en su evaluación tantos los datos generales como la semiología de la disfagia: tiempo de evolución, localización, modo de comienzo, antecedentes previos de reflujo gastroesofágico, síntomas asociados como pérdida de peso, entre otros. Según estos datos, los pacientes son divididos en dos grupos categorizados como: grupo de alto y bajo riesgo de cáncer de esófago, utilizando análisis </w:t>
      </w:r>
      <w:proofErr w:type="spellStart"/>
      <w:r w:rsidRPr="0029242C">
        <w:rPr>
          <w:rFonts w:ascii="Arial" w:hAnsi="Arial" w:cs="Arial"/>
          <w:sz w:val="24"/>
          <w:szCs w:val="24"/>
        </w:rPr>
        <w:t>univariables</w:t>
      </w:r>
      <w:proofErr w:type="spellEnd"/>
      <w:r w:rsidRPr="0029242C">
        <w:rPr>
          <w:rFonts w:ascii="Arial" w:hAnsi="Arial" w:cs="Arial"/>
          <w:sz w:val="24"/>
          <w:szCs w:val="24"/>
        </w:rPr>
        <w:t xml:space="preserve"> y </w:t>
      </w:r>
      <w:proofErr w:type="spellStart"/>
      <w:r w:rsidRPr="0029242C">
        <w:rPr>
          <w:rFonts w:ascii="Arial" w:hAnsi="Arial" w:cs="Arial"/>
          <w:sz w:val="24"/>
          <w:szCs w:val="24"/>
        </w:rPr>
        <w:t>multivariables</w:t>
      </w:r>
      <w:proofErr w:type="spellEnd"/>
      <w:r w:rsidRPr="0029242C">
        <w:rPr>
          <w:rFonts w:ascii="Arial" w:hAnsi="Arial" w:cs="Arial"/>
          <w:sz w:val="24"/>
          <w:szCs w:val="24"/>
        </w:rPr>
        <w:t>. Esta puntuación permite tanto una actuación priorizada y adecuada de los pacientes con disfagia como un óptimo aprovechamiento de los medios de diagnóstico a utilizar en estos casos. Además, se ha permitido lograr un diagnóstico temprano del cáncer en ambos grupos de pacientes.</w:t>
      </w:r>
      <w:r w:rsidR="001621B2" w:rsidRPr="0029242C">
        <w:rPr>
          <w:rFonts w:ascii="Arial" w:hAnsi="Arial" w:cs="Arial"/>
          <w:sz w:val="24"/>
          <w:szCs w:val="24"/>
          <w:vertAlign w:val="superscript"/>
        </w:rPr>
        <w:t>16</w:t>
      </w:r>
    </w:p>
    <w:p w:rsidR="008A0E8B" w:rsidRPr="0029242C" w:rsidRDefault="008A0E8B" w:rsidP="00D27C30">
      <w:pPr>
        <w:jc w:val="both"/>
        <w:rPr>
          <w:rFonts w:ascii="Arial" w:hAnsi="Arial" w:cs="Arial"/>
          <w:sz w:val="24"/>
          <w:szCs w:val="24"/>
        </w:rPr>
      </w:pPr>
      <w:r w:rsidRPr="0029242C">
        <w:rPr>
          <w:rFonts w:ascii="Arial" w:hAnsi="Arial" w:cs="Arial"/>
          <w:sz w:val="24"/>
          <w:szCs w:val="24"/>
        </w:rPr>
        <w:t>Enfermedades cutáneas con predisposición a cáncer de esófago</w:t>
      </w:r>
      <w:r w:rsidR="005D6AAF">
        <w:rPr>
          <w:rFonts w:ascii="Arial" w:hAnsi="Arial" w:cs="Arial"/>
          <w:sz w:val="24"/>
          <w:szCs w:val="24"/>
        </w:rPr>
        <w:t>:</w:t>
      </w:r>
    </w:p>
    <w:p w:rsidR="008A0E8B" w:rsidRPr="0029242C" w:rsidRDefault="008A0E8B" w:rsidP="00D27C30">
      <w:pPr>
        <w:jc w:val="both"/>
        <w:rPr>
          <w:rFonts w:ascii="Arial" w:hAnsi="Arial" w:cs="Arial"/>
          <w:sz w:val="24"/>
          <w:szCs w:val="24"/>
        </w:rPr>
      </w:pPr>
      <w:r w:rsidRPr="0029242C">
        <w:rPr>
          <w:rFonts w:ascii="Arial" w:hAnsi="Arial" w:cs="Arial"/>
          <w:sz w:val="24"/>
          <w:szCs w:val="24"/>
        </w:rPr>
        <w:t xml:space="preserve">El síndrome de </w:t>
      </w:r>
      <w:proofErr w:type="spellStart"/>
      <w:r w:rsidRPr="0029242C">
        <w:rPr>
          <w:rFonts w:ascii="Arial" w:hAnsi="Arial" w:cs="Arial"/>
          <w:sz w:val="24"/>
          <w:szCs w:val="24"/>
        </w:rPr>
        <w:t>Plummer-Vinson</w:t>
      </w:r>
      <w:proofErr w:type="spellEnd"/>
      <w:r w:rsidRPr="0029242C">
        <w:rPr>
          <w:rFonts w:ascii="Arial" w:hAnsi="Arial" w:cs="Arial"/>
          <w:sz w:val="24"/>
          <w:szCs w:val="24"/>
        </w:rPr>
        <w:t xml:space="preserve"> o Patterson-Kelly provoca disfagia por membrana </w:t>
      </w:r>
      <w:proofErr w:type="spellStart"/>
      <w:r w:rsidRPr="0029242C">
        <w:rPr>
          <w:rFonts w:ascii="Arial" w:hAnsi="Arial" w:cs="Arial"/>
          <w:sz w:val="24"/>
          <w:szCs w:val="24"/>
        </w:rPr>
        <w:t>faringo</w:t>
      </w:r>
      <w:proofErr w:type="spellEnd"/>
      <w:r w:rsidR="00D42BF2">
        <w:rPr>
          <w:rFonts w:ascii="Arial" w:hAnsi="Arial" w:cs="Arial"/>
          <w:sz w:val="24"/>
          <w:szCs w:val="24"/>
        </w:rPr>
        <w:t>-</w:t>
      </w:r>
      <w:r w:rsidRPr="0029242C">
        <w:rPr>
          <w:rFonts w:ascii="Arial" w:hAnsi="Arial" w:cs="Arial"/>
          <w:sz w:val="24"/>
          <w:szCs w:val="24"/>
        </w:rPr>
        <w:t>esofágica a nivel pos</w:t>
      </w:r>
      <w:r w:rsidR="00D42BF2">
        <w:rPr>
          <w:rFonts w:ascii="Arial" w:hAnsi="Arial" w:cs="Arial"/>
          <w:sz w:val="24"/>
          <w:szCs w:val="24"/>
        </w:rPr>
        <w:t xml:space="preserve"> </w:t>
      </w:r>
      <w:proofErr w:type="spellStart"/>
      <w:r w:rsidRPr="0029242C">
        <w:rPr>
          <w:rFonts w:ascii="Arial" w:hAnsi="Arial" w:cs="Arial"/>
          <w:sz w:val="24"/>
          <w:szCs w:val="24"/>
        </w:rPr>
        <w:t>cricoideo</w:t>
      </w:r>
      <w:proofErr w:type="spellEnd"/>
      <w:r w:rsidRPr="0029242C">
        <w:rPr>
          <w:rFonts w:ascii="Arial" w:hAnsi="Arial" w:cs="Arial"/>
          <w:sz w:val="24"/>
          <w:szCs w:val="24"/>
        </w:rPr>
        <w:t xml:space="preserve"> acompañándose de </w:t>
      </w:r>
      <w:proofErr w:type="spellStart"/>
      <w:r w:rsidRPr="0029242C">
        <w:rPr>
          <w:rFonts w:ascii="Arial" w:hAnsi="Arial" w:cs="Arial"/>
          <w:sz w:val="24"/>
          <w:szCs w:val="24"/>
        </w:rPr>
        <w:t>coiloniquia</w:t>
      </w:r>
      <w:proofErr w:type="spellEnd"/>
      <w:r w:rsidRPr="0029242C">
        <w:rPr>
          <w:rFonts w:ascii="Arial" w:hAnsi="Arial" w:cs="Arial"/>
          <w:sz w:val="24"/>
          <w:szCs w:val="24"/>
        </w:rPr>
        <w:t xml:space="preserve">, queilitis marginal y lengua </w:t>
      </w:r>
      <w:proofErr w:type="spellStart"/>
      <w:r w:rsidRPr="0029242C">
        <w:rPr>
          <w:rFonts w:ascii="Arial" w:hAnsi="Arial" w:cs="Arial"/>
          <w:sz w:val="24"/>
          <w:szCs w:val="24"/>
        </w:rPr>
        <w:t>depapilada</w:t>
      </w:r>
      <w:proofErr w:type="spellEnd"/>
      <w:r w:rsidRPr="0029242C">
        <w:rPr>
          <w:rFonts w:ascii="Arial" w:hAnsi="Arial" w:cs="Arial"/>
          <w:sz w:val="24"/>
          <w:szCs w:val="24"/>
        </w:rPr>
        <w:t xml:space="preserve">, debe hacerse seguimiento evolutivo de la membrana ya que degenera a cáncer de esófago en 5 % a 10 % de los casos. Por último, también predispone a cáncer de esófago la exposición al arsénico que provoca queratosis puntiformes palmo-plantares, enfermedad de </w:t>
      </w:r>
      <w:proofErr w:type="spellStart"/>
      <w:r w:rsidRPr="0029242C">
        <w:rPr>
          <w:rFonts w:ascii="Arial" w:hAnsi="Arial" w:cs="Arial"/>
          <w:sz w:val="24"/>
          <w:szCs w:val="24"/>
        </w:rPr>
        <w:t>Bowen</w:t>
      </w:r>
      <w:proofErr w:type="spellEnd"/>
      <w:r w:rsidRPr="0029242C">
        <w:rPr>
          <w:rFonts w:ascii="Arial" w:hAnsi="Arial" w:cs="Arial"/>
          <w:sz w:val="24"/>
          <w:szCs w:val="24"/>
        </w:rPr>
        <w:t xml:space="preserve"> de la piel y pigmentación moteada en el dorso. Durante la inspección del cuello se realizan varias maniobras que permiten hacer una evaluación de la deglución, y de esta manera corroborar la disfagia y </w:t>
      </w:r>
      <w:r w:rsidR="005D6AAF" w:rsidRPr="0029242C">
        <w:rPr>
          <w:rFonts w:ascii="Arial" w:hAnsi="Arial" w:cs="Arial"/>
          <w:sz w:val="24"/>
          <w:szCs w:val="24"/>
        </w:rPr>
        <w:t>clasificarla,</w:t>
      </w:r>
      <w:r w:rsidRPr="0029242C">
        <w:rPr>
          <w:rFonts w:ascii="Arial" w:hAnsi="Arial" w:cs="Arial"/>
          <w:sz w:val="24"/>
          <w:szCs w:val="24"/>
        </w:rPr>
        <w:t xml:space="preserve"> Así como evaluar la disfagia </w:t>
      </w:r>
      <w:r w:rsidR="005D6AAF" w:rsidRPr="0029242C">
        <w:rPr>
          <w:rFonts w:ascii="Arial" w:hAnsi="Arial" w:cs="Arial"/>
          <w:sz w:val="24"/>
          <w:szCs w:val="24"/>
        </w:rPr>
        <w:t>pre esofágica</w:t>
      </w:r>
      <w:r w:rsidRPr="0029242C">
        <w:rPr>
          <w:rFonts w:ascii="Arial" w:hAnsi="Arial" w:cs="Arial"/>
          <w:sz w:val="24"/>
          <w:szCs w:val="24"/>
        </w:rPr>
        <w:t>, y precisar la existencia de aspiración o regurgitación nasal</w:t>
      </w:r>
      <w:r w:rsidR="001621B2" w:rsidRPr="0029242C">
        <w:rPr>
          <w:rFonts w:ascii="Arial" w:hAnsi="Arial" w:cs="Arial"/>
          <w:sz w:val="24"/>
          <w:szCs w:val="24"/>
        </w:rPr>
        <w:t>.</w:t>
      </w:r>
      <w:r w:rsidR="001621B2" w:rsidRPr="0029242C">
        <w:rPr>
          <w:rFonts w:ascii="Arial" w:hAnsi="Arial" w:cs="Arial"/>
          <w:sz w:val="24"/>
          <w:szCs w:val="24"/>
          <w:vertAlign w:val="superscript"/>
        </w:rPr>
        <w:t>16</w:t>
      </w:r>
    </w:p>
    <w:p w:rsidR="008A0E8B" w:rsidRPr="0029242C" w:rsidRDefault="008A0E8B" w:rsidP="00D27C30">
      <w:pPr>
        <w:jc w:val="both"/>
        <w:rPr>
          <w:rFonts w:ascii="Arial" w:hAnsi="Arial" w:cs="Arial"/>
          <w:sz w:val="24"/>
          <w:szCs w:val="24"/>
        </w:rPr>
      </w:pPr>
      <w:r w:rsidRPr="0029242C">
        <w:rPr>
          <w:rFonts w:ascii="Arial" w:hAnsi="Arial" w:cs="Arial"/>
          <w:sz w:val="24"/>
          <w:szCs w:val="24"/>
        </w:rPr>
        <w:t xml:space="preserve">No obstante, existe un grupo de pacientes, en los </w:t>
      </w:r>
      <w:r w:rsidR="005D6AAF" w:rsidRPr="0029242C">
        <w:rPr>
          <w:rFonts w:ascii="Arial" w:hAnsi="Arial" w:cs="Arial"/>
          <w:sz w:val="24"/>
          <w:szCs w:val="24"/>
        </w:rPr>
        <w:t>que,</w:t>
      </w:r>
      <w:r w:rsidRPr="0029242C">
        <w:rPr>
          <w:rFonts w:ascii="Arial" w:hAnsi="Arial" w:cs="Arial"/>
          <w:sz w:val="24"/>
          <w:szCs w:val="24"/>
        </w:rPr>
        <w:t xml:space="preserve"> a pesar de haber realizado un interrogatorio y un examen físico exhaustivo, no se logra encontrar la causa de la disfagia referida, la que se enmarca entre los trastornos funcionales gastrointestinales, que según los criterios de Roma III, se clasifican en el grupo A, según estos criterios</w:t>
      </w:r>
      <w:r w:rsidR="005D6AAF">
        <w:rPr>
          <w:rFonts w:ascii="Arial" w:hAnsi="Arial" w:cs="Arial"/>
          <w:sz w:val="24"/>
          <w:szCs w:val="24"/>
          <w:vertAlign w:val="superscript"/>
        </w:rPr>
        <w:t>16</w:t>
      </w:r>
      <w:r w:rsidRPr="0029242C">
        <w:rPr>
          <w:rFonts w:ascii="Arial" w:hAnsi="Arial" w:cs="Arial"/>
          <w:sz w:val="24"/>
          <w:szCs w:val="24"/>
        </w:rPr>
        <w:t>:</w:t>
      </w:r>
    </w:p>
    <w:p w:rsidR="008A0E8B" w:rsidRPr="0029242C" w:rsidRDefault="008A0E8B" w:rsidP="00D27C30">
      <w:pPr>
        <w:jc w:val="both"/>
        <w:rPr>
          <w:rFonts w:ascii="Arial" w:hAnsi="Arial" w:cs="Arial"/>
          <w:sz w:val="24"/>
          <w:szCs w:val="24"/>
        </w:rPr>
      </w:pPr>
      <w:r w:rsidRPr="0029242C">
        <w:rPr>
          <w:rFonts w:ascii="Arial" w:hAnsi="Arial" w:cs="Arial"/>
          <w:sz w:val="24"/>
          <w:szCs w:val="24"/>
        </w:rPr>
        <w:t>Trastornos funcionales gastrointestinales:</w:t>
      </w:r>
    </w:p>
    <w:p w:rsidR="005D6AAF" w:rsidRPr="005D6AAF" w:rsidRDefault="005D6AAF" w:rsidP="005D6AAF">
      <w:pPr>
        <w:jc w:val="both"/>
        <w:rPr>
          <w:rFonts w:ascii="Arial" w:hAnsi="Arial" w:cs="Arial"/>
          <w:sz w:val="24"/>
          <w:szCs w:val="24"/>
        </w:rPr>
      </w:pPr>
      <w:r>
        <w:rPr>
          <w:rFonts w:ascii="Arial" w:hAnsi="Arial" w:cs="Arial"/>
          <w:sz w:val="24"/>
          <w:szCs w:val="24"/>
        </w:rPr>
        <w:t>A1.</w:t>
      </w:r>
      <w:r w:rsidRPr="005D6AAF">
        <w:rPr>
          <w:rFonts w:ascii="Arial" w:hAnsi="Arial" w:cs="Arial"/>
          <w:sz w:val="24"/>
          <w:szCs w:val="24"/>
        </w:rPr>
        <w:t xml:space="preserve"> Trastornos</w:t>
      </w:r>
      <w:r w:rsidR="008A0E8B" w:rsidRPr="005D6AAF">
        <w:rPr>
          <w:rFonts w:ascii="Arial" w:hAnsi="Arial" w:cs="Arial"/>
          <w:sz w:val="24"/>
          <w:szCs w:val="24"/>
        </w:rPr>
        <w:t xml:space="preserve"> funcionales esofágicos.</w:t>
      </w:r>
    </w:p>
    <w:p w:rsidR="008A0E8B" w:rsidRPr="005D6AAF" w:rsidRDefault="005D6AAF" w:rsidP="005D6AAF">
      <w:pPr>
        <w:jc w:val="both"/>
        <w:rPr>
          <w:rFonts w:ascii="Arial" w:hAnsi="Arial" w:cs="Arial"/>
          <w:sz w:val="24"/>
          <w:szCs w:val="24"/>
        </w:rPr>
      </w:pPr>
      <w:r>
        <w:rPr>
          <w:rFonts w:ascii="Arial" w:hAnsi="Arial" w:cs="Arial"/>
          <w:sz w:val="24"/>
          <w:szCs w:val="24"/>
        </w:rPr>
        <w:t>A2.</w:t>
      </w:r>
      <w:r w:rsidRPr="005D6AAF">
        <w:rPr>
          <w:rFonts w:ascii="Arial" w:hAnsi="Arial" w:cs="Arial"/>
          <w:sz w:val="24"/>
          <w:szCs w:val="24"/>
        </w:rPr>
        <w:t xml:space="preserve"> Pirosis</w:t>
      </w:r>
      <w:r w:rsidR="008A0E8B" w:rsidRPr="005D6AAF">
        <w:rPr>
          <w:rFonts w:ascii="Arial" w:hAnsi="Arial" w:cs="Arial"/>
          <w:sz w:val="24"/>
          <w:szCs w:val="24"/>
        </w:rPr>
        <w:t xml:space="preserve"> funcional.</w:t>
      </w:r>
    </w:p>
    <w:p w:rsidR="008A0E8B" w:rsidRPr="005D6AAF" w:rsidRDefault="005D6AAF" w:rsidP="005D6AAF">
      <w:pPr>
        <w:jc w:val="both"/>
        <w:rPr>
          <w:rFonts w:ascii="Arial" w:hAnsi="Arial" w:cs="Arial"/>
          <w:sz w:val="24"/>
          <w:szCs w:val="24"/>
        </w:rPr>
      </w:pPr>
      <w:r>
        <w:rPr>
          <w:rFonts w:ascii="Arial" w:hAnsi="Arial" w:cs="Arial"/>
          <w:sz w:val="24"/>
          <w:szCs w:val="24"/>
        </w:rPr>
        <w:lastRenderedPageBreak/>
        <w:t>A3.</w:t>
      </w:r>
      <w:r w:rsidRPr="005D6AAF">
        <w:rPr>
          <w:rFonts w:ascii="Arial" w:hAnsi="Arial" w:cs="Arial"/>
          <w:sz w:val="24"/>
          <w:szCs w:val="24"/>
        </w:rPr>
        <w:t xml:space="preserve"> Dolor</w:t>
      </w:r>
      <w:r w:rsidR="008A0E8B" w:rsidRPr="005D6AAF">
        <w:rPr>
          <w:rFonts w:ascii="Arial" w:hAnsi="Arial" w:cs="Arial"/>
          <w:sz w:val="24"/>
          <w:szCs w:val="24"/>
        </w:rPr>
        <w:t xml:space="preserve"> torácico funcional de origen presumiblemente esofágico.</w:t>
      </w:r>
    </w:p>
    <w:p w:rsidR="008A0E8B" w:rsidRPr="005D6AAF" w:rsidRDefault="005D6AAF" w:rsidP="005D6AAF">
      <w:pPr>
        <w:jc w:val="both"/>
        <w:rPr>
          <w:rFonts w:ascii="Arial" w:hAnsi="Arial" w:cs="Arial"/>
          <w:sz w:val="24"/>
          <w:szCs w:val="24"/>
        </w:rPr>
      </w:pPr>
      <w:r>
        <w:rPr>
          <w:rFonts w:ascii="Arial" w:hAnsi="Arial" w:cs="Arial"/>
          <w:sz w:val="24"/>
          <w:szCs w:val="24"/>
        </w:rPr>
        <w:t>A4.</w:t>
      </w:r>
      <w:r w:rsidRPr="005D6AAF">
        <w:rPr>
          <w:rFonts w:ascii="Arial" w:hAnsi="Arial" w:cs="Arial"/>
          <w:sz w:val="24"/>
          <w:szCs w:val="24"/>
        </w:rPr>
        <w:t xml:space="preserve"> Disfagia</w:t>
      </w:r>
      <w:r w:rsidR="008A0E8B" w:rsidRPr="005D6AAF">
        <w:rPr>
          <w:rFonts w:ascii="Arial" w:hAnsi="Arial" w:cs="Arial"/>
          <w:sz w:val="24"/>
          <w:szCs w:val="24"/>
        </w:rPr>
        <w:t xml:space="preserve"> funcional.</w:t>
      </w:r>
    </w:p>
    <w:p w:rsidR="008A0E8B" w:rsidRPr="005D6AAF" w:rsidRDefault="005D6AAF" w:rsidP="005D6AAF">
      <w:pPr>
        <w:jc w:val="both"/>
        <w:rPr>
          <w:rFonts w:ascii="Arial" w:hAnsi="Arial" w:cs="Arial"/>
          <w:sz w:val="24"/>
          <w:szCs w:val="24"/>
        </w:rPr>
      </w:pPr>
      <w:r>
        <w:rPr>
          <w:rFonts w:ascii="Arial" w:hAnsi="Arial" w:cs="Arial"/>
          <w:sz w:val="24"/>
          <w:szCs w:val="24"/>
        </w:rPr>
        <w:t>A5.</w:t>
      </w:r>
      <w:r w:rsidRPr="005D6AAF">
        <w:rPr>
          <w:rFonts w:ascii="Arial" w:hAnsi="Arial" w:cs="Arial"/>
          <w:sz w:val="24"/>
          <w:szCs w:val="24"/>
        </w:rPr>
        <w:t xml:space="preserve"> Globo</w:t>
      </w:r>
      <w:r w:rsidR="008A0E8B" w:rsidRPr="005D6AAF">
        <w:rPr>
          <w:rFonts w:ascii="Arial" w:hAnsi="Arial" w:cs="Arial"/>
          <w:sz w:val="24"/>
          <w:szCs w:val="24"/>
        </w:rPr>
        <w:t>.</w:t>
      </w:r>
    </w:p>
    <w:p w:rsidR="008A0E8B" w:rsidRPr="0029242C" w:rsidRDefault="008A0E8B" w:rsidP="00D27C30">
      <w:pPr>
        <w:jc w:val="both"/>
        <w:rPr>
          <w:rFonts w:ascii="Arial" w:hAnsi="Arial" w:cs="Arial"/>
          <w:sz w:val="24"/>
          <w:szCs w:val="24"/>
        </w:rPr>
      </w:pPr>
      <w:r w:rsidRPr="0029242C">
        <w:rPr>
          <w:rFonts w:ascii="Arial" w:hAnsi="Arial" w:cs="Arial"/>
          <w:sz w:val="24"/>
          <w:szCs w:val="24"/>
        </w:rPr>
        <w:t>Criterios diagnósticos para la disfagia funcional:</w:t>
      </w:r>
    </w:p>
    <w:p w:rsidR="008A0E8B" w:rsidRPr="0029242C" w:rsidRDefault="008A0E8B" w:rsidP="00D27C30">
      <w:pPr>
        <w:jc w:val="both"/>
        <w:rPr>
          <w:rFonts w:ascii="Arial" w:hAnsi="Arial" w:cs="Arial"/>
          <w:sz w:val="24"/>
          <w:szCs w:val="24"/>
        </w:rPr>
      </w:pPr>
      <w:r w:rsidRPr="0029242C">
        <w:rPr>
          <w:rFonts w:ascii="Arial" w:hAnsi="Arial" w:cs="Arial"/>
          <w:sz w:val="24"/>
          <w:szCs w:val="24"/>
        </w:rPr>
        <w:t>Debe incluir todos estos requisitos:</w:t>
      </w:r>
    </w:p>
    <w:p w:rsidR="008A0E8B" w:rsidRPr="0029242C" w:rsidRDefault="008A0E8B" w:rsidP="00D27C30">
      <w:pPr>
        <w:jc w:val="both"/>
        <w:rPr>
          <w:rFonts w:ascii="Arial" w:hAnsi="Arial" w:cs="Arial"/>
          <w:sz w:val="24"/>
          <w:szCs w:val="24"/>
        </w:rPr>
      </w:pPr>
      <w:r w:rsidRPr="0029242C">
        <w:rPr>
          <w:rFonts w:ascii="Arial" w:hAnsi="Arial" w:cs="Arial"/>
          <w:sz w:val="24"/>
          <w:szCs w:val="24"/>
        </w:rPr>
        <w:t>1. Sensación de que los alimentos sólido o líquido se</w:t>
      </w:r>
      <w:r w:rsidR="005D6AAF">
        <w:rPr>
          <w:rFonts w:ascii="Arial" w:hAnsi="Arial" w:cs="Arial"/>
          <w:sz w:val="24"/>
          <w:szCs w:val="24"/>
        </w:rPr>
        <w:t xml:space="preserve"> </w:t>
      </w:r>
      <w:r w:rsidRPr="0029242C">
        <w:rPr>
          <w:rFonts w:ascii="Arial" w:hAnsi="Arial" w:cs="Arial"/>
          <w:sz w:val="24"/>
          <w:szCs w:val="24"/>
        </w:rPr>
        <w:t>adhieren o pasan anormalmente por el esófago.</w:t>
      </w:r>
    </w:p>
    <w:p w:rsidR="008A0E8B" w:rsidRPr="0029242C" w:rsidRDefault="008A0E8B" w:rsidP="00D27C30">
      <w:pPr>
        <w:jc w:val="both"/>
        <w:rPr>
          <w:rFonts w:ascii="Arial" w:hAnsi="Arial" w:cs="Arial"/>
          <w:sz w:val="24"/>
          <w:szCs w:val="24"/>
        </w:rPr>
      </w:pPr>
      <w:r w:rsidRPr="0029242C">
        <w:rPr>
          <w:rFonts w:ascii="Arial" w:hAnsi="Arial" w:cs="Arial"/>
          <w:sz w:val="24"/>
          <w:szCs w:val="24"/>
        </w:rPr>
        <w:t>2. Ausencia de evidencia de que el reflujo gastroesofágico de ácido es la causa de su síntoma.</w:t>
      </w:r>
    </w:p>
    <w:p w:rsidR="008A0E8B" w:rsidRPr="0029242C" w:rsidRDefault="008A0E8B" w:rsidP="00D27C30">
      <w:pPr>
        <w:jc w:val="both"/>
        <w:rPr>
          <w:rFonts w:ascii="Arial" w:hAnsi="Arial" w:cs="Arial"/>
          <w:sz w:val="24"/>
          <w:szCs w:val="24"/>
        </w:rPr>
      </w:pPr>
      <w:r w:rsidRPr="0029242C">
        <w:rPr>
          <w:rFonts w:ascii="Arial" w:hAnsi="Arial" w:cs="Arial"/>
          <w:sz w:val="24"/>
          <w:szCs w:val="24"/>
        </w:rPr>
        <w:t>3. Ausencia de trastornos de la motilidad esofágica, basados en la histopatología.</w:t>
      </w:r>
    </w:p>
    <w:p w:rsidR="008A0E8B" w:rsidRPr="005D6AAF" w:rsidRDefault="008A0E8B" w:rsidP="00D27C30">
      <w:pPr>
        <w:jc w:val="both"/>
        <w:rPr>
          <w:rFonts w:ascii="Arial" w:hAnsi="Arial" w:cs="Arial"/>
          <w:sz w:val="24"/>
          <w:szCs w:val="24"/>
          <w:vertAlign w:val="superscript"/>
        </w:rPr>
      </w:pPr>
      <w:r w:rsidRPr="0029242C">
        <w:rPr>
          <w:rFonts w:ascii="Arial" w:hAnsi="Arial" w:cs="Arial"/>
          <w:sz w:val="24"/>
          <w:szCs w:val="24"/>
        </w:rPr>
        <w:t xml:space="preserve">Estos criterios deben estar presentes al menos tres meses en los últimos seis meses antes del diagnóstico. Las complicaciones más temibles de la disfagia son la deshidratación, la malnutrición, la </w:t>
      </w:r>
      <w:proofErr w:type="gramStart"/>
      <w:r w:rsidRPr="0029242C">
        <w:rPr>
          <w:rFonts w:ascii="Arial" w:hAnsi="Arial" w:cs="Arial"/>
          <w:sz w:val="24"/>
          <w:szCs w:val="24"/>
        </w:rPr>
        <w:t>bronco</w:t>
      </w:r>
      <w:proofErr w:type="gramEnd"/>
      <w:r w:rsidR="00D42BF2">
        <w:rPr>
          <w:rFonts w:ascii="Arial" w:hAnsi="Arial" w:cs="Arial"/>
          <w:sz w:val="24"/>
          <w:szCs w:val="24"/>
        </w:rPr>
        <w:t xml:space="preserve"> </w:t>
      </w:r>
      <w:r w:rsidRPr="0029242C">
        <w:rPr>
          <w:rFonts w:ascii="Arial" w:hAnsi="Arial" w:cs="Arial"/>
          <w:sz w:val="24"/>
          <w:szCs w:val="24"/>
        </w:rPr>
        <w:t>aspiración, las neumonías a repetición y la muerte.</w:t>
      </w:r>
      <w:r w:rsidR="005D6AAF">
        <w:rPr>
          <w:rFonts w:ascii="Arial" w:hAnsi="Arial" w:cs="Arial"/>
          <w:sz w:val="24"/>
          <w:szCs w:val="24"/>
          <w:vertAlign w:val="superscript"/>
        </w:rPr>
        <w:t>16</w:t>
      </w:r>
    </w:p>
    <w:p w:rsidR="008A0E8B" w:rsidRPr="0029242C" w:rsidRDefault="008A0E8B" w:rsidP="00D27C30">
      <w:pPr>
        <w:jc w:val="both"/>
        <w:rPr>
          <w:rFonts w:ascii="Arial" w:hAnsi="Arial" w:cs="Arial"/>
          <w:sz w:val="24"/>
          <w:szCs w:val="24"/>
        </w:rPr>
      </w:pPr>
      <w:r w:rsidRPr="0029242C">
        <w:rPr>
          <w:rFonts w:ascii="Arial" w:hAnsi="Arial" w:cs="Arial"/>
          <w:sz w:val="24"/>
          <w:szCs w:val="24"/>
        </w:rPr>
        <w:t>Semi</w:t>
      </w:r>
      <w:r w:rsidR="00D42BF2">
        <w:rPr>
          <w:rFonts w:ascii="Arial" w:hAnsi="Arial" w:cs="Arial"/>
          <w:sz w:val="24"/>
          <w:szCs w:val="24"/>
        </w:rPr>
        <w:t>-</w:t>
      </w:r>
      <w:r w:rsidRPr="0029242C">
        <w:rPr>
          <w:rFonts w:ascii="Arial" w:hAnsi="Arial" w:cs="Arial"/>
          <w:sz w:val="24"/>
          <w:szCs w:val="24"/>
        </w:rPr>
        <w:t>diagnósticos</w:t>
      </w:r>
    </w:p>
    <w:p w:rsidR="008A0E8B" w:rsidRPr="005D6AAF" w:rsidRDefault="008A0E8B" w:rsidP="00D27C30">
      <w:pPr>
        <w:jc w:val="both"/>
        <w:rPr>
          <w:rFonts w:ascii="Arial" w:hAnsi="Arial" w:cs="Arial"/>
          <w:sz w:val="24"/>
          <w:szCs w:val="24"/>
          <w:vertAlign w:val="superscript"/>
        </w:rPr>
      </w:pPr>
      <w:r w:rsidRPr="0029242C">
        <w:rPr>
          <w:rFonts w:ascii="Arial" w:hAnsi="Arial" w:cs="Arial"/>
          <w:sz w:val="24"/>
          <w:szCs w:val="24"/>
        </w:rPr>
        <w:t xml:space="preserve">Tiene suma importancia el identificar el globo histérico o </w:t>
      </w:r>
      <w:proofErr w:type="spellStart"/>
      <w:r w:rsidRPr="0029242C">
        <w:rPr>
          <w:rFonts w:ascii="Arial" w:hAnsi="Arial" w:cs="Arial"/>
          <w:sz w:val="24"/>
          <w:szCs w:val="24"/>
        </w:rPr>
        <w:t>seudodisfagia</w:t>
      </w:r>
      <w:proofErr w:type="spellEnd"/>
      <w:r w:rsidRPr="0029242C">
        <w:rPr>
          <w:rFonts w:ascii="Arial" w:hAnsi="Arial" w:cs="Arial"/>
          <w:sz w:val="24"/>
          <w:szCs w:val="24"/>
        </w:rPr>
        <w:t>, no es una verdadera disfagia, sino una sensación indolora de nudo en la garganta, sin dificultad al libre paso del alimento ingerido, de etiología no precisada, que se presenta entre las comidas, sin relación alguna con el acto voluntario de tragar y que generalmente mejora con la ingestión de alimentos. No obstante, hay que descartar siempre la existencia de un proceso orgánico, lo que puede acompañarse de cualquier enfermedad de etiología diversa.</w:t>
      </w:r>
      <w:r w:rsidR="005D6AAF">
        <w:rPr>
          <w:rFonts w:ascii="Arial" w:hAnsi="Arial" w:cs="Arial"/>
          <w:sz w:val="24"/>
          <w:szCs w:val="24"/>
          <w:vertAlign w:val="superscript"/>
        </w:rPr>
        <w:t>16</w:t>
      </w:r>
    </w:p>
    <w:p w:rsidR="008A0E8B" w:rsidRPr="005D6AAF" w:rsidRDefault="008A0E8B" w:rsidP="00D27C30">
      <w:pPr>
        <w:jc w:val="both"/>
        <w:rPr>
          <w:rFonts w:ascii="Arial" w:hAnsi="Arial" w:cs="Arial"/>
          <w:sz w:val="24"/>
          <w:szCs w:val="24"/>
          <w:vertAlign w:val="superscript"/>
        </w:rPr>
      </w:pPr>
      <w:r w:rsidRPr="0029242C">
        <w:rPr>
          <w:rFonts w:ascii="Arial" w:hAnsi="Arial" w:cs="Arial"/>
          <w:sz w:val="24"/>
          <w:szCs w:val="24"/>
        </w:rPr>
        <w:t xml:space="preserve">Otros diagnósticos diferenciales a tener en cuenta es la xerostomía, </w:t>
      </w:r>
      <w:proofErr w:type="spellStart"/>
      <w:r w:rsidRPr="0029242C">
        <w:rPr>
          <w:rFonts w:ascii="Arial" w:hAnsi="Arial" w:cs="Arial"/>
          <w:sz w:val="24"/>
          <w:szCs w:val="24"/>
        </w:rPr>
        <w:t>agorafagia</w:t>
      </w:r>
      <w:proofErr w:type="spellEnd"/>
      <w:r w:rsidRPr="0029242C">
        <w:rPr>
          <w:rFonts w:ascii="Arial" w:hAnsi="Arial" w:cs="Arial"/>
          <w:sz w:val="24"/>
          <w:szCs w:val="24"/>
        </w:rPr>
        <w:t xml:space="preserve">, </w:t>
      </w:r>
      <w:proofErr w:type="spellStart"/>
      <w:r w:rsidRPr="0029242C">
        <w:rPr>
          <w:rFonts w:ascii="Arial" w:hAnsi="Arial" w:cs="Arial"/>
          <w:sz w:val="24"/>
          <w:szCs w:val="24"/>
        </w:rPr>
        <w:t>afagia</w:t>
      </w:r>
      <w:proofErr w:type="spellEnd"/>
      <w:r w:rsidRPr="0029242C">
        <w:rPr>
          <w:rFonts w:ascii="Arial" w:hAnsi="Arial" w:cs="Arial"/>
          <w:sz w:val="24"/>
          <w:szCs w:val="24"/>
        </w:rPr>
        <w:t>: que se caracteriza por presentar boca seca, negación a ingerir alimentos y antecedentes de trastornos psiquiátricos. El no poder tragar alimentos de manera aguda o la ingestión accidental de un cuerpo extraño impactado, en estos casos constituye una urgencia médica.</w:t>
      </w:r>
      <w:r w:rsidR="005D6AAF">
        <w:rPr>
          <w:rFonts w:ascii="Arial" w:hAnsi="Arial" w:cs="Arial"/>
          <w:sz w:val="24"/>
          <w:szCs w:val="24"/>
          <w:vertAlign w:val="superscript"/>
        </w:rPr>
        <w:t>16</w:t>
      </w:r>
    </w:p>
    <w:p w:rsidR="008A0E8B" w:rsidRPr="005D6AAF" w:rsidRDefault="008A0E8B" w:rsidP="00D27C30">
      <w:pPr>
        <w:jc w:val="both"/>
        <w:rPr>
          <w:rFonts w:ascii="Arial" w:hAnsi="Arial" w:cs="Arial"/>
          <w:sz w:val="24"/>
          <w:szCs w:val="24"/>
          <w:vertAlign w:val="superscript"/>
        </w:rPr>
      </w:pPr>
      <w:r w:rsidRPr="0029242C">
        <w:rPr>
          <w:rFonts w:ascii="Arial" w:hAnsi="Arial" w:cs="Arial"/>
          <w:sz w:val="24"/>
          <w:szCs w:val="24"/>
        </w:rPr>
        <w:t xml:space="preserve">La disfagia </w:t>
      </w:r>
      <w:proofErr w:type="spellStart"/>
      <w:r w:rsidRPr="0029242C">
        <w:rPr>
          <w:rFonts w:ascii="Arial" w:hAnsi="Arial" w:cs="Arial"/>
          <w:sz w:val="24"/>
          <w:szCs w:val="24"/>
        </w:rPr>
        <w:t>lusoria</w:t>
      </w:r>
      <w:proofErr w:type="spellEnd"/>
      <w:r w:rsidRPr="0029242C">
        <w:rPr>
          <w:rFonts w:ascii="Arial" w:hAnsi="Arial" w:cs="Arial"/>
          <w:sz w:val="24"/>
          <w:szCs w:val="24"/>
        </w:rPr>
        <w:t xml:space="preserve"> es una anomalía congénita del arco aórtico, que aparece en 1 % a 2 % de la población. Es causa poco frecuente de disfagia de tipo mecánica, compresión extrínseca de la arteria subclavia derecha, que se origina en el lado izquierdo del arco aórtico; cruzando el mediastino por la parte posterior del esófago, comprimiéndolo durante su paso. Su diagnóstico suele </w:t>
      </w:r>
      <w:r w:rsidRPr="0029242C">
        <w:rPr>
          <w:rFonts w:ascii="Arial" w:hAnsi="Arial" w:cs="Arial"/>
          <w:sz w:val="24"/>
          <w:szCs w:val="24"/>
        </w:rPr>
        <w:lastRenderedPageBreak/>
        <w:t>ser un hallazgo casual en un estudio del tracto digestivo superior realizado por otro motivo.</w:t>
      </w:r>
      <w:r w:rsidR="005D6AAF">
        <w:rPr>
          <w:rFonts w:ascii="Arial" w:hAnsi="Arial" w:cs="Arial"/>
          <w:sz w:val="24"/>
          <w:szCs w:val="24"/>
          <w:vertAlign w:val="superscript"/>
        </w:rPr>
        <w:t>16</w:t>
      </w:r>
    </w:p>
    <w:p w:rsidR="008A0E8B" w:rsidRPr="0029242C" w:rsidRDefault="008A0E8B" w:rsidP="00D27C30">
      <w:pPr>
        <w:jc w:val="both"/>
        <w:rPr>
          <w:rFonts w:ascii="Arial" w:hAnsi="Arial" w:cs="Arial"/>
          <w:sz w:val="24"/>
          <w:szCs w:val="24"/>
        </w:rPr>
      </w:pPr>
      <w:r w:rsidRPr="0029242C">
        <w:rPr>
          <w:rFonts w:ascii="Arial" w:hAnsi="Arial" w:cs="Arial"/>
          <w:sz w:val="24"/>
          <w:szCs w:val="24"/>
        </w:rPr>
        <w:t>Exámenes complementarios</w:t>
      </w:r>
    </w:p>
    <w:p w:rsidR="008A0E8B" w:rsidRPr="0029242C" w:rsidRDefault="008A0E8B" w:rsidP="00D27C30">
      <w:pPr>
        <w:jc w:val="both"/>
        <w:rPr>
          <w:rFonts w:ascii="Arial" w:hAnsi="Arial" w:cs="Arial"/>
          <w:sz w:val="24"/>
          <w:szCs w:val="24"/>
        </w:rPr>
      </w:pPr>
      <w:r w:rsidRPr="0029242C">
        <w:rPr>
          <w:rFonts w:ascii="Arial" w:hAnsi="Arial" w:cs="Arial"/>
          <w:sz w:val="24"/>
          <w:szCs w:val="24"/>
        </w:rPr>
        <w:t xml:space="preserve">Estudios </w:t>
      </w:r>
      <w:proofErr w:type="spellStart"/>
      <w:r w:rsidRPr="0029242C">
        <w:rPr>
          <w:rFonts w:ascii="Arial" w:hAnsi="Arial" w:cs="Arial"/>
          <w:sz w:val="24"/>
          <w:szCs w:val="24"/>
        </w:rPr>
        <w:t>imaginológicos</w:t>
      </w:r>
      <w:proofErr w:type="spellEnd"/>
    </w:p>
    <w:p w:rsidR="008A0E8B" w:rsidRPr="005D6AAF" w:rsidRDefault="008A0E8B" w:rsidP="00D27C30">
      <w:pPr>
        <w:jc w:val="both"/>
        <w:rPr>
          <w:rFonts w:ascii="Arial" w:hAnsi="Arial" w:cs="Arial"/>
          <w:sz w:val="24"/>
          <w:szCs w:val="24"/>
          <w:vertAlign w:val="superscript"/>
        </w:rPr>
      </w:pPr>
      <w:r w:rsidRPr="0029242C">
        <w:rPr>
          <w:rFonts w:ascii="Arial" w:hAnsi="Arial" w:cs="Arial"/>
          <w:sz w:val="24"/>
          <w:szCs w:val="24"/>
        </w:rPr>
        <w:t xml:space="preserve">–– Radiografía de tórax (simple, frontal y lateral): en los pacientes con disfagia permite hacer una valoración integral de sus posibles causas. En los pacientes con disfagia de </w:t>
      </w:r>
      <w:r w:rsidR="00D42BF2" w:rsidRPr="0029242C">
        <w:rPr>
          <w:rFonts w:ascii="Arial" w:hAnsi="Arial" w:cs="Arial"/>
          <w:sz w:val="24"/>
          <w:szCs w:val="24"/>
        </w:rPr>
        <w:t>probables causas extrínsecas</w:t>
      </w:r>
      <w:r w:rsidRPr="0029242C">
        <w:rPr>
          <w:rFonts w:ascii="Arial" w:hAnsi="Arial" w:cs="Arial"/>
          <w:sz w:val="24"/>
          <w:szCs w:val="24"/>
        </w:rPr>
        <w:t xml:space="preserve"> el estudio del tórax permite descartar la presencia de un ensanchamiento del mediastino con o sin masas, el que se puede corresponder con los órganos contenidos (tráquea, pulmón, corazón y vasos sanguíneos). También se puede apreciar la existencia de una masa radiopaca en 50 % de los pacientes, denominada signo de </w:t>
      </w:r>
      <w:proofErr w:type="spellStart"/>
      <w:r w:rsidRPr="0029242C">
        <w:rPr>
          <w:rFonts w:ascii="Arial" w:hAnsi="Arial" w:cs="Arial"/>
          <w:sz w:val="24"/>
          <w:szCs w:val="24"/>
        </w:rPr>
        <w:t>Kirklin</w:t>
      </w:r>
      <w:proofErr w:type="spellEnd"/>
      <w:r w:rsidRPr="0029242C">
        <w:rPr>
          <w:rFonts w:ascii="Arial" w:hAnsi="Arial" w:cs="Arial"/>
          <w:sz w:val="24"/>
          <w:szCs w:val="24"/>
        </w:rPr>
        <w:t xml:space="preserve">, sugestivo de la existencia de una neoplasia de esófago. El ensanchamiento del mediastino puede ser originado por la presencia de una dilatación esofágica como ocurre en la </w:t>
      </w:r>
      <w:proofErr w:type="spellStart"/>
      <w:r w:rsidRPr="0029242C">
        <w:rPr>
          <w:rFonts w:ascii="Arial" w:hAnsi="Arial" w:cs="Arial"/>
          <w:sz w:val="24"/>
          <w:szCs w:val="24"/>
        </w:rPr>
        <w:t>acalasia</w:t>
      </w:r>
      <w:proofErr w:type="spellEnd"/>
      <w:r w:rsidRPr="0029242C">
        <w:rPr>
          <w:rFonts w:ascii="Arial" w:hAnsi="Arial" w:cs="Arial"/>
          <w:sz w:val="24"/>
          <w:szCs w:val="24"/>
        </w:rPr>
        <w:t>. Es importante resaltar que en muchos casos se puede apreciar signos d</w:t>
      </w:r>
      <w:r w:rsidR="00D43737" w:rsidRPr="0029242C">
        <w:rPr>
          <w:rFonts w:ascii="Arial" w:hAnsi="Arial" w:cs="Arial"/>
          <w:sz w:val="24"/>
          <w:szCs w:val="24"/>
        </w:rPr>
        <w:t>e procesos de condensación infla</w:t>
      </w:r>
      <w:r w:rsidRPr="0029242C">
        <w:rPr>
          <w:rFonts w:ascii="Arial" w:hAnsi="Arial" w:cs="Arial"/>
          <w:sz w:val="24"/>
          <w:szCs w:val="24"/>
        </w:rPr>
        <w:t xml:space="preserve">matoria a nivel pulmonar como complicación de muchas de las enfermedades que ocasionan disfagia y se acompañan de vómitos, regurgitación, entre otros. Los estudios radiográficos del tórax en los procesos neoplásicos de esófago contribuyen a la evaluación y </w:t>
      </w:r>
      <w:proofErr w:type="spellStart"/>
      <w:r w:rsidRPr="0029242C">
        <w:rPr>
          <w:rFonts w:ascii="Arial" w:hAnsi="Arial" w:cs="Arial"/>
          <w:sz w:val="24"/>
          <w:szCs w:val="24"/>
        </w:rPr>
        <w:t>estadiaje</w:t>
      </w:r>
      <w:proofErr w:type="spellEnd"/>
      <w:r w:rsidRPr="0029242C">
        <w:rPr>
          <w:rFonts w:ascii="Arial" w:hAnsi="Arial" w:cs="Arial"/>
          <w:sz w:val="24"/>
          <w:szCs w:val="24"/>
        </w:rPr>
        <w:t xml:space="preserve"> de los pacientes, así como dar un criterio del pronóstico.</w:t>
      </w:r>
      <w:r w:rsidR="005D6AAF">
        <w:rPr>
          <w:rFonts w:ascii="Arial" w:hAnsi="Arial" w:cs="Arial"/>
          <w:sz w:val="24"/>
          <w:szCs w:val="24"/>
          <w:vertAlign w:val="superscript"/>
        </w:rPr>
        <w:t>16</w:t>
      </w:r>
    </w:p>
    <w:p w:rsidR="008A0E8B" w:rsidRPr="005D6AAF" w:rsidRDefault="008A0E8B" w:rsidP="00D27C30">
      <w:pPr>
        <w:jc w:val="both"/>
        <w:rPr>
          <w:rFonts w:ascii="Arial" w:hAnsi="Arial" w:cs="Arial"/>
          <w:sz w:val="24"/>
          <w:szCs w:val="24"/>
          <w:vertAlign w:val="superscript"/>
        </w:rPr>
      </w:pPr>
      <w:r w:rsidRPr="0029242C">
        <w:rPr>
          <w:rFonts w:ascii="Arial" w:hAnsi="Arial" w:cs="Arial"/>
          <w:sz w:val="24"/>
          <w:szCs w:val="24"/>
        </w:rPr>
        <w:t>–– Radiografía de esófago, estómago y duodeno: estudio que muestra una sensibilidad y especificidad entre 75 % a 80 % y en las patologías del esófago. El estudio permite diagnosticar la presencia de masas tumorales, signos de esofagitis por refluj</w:t>
      </w:r>
      <w:r w:rsidR="00D43737" w:rsidRPr="0029242C">
        <w:rPr>
          <w:rFonts w:ascii="Arial" w:hAnsi="Arial" w:cs="Arial"/>
          <w:sz w:val="24"/>
          <w:szCs w:val="24"/>
        </w:rPr>
        <w:t>o</w:t>
      </w:r>
      <w:r w:rsidRPr="0029242C">
        <w:rPr>
          <w:rFonts w:ascii="Arial" w:hAnsi="Arial" w:cs="Arial"/>
          <w:sz w:val="24"/>
          <w:szCs w:val="24"/>
        </w:rPr>
        <w:t xml:space="preserve"> gastroesofágico. En este estudio se puede apreciar signos radiográficos indicativos de enfermedad tanto orgánica como funcional del esófago como la presencia de estenosis, irregularidad y engrosamiento de la pared esofágica, ausencia de la cámara gástrica, dilatación </w:t>
      </w:r>
      <w:r w:rsidR="00D42BF2" w:rsidRPr="0029242C">
        <w:rPr>
          <w:rFonts w:ascii="Arial" w:hAnsi="Arial" w:cs="Arial"/>
          <w:sz w:val="24"/>
          <w:szCs w:val="24"/>
        </w:rPr>
        <w:t>pre estenosis</w:t>
      </w:r>
      <w:r w:rsidRPr="0029242C">
        <w:rPr>
          <w:rFonts w:ascii="Arial" w:hAnsi="Arial" w:cs="Arial"/>
          <w:sz w:val="24"/>
          <w:szCs w:val="24"/>
        </w:rPr>
        <w:t xml:space="preserve">, nichos ulcerosos, divertículos (imágenes de adición o mancha suspendida), trastornos del peristaltismo esofágico (ondas terciarias no propulsoras, </w:t>
      </w:r>
      <w:proofErr w:type="spellStart"/>
      <w:r w:rsidRPr="0029242C">
        <w:rPr>
          <w:rFonts w:ascii="Arial" w:hAnsi="Arial" w:cs="Arial"/>
          <w:sz w:val="24"/>
          <w:szCs w:val="24"/>
        </w:rPr>
        <w:t>hipomotilidad</w:t>
      </w:r>
      <w:proofErr w:type="spellEnd"/>
      <w:r w:rsidRPr="0029242C">
        <w:rPr>
          <w:rFonts w:ascii="Arial" w:hAnsi="Arial" w:cs="Arial"/>
          <w:sz w:val="24"/>
          <w:szCs w:val="24"/>
        </w:rPr>
        <w:t xml:space="preserve">, </w:t>
      </w:r>
      <w:proofErr w:type="spellStart"/>
      <w:r w:rsidRPr="0029242C">
        <w:rPr>
          <w:rFonts w:ascii="Arial" w:hAnsi="Arial" w:cs="Arial"/>
          <w:sz w:val="24"/>
          <w:szCs w:val="24"/>
        </w:rPr>
        <w:t>hipermotilidad</w:t>
      </w:r>
      <w:proofErr w:type="spellEnd"/>
      <w:r w:rsidRPr="0029242C">
        <w:rPr>
          <w:rFonts w:ascii="Arial" w:hAnsi="Arial" w:cs="Arial"/>
          <w:sz w:val="24"/>
          <w:szCs w:val="24"/>
        </w:rPr>
        <w:t xml:space="preserve"> y </w:t>
      </w:r>
      <w:proofErr w:type="spellStart"/>
      <w:r w:rsidRPr="0029242C">
        <w:rPr>
          <w:rFonts w:ascii="Arial" w:hAnsi="Arial" w:cs="Arial"/>
          <w:sz w:val="24"/>
          <w:szCs w:val="24"/>
        </w:rPr>
        <w:t>aperistaltismo</w:t>
      </w:r>
      <w:proofErr w:type="spellEnd"/>
      <w:r w:rsidRPr="0029242C">
        <w:rPr>
          <w:rFonts w:ascii="Arial" w:hAnsi="Arial" w:cs="Arial"/>
          <w:sz w:val="24"/>
          <w:szCs w:val="24"/>
        </w:rPr>
        <w:t>), defecto de llenos y retención de alimentos en la luz esofágica.</w:t>
      </w:r>
      <w:r w:rsidR="005D6AAF">
        <w:rPr>
          <w:rFonts w:ascii="Arial" w:hAnsi="Arial" w:cs="Arial"/>
          <w:sz w:val="24"/>
          <w:szCs w:val="24"/>
          <w:vertAlign w:val="superscript"/>
        </w:rPr>
        <w:t>16</w:t>
      </w:r>
    </w:p>
    <w:p w:rsidR="008A0E8B" w:rsidRPr="005D6AAF" w:rsidRDefault="008A0E8B" w:rsidP="00D27C30">
      <w:pPr>
        <w:jc w:val="both"/>
        <w:rPr>
          <w:rFonts w:ascii="Arial" w:hAnsi="Arial" w:cs="Arial"/>
          <w:sz w:val="24"/>
          <w:szCs w:val="24"/>
          <w:vertAlign w:val="superscript"/>
        </w:rPr>
      </w:pPr>
      <w:r w:rsidRPr="0029242C">
        <w:rPr>
          <w:rFonts w:ascii="Arial" w:hAnsi="Arial" w:cs="Arial"/>
          <w:sz w:val="24"/>
          <w:szCs w:val="24"/>
        </w:rPr>
        <w:t xml:space="preserve">–– </w:t>
      </w:r>
      <w:proofErr w:type="spellStart"/>
      <w:r w:rsidRPr="0029242C">
        <w:rPr>
          <w:rFonts w:ascii="Arial" w:hAnsi="Arial" w:cs="Arial"/>
          <w:sz w:val="24"/>
          <w:szCs w:val="24"/>
        </w:rPr>
        <w:t>Esofagografía</w:t>
      </w:r>
      <w:proofErr w:type="spellEnd"/>
      <w:r w:rsidRPr="0029242C">
        <w:rPr>
          <w:rFonts w:ascii="Arial" w:hAnsi="Arial" w:cs="Arial"/>
          <w:sz w:val="24"/>
          <w:szCs w:val="24"/>
        </w:rPr>
        <w:t xml:space="preserve"> de doble contraste: resulta útil en la demostración de lesiones ulcerosas y de defectos de llenos indicativos de procesos tanto inflamatorios como tumorales. Este estudio también proporciona información útil para la valoración terapéutica de las estenosis pépticas al definir la extensión y diámetro de la </w:t>
      </w:r>
      <w:r w:rsidR="00D42BF2" w:rsidRPr="0029242C">
        <w:rPr>
          <w:rFonts w:ascii="Arial" w:hAnsi="Arial" w:cs="Arial"/>
          <w:sz w:val="24"/>
          <w:szCs w:val="24"/>
        </w:rPr>
        <w:t>lesión</w:t>
      </w:r>
      <w:r w:rsidR="00D42BF2">
        <w:rPr>
          <w:rFonts w:ascii="Arial" w:hAnsi="Arial" w:cs="Arial"/>
          <w:sz w:val="24"/>
          <w:szCs w:val="24"/>
        </w:rPr>
        <w:t xml:space="preserve"> (</w:t>
      </w:r>
      <w:r w:rsidR="00D40276">
        <w:rPr>
          <w:rFonts w:ascii="Arial" w:hAnsi="Arial" w:cs="Arial"/>
          <w:sz w:val="24"/>
          <w:szCs w:val="24"/>
        </w:rPr>
        <w:t xml:space="preserve">Ver </w:t>
      </w:r>
      <w:r w:rsidR="00336ED6">
        <w:rPr>
          <w:rFonts w:ascii="Arial" w:hAnsi="Arial" w:cs="Arial"/>
          <w:sz w:val="24"/>
          <w:szCs w:val="24"/>
        </w:rPr>
        <w:t>Fig.5)</w:t>
      </w:r>
      <w:r w:rsidRPr="0029242C">
        <w:rPr>
          <w:rFonts w:ascii="Arial" w:hAnsi="Arial" w:cs="Arial"/>
          <w:sz w:val="24"/>
          <w:szCs w:val="24"/>
        </w:rPr>
        <w:t>.</w:t>
      </w:r>
      <w:r w:rsidR="005D6AAF">
        <w:rPr>
          <w:rFonts w:ascii="Arial" w:hAnsi="Arial" w:cs="Arial"/>
          <w:sz w:val="24"/>
          <w:szCs w:val="24"/>
          <w:vertAlign w:val="superscript"/>
        </w:rPr>
        <w:t>16</w:t>
      </w:r>
    </w:p>
    <w:p w:rsidR="008A0E8B" w:rsidRPr="005D6AAF" w:rsidRDefault="008A0E8B" w:rsidP="00D27C30">
      <w:pPr>
        <w:jc w:val="both"/>
        <w:rPr>
          <w:rFonts w:ascii="Arial" w:hAnsi="Arial" w:cs="Arial"/>
          <w:sz w:val="24"/>
          <w:szCs w:val="24"/>
          <w:vertAlign w:val="superscript"/>
        </w:rPr>
      </w:pPr>
      <w:r w:rsidRPr="0029242C">
        <w:rPr>
          <w:rFonts w:ascii="Arial" w:hAnsi="Arial" w:cs="Arial"/>
          <w:sz w:val="24"/>
          <w:szCs w:val="24"/>
        </w:rPr>
        <w:lastRenderedPageBreak/>
        <w:t xml:space="preserve">–– </w:t>
      </w:r>
      <w:proofErr w:type="spellStart"/>
      <w:r w:rsidRPr="0029242C">
        <w:rPr>
          <w:rFonts w:ascii="Arial" w:hAnsi="Arial" w:cs="Arial"/>
          <w:sz w:val="24"/>
          <w:szCs w:val="24"/>
        </w:rPr>
        <w:t>Videorradiografía</w:t>
      </w:r>
      <w:proofErr w:type="spellEnd"/>
      <w:r w:rsidRPr="0029242C">
        <w:rPr>
          <w:rFonts w:ascii="Arial" w:hAnsi="Arial" w:cs="Arial"/>
          <w:sz w:val="24"/>
          <w:szCs w:val="24"/>
        </w:rPr>
        <w:t xml:space="preserve"> o </w:t>
      </w:r>
      <w:proofErr w:type="spellStart"/>
      <w:r w:rsidRPr="0029242C">
        <w:rPr>
          <w:rFonts w:ascii="Arial" w:hAnsi="Arial" w:cs="Arial"/>
          <w:sz w:val="24"/>
          <w:szCs w:val="24"/>
        </w:rPr>
        <w:t>cinerradiografía</w:t>
      </w:r>
      <w:proofErr w:type="spellEnd"/>
      <w:r w:rsidRPr="0029242C">
        <w:rPr>
          <w:rFonts w:ascii="Arial" w:hAnsi="Arial" w:cs="Arial"/>
          <w:sz w:val="24"/>
          <w:szCs w:val="24"/>
        </w:rPr>
        <w:t xml:space="preserve">: conjuntamente con la radiografía de esófago, estómago y duodeno facilita realizar una valoración integral de la fase deglutoria en la disfagia de tipo funcional. Los signos de disfunción </w:t>
      </w:r>
      <w:proofErr w:type="spellStart"/>
      <w:r w:rsidRPr="0029242C">
        <w:rPr>
          <w:rFonts w:ascii="Arial" w:hAnsi="Arial" w:cs="Arial"/>
          <w:sz w:val="24"/>
          <w:szCs w:val="24"/>
        </w:rPr>
        <w:t>orofaríngea</w:t>
      </w:r>
      <w:proofErr w:type="spellEnd"/>
      <w:r w:rsidRPr="0029242C">
        <w:rPr>
          <w:rFonts w:ascii="Arial" w:hAnsi="Arial" w:cs="Arial"/>
          <w:sz w:val="24"/>
          <w:szCs w:val="24"/>
        </w:rPr>
        <w:t xml:space="preserve"> son la incapacidad o dificultad para iniciar la deglución faríngea, aspiración del alimento ingerido, regurgitación nasofaríngea y la permanencia del alimento ingerido en la cavidad faríngea tras la deglución.</w:t>
      </w:r>
      <w:r w:rsidR="005D6AAF">
        <w:rPr>
          <w:rFonts w:ascii="Arial" w:hAnsi="Arial" w:cs="Arial"/>
          <w:sz w:val="24"/>
          <w:szCs w:val="24"/>
          <w:vertAlign w:val="superscript"/>
        </w:rPr>
        <w:t>16</w:t>
      </w:r>
    </w:p>
    <w:p w:rsidR="008A0E8B" w:rsidRPr="005D6AAF" w:rsidRDefault="008A0E8B" w:rsidP="00D27C30">
      <w:pPr>
        <w:jc w:val="both"/>
        <w:rPr>
          <w:rFonts w:ascii="Arial" w:hAnsi="Arial" w:cs="Arial"/>
          <w:sz w:val="24"/>
          <w:szCs w:val="24"/>
          <w:vertAlign w:val="superscript"/>
        </w:rPr>
      </w:pPr>
      <w:r w:rsidRPr="0029242C">
        <w:rPr>
          <w:rFonts w:ascii="Arial" w:hAnsi="Arial" w:cs="Arial"/>
          <w:sz w:val="24"/>
          <w:szCs w:val="24"/>
        </w:rPr>
        <w:t xml:space="preserve">–– Tomografía axial computarizada de la cavidad torácica y abdominal: estudio que no solo permite confirmar la etiología de la disfagia sino también una valoración de la existencia de metástasis, adenopatías, compresión de órganos vecinos, lo que ayuda a llevar a cabo un </w:t>
      </w:r>
      <w:proofErr w:type="spellStart"/>
      <w:r w:rsidRPr="0029242C">
        <w:rPr>
          <w:rFonts w:ascii="Arial" w:hAnsi="Arial" w:cs="Arial"/>
          <w:sz w:val="24"/>
          <w:szCs w:val="24"/>
        </w:rPr>
        <w:t>estadiaje</w:t>
      </w:r>
      <w:proofErr w:type="spellEnd"/>
      <w:r w:rsidRPr="0029242C">
        <w:rPr>
          <w:rFonts w:ascii="Arial" w:hAnsi="Arial" w:cs="Arial"/>
          <w:sz w:val="24"/>
          <w:szCs w:val="24"/>
        </w:rPr>
        <w:t xml:space="preserve"> de la enfermedad.</w:t>
      </w:r>
      <w:r w:rsidR="005D6AAF">
        <w:rPr>
          <w:rFonts w:ascii="Arial" w:hAnsi="Arial" w:cs="Arial"/>
          <w:sz w:val="24"/>
          <w:szCs w:val="24"/>
          <w:vertAlign w:val="superscript"/>
        </w:rPr>
        <w:t>16</w:t>
      </w:r>
    </w:p>
    <w:p w:rsidR="008A0E8B" w:rsidRPr="005D6AAF" w:rsidRDefault="008A0E8B" w:rsidP="00D27C30">
      <w:pPr>
        <w:jc w:val="both"/>
        <w:rPr>
          <w:rFonts w:ascii="Arial" w:hAnsi="Arial" w:cs="Arial"/>
          <w:sz w:val="24"/>
          <w:szCs w:val="24"/>
          <w:vertAlign w:val="superscript"/>
        </w:rPr>
      </w:pPr>
      <w:r w:rsidRPr="0029242C">
        <w:rPr>
          <w:rFonts w:ascii="Arial" w:hAnsi="Arial" w:cs="Arial"/>
          <w:sz w:val="24"/>
          <w:szCs w:val="24"/>
        </w:rPr>
        <w:t xml:space="preserve">–– Resonancia magnética: se puede detectar la presencia de metástasis </w:t>
      </w:r>
      <w:proofErr w:type="spellStart"/>
      <w:r w:rsidRPr="0029242C">
        <w:rPr>
          <w:rFonts w:ascii="Arial" w:hAnsi="Arial" w:cs="Arial"/>
          <w:sz w:val="24"/>
          <w:szCs w:val="24"/>
        </w:rPr>
        <w:t>mediastínica</w:t>
      </w:r>
      <w:proofErr w:type="spellEnd"/>
      <w:r w:rsidRPr="0029242C">
        <w:rPr>
          <w:rFonts w:ascii="Arial" w:hAnsi="Arial" w:cs="Arial"/>
          <w:sz w:val="24"/>
          <w:szCs w:val="24"/>
        </w:rPr>
        <w:t>. Su principal indicación es en el cáncer de esófago, la demostración de invasión aórtica, musculo</w:t>
      </w:r>
      <w:r w:rsidR="00D42BF2">
        <w:rPr>
          <w:rFonts w:ascii="Arial" w:hAnsi="Arial" w:cs="Arial"/>
          <w:sz w:val="24"/>
          <w:szCs w:val="24"/>
        </w:rPr>
        <w:t xml:space="preserve"> </w:t>
      </w:r>
      <w:r w:rsidRPr="0029242C">
        <w:rPr>
          <w:rFonts w:ascii="Arial" w:hAnsi="Arial" w:cs="Arial"/>
          <w:sz w:val="24"/>
          <w:szCs w:val="24"/>
        </w:rPr>
        <w:t xml:space="preserve">esquelética, </w:t>
      </w:r>
      <w:proofErr w:type="spellStart"/>
      <w:r w:rsidRPr="0029242C">
        <w:rPr>
          <w:rFonts w:ascii="Arial" w:hAnsi="Arial" w:cs="Arial"/>
          <w:sz w:val="24"/>
          <w:szCs w:val="24"/>
        </w:rPr>
        <w:t>osteovertebral</w:t>
      </w:r>
      <w:proofErr w:type="spellEnd"/>
      <w:r w:rsidRPr="0029242C">
        <w:rPr>
          <w:rFonts w:ascii="Arial" w:hAnsi="Arial" w:cs="Arial"/>
          <w:sz w:val="24"/>
          <w:szCs w:val="24"/>
        </w:rPr>
        <w:t xml:space="preserve"> y de la médula espinal.</w:t>
      </w:r>
      <w:r w:rsidR="005D6AAF">
        <w:rPr>
          <w:rFonts w:ascii="Arial" w:hAnsi="Arial" w:cs="Arial"/>
          <w:sz w:val="24"/>
          <w:szCs w:val="24"/>
          <w:vertAlign w:val="superscript"/>
        </w:rPr>
        <w:t>16</w:t>
      </w:r>
    </w:p>
    <w:p w:rsidR="008A0E8B" w:rsidRPr="0029242C" w:rsidRDefault="008A0E8B" w:rsidP="00D27C30">
      <w:pPr>
        <w:jc w:val="both"/>
        <w:rPr>
          <w:rFonts w:ascii="Arial" w:hAnsi="Arial" w:cs="Arial"/>
          <w:sz w:val="24"/>
          <w:szCs w:val="24"/>
        </w:rPr>
      </w:pPr>
      <w:r w:rsidRPr="0029242C">
        <w:rPr>
          <w:rFonts w:ascii="Arial" w:hAnsi="Arial" w:cs="Arial"/>
          <w:sz w:val="24"/>
          <w:szCs w:val="24"/>
        </w:rPr>
        <w:t xml:space="preserve">–– Ecografía: esta técnica </w:t>
      </w:r>
      <w:proofErr w:type="spellStart"/>
      <w:r w:rsidRPr="0029242C">
        <w:rPr>
          <w:rFonts w:ascii="Arial" w:hAnsi="Arial" w:cs="Arial"/>
          <w:sz w:val="24"/>
          <w:szCs w:val="24"/>
        </w:rPr>
        <w:t>imaginológica</w:t>
      </w:r>
      <w:proofErr w:type="spellEnd"/>
      <w:r w:rsidRPr="0029242C">
        <w:rPr>
          <w:rFonts w:ascii="Arial" w:hAnsi="Arial" w:cs="Arial"/>
          <w:sz w:val="24"/>
          <w:szCs w:val="24"/>
        </w:rPr>
        <w:t xml:space="preserve"> se realiza en sujetos con disfagia con el fin de descartar lesiones compresivas como ocurre a nivel del cuello por el aumento de tamaño del tiroides, la presencia de masas cervicales, entre otras.</w:t>
      </w:r>
      <w:r w:rsidR="001621B2" w:rsidRPr="0029242C">
        <w:rPr>
          <w:rFonts w:ascii="Arial" w:hAnsi="Arial" w:cs="Arial"/>
          <w:sz w:val="24"/>
          <w:szCs w:val="24"/>
          <w:vertAlign w:val="superscript"/>
        </w:rPr>
        <w:t>16</w:t>
      </w:r>
    </w:p>
    <w:p w:rsidR="0014166A" w:rsidRPr="0029242C" w:rsidRDefault="00C43B90" w:rsidP="00D27C30">
      <w:pPr>
        <w:tabs>
          <w:tab w:val="left" w:pos="2431"/>
        </w:tabs>
        <w:jc w:val="both"/>
        <w:rPr>
          <w:rFonts w:ascii="Arial" w:hAnsi="Arial" w:cs="Arial"/>
          <w:sz w:val="24"/>
          <w:szCs w:val="24"/>
        </w:rPr>
      </w:pPr>
      <w:r w:rsidRPr="0029242C">
        <w:rPr>
          <w:rFonts w:ascii="Arial" w:hAnsi="Arial" w:cs="Arial"/>
          <w:sz w:val="24"/>
          <w:szCs w:val="24"/>
        </w:rPr>
        <w:tab/>
      </w:r>
    </w:p>
    <w:p w:rsidR="001621B2" w:rsidRPr="0029242C" w:rsidRDefault="001621B2" w:rsidP="00D27C30">
      <w:pPr>
        <w:tabs>
          <w:tab w:val="left" w:pos="2431"/>
        </w:tabs>
        <w:jc w:val="both"/>
        <w:rPr>
          <w:rFonts w:ascii="Arial" w:hAnsi="Arial" w:cs="Arial"/>
          <w:sz w:val="24"/>
          <w:szCs w:val="24"/>
        </w:rPr>
      </w:pPr>
      <w:r w:rsidRPr="0029242C">
        <w:rPr>
          <w:rFonts w:ascii="Arial" w:hAnsi="Arial" w:cs="Arial"/>
          <w:sz w:val="24"/>
          <w:szCs w:val="24"/>
        </w:rPr>
        <w:t xml:space="preserve">Epígrafe </w:t>
      </w:r>
      <w:r w:rsidR="005B1567">
        <w:rPr>
          <w:rFonts w:ascii="Arial" w:hAnsi="Arial" w:cs="Arial"/>
          <w:sz w:val="24"/>
          <w:szCs w:val="24"/>
        </w:rPr>
        <w:t>7</w:t>
      </w:r>
      <w:r w:rsidR="00D42BF2" w:rsidRPr="0029242C">
        <w:rPr>
          <w:rFonts w:ascii="Arial" w:hAnsi="Arial" w:cs="Arial"/>
          <w:sz w:val="24"/>
          <w:szCs w:val="24"/>
        </w:rPr>
        <w:t>. Tratamiento</w:t>
      </w:r>
      <w:r w:rsidRPr="0029242C">
        <w:rPr>
          <w:rFonts w:ascii="Arial" w:hAnsi="Arial" w:cs="Arial"/>
          <w:sz w:val="24"/>
          <w:szCs w:val="24"/>
        </w:rPr>
        <w:t xml:space="preserve"> de la enfermedad</w:t>
      </w:r>
    </w:p>
    <w:p w:rsidR="0017681D" w:rsidRPr="0029242C" w:rsidRDefault="0017681D" w:rsidP="00D27C30">
      <w:pPr>
        <w:tabs>
          <w:tab w:val="left" w:pos="2431"/>
        </w:tabs>
        <w:jc w:val="both"/>
        <w:rPr>
          <w:rFonts w:ascii="Arial" w:hAnsi="Arial" w:cs="Arial"/>
          <w:sz w:val="24"/>
          <w:szCs w:val="24"/>
          <w:vertAlign w:val="superscript"/>
        </w:rPr>
      </w:pPr>
      <w:r w:rsidRPr="0029242C">
        <w:rPr>
          <w:rFonts w:ascii="Arial" w:hAnsi="Arial" w:cs="Arial"/>
          <w:sz w:val="24"/>
          <w:szCs w:val="24"/>
        </w:rPr>
        <w:t xml:space="preserve">El tratamiento </w:t>
      </w:r>
      <w:proofErr w:type="spellStart"/>
      <w:r w:rsidRPr="0029242C">
        <w:rPr>
          <w:rFonts w:ascii="Arial" w:hAnsi="Arial" w:cs="Arial"/>
          <w:sz w:val="24"/>
          <w:szCs w:val="24"/>
        </w:rPr>
        <w:t>neoadyudante</w:t>
      </w:r>
      <w:proofErr w:type="spellEnd"/>
      <w:r w:rsidRPr="0029242C">
        <w:rPr>
          <w:rFonts w:ascii="Arial" w:hAnsi="Arial" w:cs="Arial"/>
          <w:sz w:val="24"/>
          <w:szCs w:val="24"/>
        </w:rPr>
        <w:t xml:space="preserve"> es importante para disminuir el tamaño y </w:t>
      </w:r>
      <w:proofErr w:type="spellStart"/>
      <w:r w:rsidRPr="0029242C">
        <w:rPr>
          <w:rFonts w:ascii="Arial" w:hAnsi="Arial" w:cs="Arial"/>
          <w:sz w:val="24"/>
          <w:szCs w:val="24"/>
        </w:rPr>
        <w:t>estadío</w:t>
      </w:r>
      <w:proofErr w:type="spellEnd"/>
      <w:r w:rsidRPr="0029242C">
        <w:rPr>
          <w:rFonts w:ascii="Arial" w:hAnsi="Arial" w:cs="Arial"/>
          <w:sz w:val="24"/>
          <w:szCs w:val="24"/>
        </w:rPr>
        <w:t xml:space="preserve"> del tumor. </w:t>
      </w:r>
      <w:r w:rsidR="00BD5B7E" w:rsidRPr="0029242C">
        <w:rPr>
          <w:rFonts w:ascii="Arial" w:hAnsi="Arial" w:cs="Arial"/>
          <w:sz w:val="24"/>
          <w:szCs w:val="24"/>
        </w:rPr>
        <w:t>Además,</w:t>
      </w:r>
      <w:r w:rsidRPr="0029242C">
        <w:rPr>
          <w:rFonts w:ascii="Arial" w:hAnsi="Arial" w:cs="Arial"/>
          <w:sz w:val="24"/>
          <w:szCs w:val="24"/>
        </w:rPr>
        <w:t xml:space="preserve"> mejora la tasa de resecciones R0, elimina </w:t>
      </w:r>
      <w:r w:rsidR="00D42BF2" w:rsidRPr="0029242C">
        <w:rPr>
          <w:rFonts w:ascii="Arial" w:hAnsi="Arial" w:cs="Arial"/>
          <w:sz w:val="24"/>
          <w:szCs w:val="24"/>
        </w:rPr>
        <w:t>micro metástasis</w:t>
      </w:r>
      <w:r w:rsidRPr="0029242C">
        <w:rPr>
          <w:rFonts w:ascii="Arial" w:hAnsi="Arial" w:cs="Arial"/>
          <w:sz w:val="24"/>
          <w:szCs w:val="24"/>
        </w:rPr>
        <w:t xml:space="preserve"> ocultas, aumenta control local y evalúa </w:t>
      </w:r>
      <w:r w:rsidR="00D42BF2" w:rsidRPr="0029242C">
        <w:rPr>
          <w:rFonts w:ascii="Arial" w:hAnsi="Arial" w:cs="Arial"/>
          <w:sz w:val="24"/>
          <w:szCs w:val="24"/>
        </w:rPr>
        <w:t>quimio sensibilidad</w:t>
      </w:r>
      <w:r w:rsidRPr="0029242C">
        <w:rPr>
          <w:rFonts w:ascii="Arial" w:hAnsi="Arial" w:cs="Arial"/>
          <w:sz w:val="24"/>
          <w:szCs w:val="24"/>
        </w:rPr>
        <w:t xml:space="preserve">. El utilizar en conjunto la radioterapia con la quimioterapia en lugar de dar monoterapia preoperatoria mejora las recurrencias </w:t>
      </w:r>
      <w:r w:rsidR="00BD5B7E" w:rsidRPr="0029242C">
        <w:rPr>
          <w:rFonts w:ascii="Arial" w:hAnsi="Arial" w:cs="Arial"/>
          <w:sz w:val="24"/>
          <w:szCs w:val="24"/>
        </w:rPr>
        <w:t>locales,</w:t>
      </w:r>
      <w:r w:rsidRPr="0029242C">
        <w:rPr>
          <w:rFonts w:ascii="Arial" w:hAnsi="Arial" w:cs="Arial"/>
          <w:sz w:val="24"/>
          <w:szCs w:val="24"/>
        </w:rPr>
        <w:t xml:space="preserve"> así como la sobrevida independiente del sexo, edad, situación funcional o tipo histológico. El tratamiento estándar es una combinación de Cisplatino y 5 </w:t>
      </w:r>
      <w:proofErr w:type="spellStart"/>
      <w:r w:rsidRPr="0029242C">
        <w:rPr>
          <w:rFonts w:ascii="Arial" w:hAnsi="Arial" w:cs="Arial"/>
          <w:sz w:val="24"/>
          <w:szCs w:val="24"/>
        </w:rPr>
        <w:t>Fluoracilo</w:t>
      </w:r>
      <w:proofErr w:type="spellEnd"/>
      <w:r w:rsidRPr="0029242C">
        <w:rPr>
          <w:rFonts w:ascii="Arial" w:hAnsi="Arial" w:cs="Arial"/>
          <w:sz w:val="24"/>
          <w:szCs w:val="24"/>
        </w:rPr>
        <w:t xml:space="preserve">, aunque hay datos de combinación de nuevos fármacos que podrían ser más activos y tener mejor tolerabilidad. En </w:t>
      </w:r>
      <w:r w:rsidR="00BD5B7E" w:rsidRPr="0029242C">
        <w:rPr>
          <w:rFonts w:ascii="Arial" w:hAnsi="Arial" w:cs="Arial"/>
          <w:sz w:val="24"/>
          <w:szCs w:val="24"/>
        </w:rPr>
        <w:t>pacientes que</w:t>
      </w:r>
      <w:r w:rsidRPr="0029242C">
        <w:rPr>
          <w:rFonts w:ascii="Arial" w:hAnsi="Arial" w:cs="Arial"/>
          <w:sz w:val="24"/>
          <w:szCs w:val="24"/>
        </w:rPr>
        <w:t xml:space="preserve"> alcancen una respuesta completa con la quimio-radioterapia es aceptable el seguimiento sin cirugía. Esta respuesta puede ser valorada con el uso del TAC, el cual es funcional pero limitado ya que puede delimitar masa tumoral mas no puede determinar regresión histológica. La cirugía es el tratamiento de elección en los </w:t>
      </w:r>
      <w:proofErr w:type="spellStart"/>
      <w:r w:rsidRPr="0029242C">
        <w:rPr>
          <w:rFonts w:ascii="Arial" w:hAnsi="Arial" w:cs="Arial"/>
          <w:sz w:val="24"/>
          <w:szCs w:val="24"/>
        </w:rPr>
        <w:t>estadíos</w:t>
      </w:r>
      <w:proofErr w:type="spellEnd"/>
      <w:r w:rsidRPr="0029242C">
        <w:rPr>
          <w:rFonts w:ascii="Arial" w:hAnsi="Arial" w:cs="Arial"/>
          <w:sz w:val="24"/>
          <w:szCs w:val="24"/>
        </w:rPr>
        <w:t xml:space="preserve"> tempranos (T0-2 N0). Esta debe considerarse en cualquier paciente con buen estado general y que su enfermedad esté localizada a más de 5cm del borde inferior del músculo </w:t>
      </w:r>
      <w:proofErr w:type="spellStart"/>
      <w:r w:rsidRPr="0029242C">
        <w:rPr>
          <w:rFonts w:ascii="Arial" w:hAnsi="Arial" w:cs="Arial"/>
          <w:sz w:val="24"/>
          <w:szCs w:val="24"/>
        </w:rPr>
        <w:t>crico</w:t>
      </w:r>
      <w:proofErr w:type="spellEnd"/>
      <w:r w:rsidR="00D42BF2">
        <w:rPr>
          <w:rFonts w:ascii="Arial" w:hAnsi="Arial" w:cs="Arial"/>
          <w:sz w:val="24"/>
          <w:szCs w:val="24"/>
        </w:rPr>
        <w:t>-</w:t>
      </w:r>
      <w:r w:rsidRPr="0029242C">
        <w:rPr>
          <w:rFonts w:ascii="Arial" w:hAnsi="Arial" w:cs="Arial"/>
          <w:sz w:val="24"/>
          <w:szCs w:val="24"/>
        </w:rPr>
        <w:t xml:space="preserve">faríngeo. Esto último es de gran importancia ya que </w:t>
      </w:r>
      <w:r w:rsidRPr="0029242C">
        <w:rPr>
          <w:rFonts w:ascii="Arial" w:hAnsi="Arial" w:cs="Arial"/>
          <w:sz w:val="24"/>
          <w:szCs w:val="24"/>
        </w:rPr>
        <w:lastRenderedPageBreak/>
        <w:t xml:space="preserve">los tumores ubicados en un rango inferior a esa medida presentan mucha recidiva por la </w:t>
      </w:r>
      <w:r w:rsidR="00BD5B7E" w:rsidRPr="0029242C">
        <w:rPr>
          <w:rFonts w:ascii="Arial" w:hAnsi="Arial" w:cs="Arial"/>
          <w:sz w:val="24"/>
          <w:szCs w:val="24"/>
        </w:rPr>
        <w:t>dificultad de</w:t>
      </w:r>
      <w:r w:rsidRPr="0029242C">
        <w:rPr>
          <w:rFonts w:ascii="Arial" w:hAnsi="Arial" w:cs="Arial"/>
          <w:sz w:val="24"/>
          <w:szCs w:val="24"/>
        </w:rPr>
        <w:t xml:space="preserve"> disección para dejar márgenes proximales del tumor libres. Bajo la experiencia de diferentes equipos de trabajo, se recomienda en los tumores </w:t>
      </w:r>
      <w:proofErr w:type="spellStart"/>
      <w:r w:rsidRPr="0029242C">
        <w:rPr>
          <w:rFonts w:ascii="Arial" w:hAnsi="Arial" w:cs="Arial"/>
          <w:sz w:val="24"/>
          <w:szCs w:val="24"/>
        </w:rPr>
        <w:t>Tis</w:t>
      </w:r>
      <w:proofErr w:type="spellEnd"/>
      <w:r w:rsidRPr="0029242C">
        <w:rPr>
          <w:rFonts w:ascii="Arial" w:hAnsi="Arial" w:cs="Arial"/>
          <w:sz w:val="24"/>
          <w:szCs w:val="24"/>
        </w:rPr>
        <w:t xml:space="preserve"> o T1a (limitados a la mucosa) pueden ser candidatos a la </w:t>
      </w:r>
      <w:proofErr w:type="spellStart"/>
      <w:r w:rsidRPr="0029242C">
        <w:rPr>
          <w:rFonts w:ascii="Arial" w:hAnsi="Arial" w:cs="Arial"/>
          <w:sz w:val="24"/>
          <w:szCs w:val="24"/>
        </w:rPr>
        <w:t>mucosectomía</w:t>
      </w:r>
      <w:proofErr w:type="spellEnd"/>
      <w:r w:rsidRPr="0029242C">
        <w:rPr>
          <w:rFonts w:ascii="Arial" w:hAnsi="Arial" w:cs="Arial"/>
          <w:sz w:val="24"/>
          <w:szCs w:val="24"/>
        </w:rPr>
        <w:t xml:space="preserve"> endoscópica, otras técnicas ablativas o </w:t>
      </w:r>
      <w:proofErr w:type="spellStart"/>
      <w:r w:rsidRPr="0029242C">
        <w:rPr>
          <w:rFonts w:ascii="Arial" w:hAnsi="Arial" w:cs="Arial"/>
          <w:sz w:val="24"/>
          <w:szCs w:val="24"/>
        </w:rPr>
        <w:t>esogagectomía</w:t>
      </w:r>
      <w:proofErr w:type="spellEnd"/>
      <w:r w:rsidRPr="0029242C">
        <w:rPr>
          <w:rFonts w:ascii="Arial" w:hAnsi="Arial" w:cs="Arial"/>
          <w:sz w:val="24"/>
          <w:szCs w:val="24"/>
        </w:rPr>
        <w:t xml:space="preserve">. Son considerados como </w:t>
      </w:r>
      <w:proofErr w:type="spellStart"/>
      <w:r w:rsidRPr="0029242C">
        <w:rPr>
          <w:rFonts w:ascii="Arial" w:hAnsi="Arial" w:cs="Arial"/>
          <w:sz w:val="24"/>
          <w:szCs w:val="24"/>
        </w:rPr>
        <w:t>irresecables</w:t>
      </w:r>
      <w:proofErr w:type="spellEnd"/>
      <w:r w:rsidRPr="0029242C">
        <w:rPr>
          <w:rFonts w:ascii="Arial" w:hAnsi="Arial" w:cs="Arial"/>
          <w:sz w:val="24"/>
          <w:szCs w:val="24"/>
        </w:rPr>
        <w:t xml:space="preserve"> los tumores T4 que afectan el árbol traqueo-bronquial, corazón y grandes vasos. Otros criterios de </w:t>
      </w:r>
      <w:proofErr w:type="spellStart"/>
      <w:r w:rsidRPr="0029242C">
        <w:rPr>
          <w:rFonts w:ascii="Arial" w:hAnsi="Arial" w:cs="Arial"/>
          <w:sz w:val="24"/>
          <w:szCs w:val="24"/>
        </w:rPr>
        <w:t>irresecabilidad</w:t>
      </w:r>
      <w:proofErr w:type="spellEnd"/>
      <w:r w:rsidRPr="0029242C">
        <w:rPr>
          <w:rFonts w:ascii="Arial" w:hAnsi="Arial" w:cs="Arial"/>
          <w:sz w:val="24"/>
          <w:szCs w:val="24"/>
        </w:rPr>
        <w:t xml:space="preserve"> son </w:t>
      </w:r>
      <w:proofErr w:type="spellStart"/>
      <w:r w:rsidRPr="0029242C">
        <w:rPr>
          <w:rFonts w:ascii="Arial" w:hAnsi="Arial" w:cs="Arial"/>
          <w:sz w:val="24"/>
          <w:szCs w:val="24"/>
        </w:rPr>
        <w:t>estadío</w:t>
      </w:r>
      <w:proofErr w:type="spellEnd"/>
      <w:r w:rsidRPr="0029242C">
        <w:rPr>
          <w:rFonts w:ascii="Arial" w:hAnsi="Arial" w:cs="Arial"/>
          <w:sz w:val="24"/>
          <w:szCs w:val="24"/>
        </w:rPr>
        <w:t xml:space="preserve">: M1a con adenopatías celíacas con un tamaño mayor a 1.5 cm, adenopatías supraclaviculares y metástasis a distancia. La cirugía tiene por objetivo la resección completa de la enfermedad y de los ganglios linfáticos </w:t>
      </w:r>
      <w:proofErr w:type="spellStart"/>
      <w:r w:rsidRPr="0029242C">
        <w:rPr>
          <w:rFonts w:ascii="Arial" w:hAnsi="Arial" w:cs="Arial"/>
          <w:sz w:val="24"/>
          <w:szCs w:val="24"/>
        </w:rPr>
        <w:t>locorregionales</w:t>
      </w:r>
      <w:proofErr w:type="spellEnd"/>
      <w:r w:rsidRPr="0029242C">
        <w:rPr>
          <w:rFonts w:ascii="Arial" w:hAnsi="Arial" w:cs="Arial"/>
          <w:sz w:val="24"/>
          <w:szCs w:val="24"/>
        </w:rPr>
        <w:t xml:space="preserve">, así como la reconstrucción de la continuidad digestiva con un máximo de seguridad y un mínimo de complicaciones y secuelas. EL Cáncer de esófago cervical es un reto el tratamiento en particular. La cirugía es muy amplia, que requiere una </w:t>
      </w:r>
      <w:proofErr w:type="spellStart"/>
      <w:r w:rsidRPr="0029242C">
        <w:rPr>
          <w:rFonts w:ascii="Arial" w:hAnsi="Arial" w:cs="Arial"/>
          <w:sz w:val="24"/>
          <w:szCs w:val="24"/>
        </w:rPr>
        <w:t>laringofaringoesofagectomia</w:t>
      </w:r>
      <w:proofErr w:type="spellEnd"/>
      <w:r w:rsidRPr="0029242C">
        <w:rPr>
          <w:rFonts w:ascii="Arial" w:hAnsi="Arial" w:cs="Arial"/>
          <w:sz w:val="24"/>
          <w:szCs w:val="24"/>
        </w:rPr>
        <w:t xml:space="preserve"> total, una operación asociada con la disfunción y morbilidad significativa. Se debe tomar en cuenta el estado previo del paciente para valorar la posible supervivencia. La localización del tumor es importante con respecto a los tumores del esófago medio o alto. Ya que en estos casos se puede aminorar el daño respiratorio por toracotomía al retirar la anastomosis a nivel de cuello. La mayoría de tumores de esófago operados se encuentran en estadio II y III. La mortalidad posquirúrgica a pesar de mejorar en los últimos años con la innovación de nuevas técnicas quirúrgicas permanece como un factor significativo a considerar.</w:t>
      </w:r>
      <w:r w:rsidRPr="0029242C">
        <w:rPr>
          <w:rFonts w:ascii="Arial" w:hAnsi="Arial" w:cs="Arial"/>
          <w:sz w:val="24"/>
          <w:szCs w:val="24"/>
          <w:vertAlign w:val="superscript"/>
        </w:rPr>
        <w:t>17</w:t>
      </w:r>
    </w:p>
    <w:p w:rsidR="00C43B90" w:rsidRPr="0029242C" w:rsidRDefault="00C43B90" w:rsidP="0017681D">
      <w:pPr>
        <w:tabs>
          <w:tab w:val="left" w:pos="2431"/>
        </w:tabs>
        <w:rPr>
          <w:rFonts w:ascii="Arial" w:hAnsi="Arial" w:cs="Arial"/>
          <w:sz w:val="24"/>
          <w:szCs w:val="24"/>
        </w:rPr>
      </w:pPr>
    </w:p>
    <w:p w:rsidR="00C43B90" w:rsidRPr="0029242C" w:rsidRDefault="00C43B90" w:rsidP="00BA7073">
      <w:pPr>
        <w:tabs>
          <w:tab w:val="left" w:pos="2431"/>
        </w:tabs>
        <w:rPr>
          <w:rFonts w:ascii="Arial" w:hAnsi="Arial" w:cs="Arial"/>
          <w:sz w:val="24"/>
          <w:szCs w:val="24"/>
        </w:rPr>
      </w:pPr>
    </w:p>
    <w:p w:rsidR="00D43737" w:rsidRPr="0029242C" w:rsidRDefault="00D43737" w:rsidP="00BA7073">
      <w:pPr>
        <w:tabs>
          <w:tab w:val="left" w:pos="2431"/>
        </w:tabs>
        <w:rPr>
          <w:rFonts w:ascii="Arial" w:hAnsi="Arial" w:cs="Arial"/>
          <w:sz w:val="24"/>
          <w:szCs w:val="24"/>
        </w:rPr>
      </w:pPr>
    </w:p>
    <w:p w:rsidR="00D43737" w:rsidRPr="0029242C" w:rsidRDefault="00D43737" w:rsidP="00BA7073">
      <w:pPr>
        <w:tabs>
          <w:tab w:val="left" w:pos="2431"/>
        </w:tabs>
        <w:rPr>
          <w:rFonts w:ascii="Arial" w:hAnsi="Arial" w:cs="Arial"/>
          <w:sz w:val="24"/>
          <w:szCs w:val="24"/>
        </w:rPr>
      </w:pPr>
    </w:p>
    <w:p w:rsidR="005B1567" w:rsidRDefault="005B1567" w:rsidP="00D27C30">
      <w:pPr>
        <w:tabs>
          <w:tab w:val="left" w:pos="2431"/>
        </w:tabs>
        <w:jc w:val="both"/>
        <w:rPr>
          <w:rFonts w:ascii="Arial" w:hAnsi="Arial" w:cs="Arial"/>
          <w:sz w:val="24"/>
          <w:szCs w:val="24"/>
        </w:rPr>
      </w:pPr>
    </w:p>
    <w:p w:rsidR="005B1567" w:rsidRDefault="005B1567" w:rsidP="00D27C30">
      <w:pPr>
        <w:tabs>
          <w:tab w:val="left" w:pos="2431"/>
        </w:tabs>
        <w:jc w:val="both"/>
        <w:rPr>
          <w:rFonts w:ascii="Arial" w:hAnsi="Arial" w:cs="Arial"/>
          <w:sz w:val="24"/>
          <w:szCs w:val="24"/>
        </w:rPr>
      </w:pPr>
    </w:p>
    <w:p w:rsidR="005B1567" w:rsidRDefault="005B1567" w:rsidP="00D27C30">
      <w:pPr>
        <w:tabs>
          <w:tab w:val="left" w:pos="2431"/>
        </w:tabs>
        <w:jc w:val="both"/>
        <w:rPr>
          <w:rFonts w:ascii="Arial" w:hAnsi="Arial" w:cs="Arial"/>
          <w:sz w:val="24"/>
          <w:szCs w:val="24"/>
        </w:rPr>
      </w:pPr>
    </w:p>
    <w:p w:rsidR="005B1567" w:rsidRDefault="005B1567" w:rsidP="00D27C30">
      <w:pPr>
        <w:tabs>
          <w:tab w:val="left" w:pos="2431"/>
        </w:tabs>
        <w:jc w:val="both"/>
        <w:rPr>
          <w:rFonts w:ascii="Arial" w:hAnsi="Arial" w:cs="Arial"/>
          <w:sz w:val="24"/>
          <w:szCs w:val="24"/>
        </w:rPr>
      </w:pPr>
    </w:p>
    <w:p w:rsidR="005B1567" w:rsidRDefault="005B1567" w:rsidP="00D27C30">
      <w:pPr>
        <w:tabs>
          <w:tab w:val="left" w:pos="2431"/>
        </w:tabs>
        <w:jc w:val="both"/>
        <w:rPr>
          <w:rFonts w:ascii="Arial" w:hAnsi="Arial" w:cs="Arial"/>
          <w:sz w:val="24"/>
          <w:szCs w:val="24"/>
        </w:rPr>
      </w:pPr>
    </w:p>
    <w:p w:rsidR="005B1567" w:rsidRDefault="005B1567" w:rsidP="00D27C30">
      <w:pPr>
        <w:tabs>
          <w:tab w:val="left" w:pos="2431"/>
        </w:tabs>
        <w:jc w:val="both"/>
        <w:rPr>
          <w:rFonts w:ascii="Arial" w:hAnsi="Arial" w:cs="Arial"/>
          <w:sz w:val="24"/>
          <w:szCs w:val="24"/>
        </w:rPr>
      </w:pPr>
    </w:p>
    <w:p w:rsidR="005B1567" w:rsidRDefault="005B1567" w:rsidP="00D27C30">
      <w:pPr>
        <w:tabs>
          <w:tab w:val="left" w:pos="2431"/>
        </w:tabs>
        <w:jc w:val="both"/>
        <w:rPr>
          <w:rFonts w:ascii="Arial" w:hAnsi="Arial" w:cs="Arial"/>
          <w:sz w:val="24"/>
          <w:szCs w:val="24"/>
        </w:rPr>
      </w:pPr>
    </w:p>
    <w:p w:rsidR="00BD5B7E" w:rsidRPr="0029242C" w:rsidRDefault="00BD5B7E" w:rsidP="00D27C30">
      <w:pPr>
        <w:tabs>
          <w:tab w:val="left" w:pos="2431"/>
        </w:tabs>
        <w:jc w:val="both"/>
        <w:rPr>
          <w:rFonts w:ascii="Arial" w:hAnsi="Arial" w:cs="Arial"/>
          <w:sz w:val="24"/>
          <w:szCs w:val="24"/>
        </w:rPr>
      </w:pPr>
      <w:r w:rsidRPr="0029242C">
        <w:rPr>
          <w:rFonts w:ascii="Arial" w:hAnsi="Arial" w:cs="Arial"/>
          <w:sz w:val="24"/>
          <w:szCs w:val="24"/>
        </w:rPr>
        <w:lastRenderedPageBreak/>
        <w:t>Conclusiones:</w:t>
      </w:r>
    </w:p>
    <w:p w:rsidR="00DC3968" w:rsidRPr="0029242C" w:rsidRDefault="00AA3CA4" w:rsidP="00D27C30">
      <w:pPr>
        <w:tabs>
          <w:tab w:val="left" w:pos="2431"/>
        </w:tabs>
        <w:jc w:val="both"/>
        <w:rPr>
          <w:rFonts w:ascii="Arial" w:hAnsi="Arial" w:cs="Arial"/>
          <w:sz w:val="24"/>
          <w:szCs w:val="24"/>
        </w:rPr>
      </w:pPr>
      <w:r w:rsidRPr="0029242C">
        <w:rPr>
          <w:rFonts w:ascii="Arial" w:hAnsi="Arial" w:cs="Arial"/>
          <w:sz w:val="24"/>
          <w:szCs w:val="24"/>
        </w:rPr>
        <w:t xml:space="preserve">El esófago es la parte del tracto digestivo que presenta musculatura más desarrollada, presenta numerosas glándulas en sus paredes que son mucosas y secretan mucina, cuya función principal, al igual que en la cavidad oral, es facilitar la deglución de los alimentos. Se piensa, además, que las bien desarrolladas glándulas de los cardias protegen la membrana mucosa contra la digestión por el jugo gástrico muy ácido y rico en proteasas. El cáncer de esófago es una malignidad del esófago. Existen varios subtipos, aunque la mayoría se caracterizan por la presencia de síntomas como disfagia (dificultad para deglutir o tragar), dolor, pérdida de peso, entre otros; y son diagnosticados por medio de biopsia. Los principales tratamientos incluyen las quimioterapias y las cirugías, además del tratamiento </w:t>
      </w:r>
      <w:proofErr w:type="spellStart"/>
      <w:r w:rsidRPr="0029242C">
        <w:rPr>
          <w:rFonts w:ascii="Arial" w:hAnsi="Arial" w:cs="Arial"/>
          <w:sz w:val="24"/>
          <w:szCs w:val="24"/>
        </w:rPr>
        <w:t>neoadyudante</w:t>
      </w:r>
      <w:proofErr w:type="spellEnd"/>
      <w:r w:rsidRPr="0029242C">
        <w:rPr>
          <w:rFonts w:ascii="Arial" w:hAnsi="Arial" w:cs="Arial"/>
          <w:sz w:val="24"/>
          <w:szCs w:val="24"/>
        </w:rPr>
        <w:t xml:space="preserve"> para disminuir el tamaño del tumor y el estadio de la enfermedad.</w:t>
      </w:r>
    </w:p>
    <w:p w:rsidR="000B3090" w:rsidRDefault="000B3090" w:rsidP="00BA7073">
      <w:pPr>
        <w:tabs>
          <w:tab w:val="left" w:pos="2431"/>
        </w:tabs>
        <w:rPr>
          <w:rFonts w:ascii="Arial" w:hAnsi="Arial" w:cs="Arial"/>
        </w:rPr>
      </w:pPr>
    </w:p>
    <w:p w:rsidR="000B3090" w:rsidRDefault="000B3090" w:rsidP="00BA7073">
      <w:pPr>
        <w:tabs>
          <w:tab w:val="left" w:pos="2431"/>
        </w:tabs>
        <w:rPr>
          <w:rFonts w:ascii="Arial" w:hAnsi="Arial" w:cs="Arial"/>
        </w:rPr>
      </w:pPr>
    </w:p>
    <w:p w:rsidR="00BD5B7E" w:rsidRDefault="00BD5B7E" w:rsidP="00BA7073">
      <w:pPr>
        <w:tabs>
          <w:tab w:val="left" w:pos="2431"/>
        </w:tabs>
        <w:rPr>
          <w:rFonts w:ascii="Arial" w:hAnsi="Arial" w:cs="Arial"/>
        </w:rPr>
      </w:pPr>
    </w:p>
    <w:p w:rsidR="00BD5B7E" w:rsidRDefault="00BD5B7E" w:rsidP="00BA7073">
      <w:pPr>
        <w:tabs>
          <w:tab w:val="left" w:pos="2431"/>
        </w:tabs>
        <w:rPr>
          <w:rFonts w:ascii="Arial" w:hAnsi="Arial" w:cs="Arial"/>
        </w:rPr>
      </w:pPr>
    </w:p>
    <w:p w:rsidR="00BD5B7E" w:rsidRDefault="00BD5B7E" w:rsidP="00BA7073">
      <w:pPr>
        <w:tabs>
          <w:tab w:val="left" w:pos="2431"/>
        </w:tabs>
        <w:rPr>
          <w:rFonts w:ascii="Arial" w:hAnsi="Arial" w:cs="Arial"/>
        </w:rPr>
      </w:pPr>
    </w:p>
    <w:p w:rsidR="00BD5B7E" w:rsidRDefault="00BD5B7E" w:rsidP="00BA7073">
      <w:pPr>
        <w:tabs>
          <w:tab w:val="left" w:pos="2431"/>
        </w:tabs>
        <w:rPr>
          <w:rFonts w:ascii="Arial" w:hAnsi="Arial" w:cs="Arial"/>
        </w:rPr>
      </w:pPr>
    </w:p>
    <w:p w:rsidR="00BD5B7E" w:rsidRDefault="00BD5B7E" w:rsidP="00BA7073">
      <w:pPr>
        <w:tabs>
          <w:tab w:val="left" w:pos="2431"/>
        </w:tabs>
        <w:rPr>
          <w:rFonts w:ascii="Arial" w:hAnsi="Arial" w:cs="Arial"/>
        </w:rPr>
      </w:pPr>
    </w:p>
    <w:p w:rsidR="00BD5B7E" w:rsidRDefault="00BD5B7E" w:rsidP="00BA7073">
      <w:pPr>
        <w:tabs>
          <w:tab w:val="left" w:pos="2431"/>
        </w:tabs>
        <w:rPr>
          <w:rFonts w:ascii="Arial" w:hAnsi="Arial" w:cs="Arial"/>
        </w:rPr>
      </w:pPr>
    </w:p>
    <w:p w:rsidR="00BD5B7E" w:rsidRDefault="00BD5B7E" w:rsidP="00BA7073">
      <w:pPr>
        <w:tabs>
          <w:tab w:val="left" w:pos="2431"/>
        </w:tabs>
        <w:rPr>
          <w:rFonts w:ascii="Arial" w:hAnsi="Arial" w:cs="Arial"/>
        </w:rPr>
      </w:pPr>
    </w:p>
    <w:p w:rsidR="00BD5B7E" w:rsidRDefault="00BD5B7E" w:rsidP="00BA7073">
      <w:pPr>
        <w:tabs>
          <w:tab w:val="left" w:pos="2431"/>
        </w:tabs>
        <w:rPr>
          <w:rFonts w:ascii="Arial" w:hAnsi="Arial" w:cs="Arial"/>
        </w:rPr>
      </w:pPr>
    </w:p>
    <w:p w:rsidR="00BD5B7E" w:rsidRDefault="00BD5B7E" w:rsidP="00BA7073">
      <w:pPr>
        <w:tabs>
          <w:tab w:val="left" w:pos="2431"/>
        </w:tabs>
        <w:rPr>
          <w:rFonts w:ascii="Arial" w:hAnsi="Arial" w:cs="Arial"/>
        </w:rPr>
      </w:pPr>
    </w:p>
    <w:p w:rsidR="00BD5B7E" w:rsidRDefault="00BD5B7E" w:rsidP="00BA7073">
      <w:pPr>
        <w:tabs>
          <w:tab w:val="left" w:pos="2431"/>
        </w:tabs>
        <w:rPr>
          <w:rFonts w:ascii="Arial" w:hAnsi="Arial" w:cs="Arial"/>
        </w:rPr>
      </w:pPr>
    </w:p>
    <w:p w:rsidR="00BD5B7E" w:rsidRDefault="00BD5B7E" w:rsidP="00BA7073">
      <w:pPr>
        <w:tabs>
          <w:tab w:val="left" w:pos="2431"/>
        </w:tabs>
        <w:rPr>
          <w:rFonts w:ascii="Arial" w:hAnsi="Arial" w:cs="Arial"/>
        </w:rPr>
      </w:pPr>
    </w:p>
    <w:p w:rsidR="00BD5B7E" w:rsidRDefault="00BD5B7E" w:rsidP="00BA7073">
      <w:pPr>
        <w:tabs>
          <w:tab w:val="left" w:pos="2431"/>
        </w:tabs>
        <w:rPr>
          <w:rFonts w:ascii="Arial" w:hAnsi="Arial" w:cs="Arial"/>
        </w:rPr>
      </w:pPr>
    </w:p>
    <w:p w:rsidR="00BD5B7E" w:rsidRDefault="00BD5B7E" w:rsidP="00BA7073">
      <w:pPr>
        <w:tabs>
          <w:tab w:val="left" w:pos="2431"/>
        </w:tabs>
        <w:rPr>
          <w:rFonts w:ascii="Arial" w:hAnsi="Arial" w:cs="Arial"/>
        </w:rPr>
      </w:pPr>
    </w:p>
    <w:p w:rsidR="00BD5B7E" w:rsidRDefault="00BD5B7E" w:rsidP="00BA7073">
      <w:pPr>
        <w:tabs>
          <w:tab w:val="left" w:pos="2431"/>
        </w:tabs>
        <w:rPr>
          <w:rFonts w:ascii="Arial" w:hAnsi="Arial" w:cs="Arial"/>
        </w:rPr>
      </w:pPr>
    </w:p>
    <w:p w:rsidR="005B1567" w:rsidRDefault="005B1567" w:rsidP="00BA7073">
      <w:pPr>
        <w:tabs>
          <w:tab w:val="left" w:pos="2431"/>
        </w:tabs>
        <w:rPr>
          <w:rFonts w:ascii="Arial" w:hAnsi="Arial" w:cs="Arial"/>
        </w:rPr>
      </w:pPr>
    </w:p>
    <w:p w:rsidR="005B1567" w:rsidRDefault="005B1567" w:rsidP="00BA7073">
      <w:pPr>
        <w:tabs>
          <w:tab w:val="left" w:pos="2431"/>
        </w:tabs>
        <w:rPr>
          <w:rFonts w:ascii="Arial" w:hAnsi="Arial" w:cs="Arial"/>
          <w:sz w:val="24"/>
          <w:szCs w:val="24"/>
        </w:rPr>
      </w:pPr>
    </w:p>
    <w:p w:rsidR="005B1567" w:rsidRDefault="005B1567" w:rsidP="00BA7073">
      <w:pPr>
        <w:tabs>
          <w:tab w:val="left" w:pos="2431"/>
        </w:tabs>
        <w:rPr>
          <w:rFonts w:ascii="Arial" w:hAnsi="Arial" w:cs="Arial"/>
          <w:sz w:val="24"/>
          <w:szCs w:val="24"/>
        </w:rPr>
      </w:pPr>
    </w:p>
    <w:p w:rsidR="00C43B90" w:rsidRPr="00986C4E" w:rsidRDefault="00BD5B7E" w:rsidP="00BA7073">
      <w:pPr>
        <w:tabs>
          <w:tab w:val="left" w:pos="2431"/>
        </w:tabs>
        <w:rPr>
          <w:rFonts w:ascii="Arial" w:hAnsi="Arial" w:cs="Arial"/>
          <w:sz w:val="24"/>
          <w:szCs w:val="24"/>
        </w:rPr>
      </w:pPr>
      <w:r w:rsidRPr="00986C4E">
        <w:rPr>
          <w:rFonts w:ascii="Arial" w:hAnsi="Arial" w:cs="Arial"/>
          <w:sz w:val="24"/>
          <w:szCs w:val="24"/>
        </w:rPr>
        <w:lastRenderedPageBreak/>
        <w:t>Anexos:</w:t>
      </w:r>
    </w:p>
    <w:p w:rsidR="00AA3CA4" w:rsidRPr="00986C4E" w:rsidRDefault="00AA3CA4" w:rsidP="00BA7073">
      <w:pPr>
        <w:tabs>
          <w:tab w:val="left" w:pos="2431"/>
        </w:tabs>
        <w:rPr>
          <w:rFonts w:ascii="Arial" w:hAnsi="Arial" w:cs="Arial"/>
          <w:sz w:val="24"/>
          <w:szCs w:val="24"/>
        </w:rPr>
      </w:pPr>
      <w:r w:rsidRPr="00986C4E">
        <w:rPr>
          <w:rFonts w:ascii="Arial" w:hAnsi="Arial" w:cs="Arial"/>
          <w:sz w:val="24"/>
          <w:szCs w:val="24"/>
        </w:rPr>
        <w:t>Fig.1: Lámina histológica del cáncer de esófago</w:t>
      </w:r>
      <w:r w:rsidR="006533F2">
        <w:rPr>
          <w:rFonts w:ascii="Arial" w:hAnsi="Arial" w:cs="Arial"/>
          <w:sz w:val="24"/>
          <w:szCs w:val="24"/>
        </w:rPr>
        <w:t xml:space="preserve"> donde se observan signos de inflamación crónica como ingurgitación </w:t>
      </w:r>
      <w:r w:rsidR="000B626A">
        <w:rPr>
          <w:rFonts w:ascii="Arial" w:hAnsi="Arial" w:cs="Arial"/>
          <w:sz w:val="24"/>
          <w:szCs w:val="24"/>
        </w:rPr>
        <w:t xml:space="preserve">vascular </w:t>
      </w:r>
      <w:r w:rsidR="006533F2">
        <w:rPr>
          <w:rFonts w:ascii="Arial" w:hAnsi="Arial" w:cs="Arial"/>
          <w:sz w:val="24"/>
          <w:szCs w:val="24"/>
        </w:rPr>
        <w:t>y leucocitosis</w:t>
      </w:r>
      <w:r w:rsidRPr="00986C4E">
        <w:rPr>
          <w:rFonts w:ascii="Arial" w:hAnsi="Arial" w:cs="Arial"/>
          <w:sz w:val="24"/>
          <w:szCs w:val="24"/>
        </w:rPr>
        <w:t>.</w:t>
      </w:r>
    </w:p>
    <w:p w:rsidR="00AA3CA4" w:rsidRDefault="00AA3CA4" w:rsidP="00BA7073">
      <w:pPr>
        <w:tabs>
          <w:tab w:val="left" w:pos="2431"/>
        </w:tabs>
        <w:rPr>
          <w:rFonts w:ascii="Arial" w:hAnsi="Arial" w:cs="Arial"/>
        </w:rPr>
      </w:pPr>
      <w:r>
        <w:rPr>
          <w:rFonts w:ascii="Arial" w:hAnsi="Arial" w:cs="Arial"/>
          <w:noProof/>
          <w:lang w:val="es-MX" w:eastAsia="es-MX"/>
        </w:rPr>
        <w:drawing>
          <wp:inline distT="0" distB="0" distL="0" distR="0">
            <wp:extent cx="2809875" cy="21155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 (2).jpeg"/>
                    <pic:cNvPicPr/>
                  </pic:nvPicPr>
                  <pic:blipFill>
                    <a:blip r:embed="rId9">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811680" cy="2116902"/>
                    </a:xfrm>
                    <a:prstGeom prst="rect">
                      <a:avLst/>
                    </a:prstGeom>
                  </pic:spPr>
                </pic:pic>
              </a:graphicData>
            </a:graphic>
          </wp:inline>
        </w:drawing>
      </w:r>
    </w:p>
    <w:p w:rsidR="00BD5B7E" w:rsidRDefault="00BD5B7E" w:rsidP="00BA7073">
      <w:pPr>
        <w:tabs>
          <w:tab w:val="left" w:pos="2431"/>
        </w:tabs>
        <w:rPr>
          <w:rFonts w:ascii="Arial" w:hAnsi="Arial" w:cs="Arial"/>
        </w:rPr>
      </w:pPr>
    </w:p>
    <w:p w:rsidR="00AA3CA4" w:rsidRDefault="00AA3CA4" w:rsidP="00BA7073">
      <w:pPr>
        <w:tabs>
          <w:tab w:val="left" w:pos="2431"/>
        </w:tabs>
        <w:rPr>
          <w:rFonts w:ascii="Arial" w:hAnsi="Arial" w:cs="Arial"/>
        </w:rPr>
      </w:pPr>
    </w:p>
    <w:p w:rsidR="00AA3CA4" w:rsidRPr="00986C4E" w:rsidRDefault="00A03CBB" w:rsidP="00BA7073">
      <w:pPr>
        <w:tabs>
          <w:tab w:val="left" w:pos="2431"/>
        </w:tabs>
        <w:rPr>
          <w:rFonts w:ascii="Arial" w:hAnsi="Arial" w:cs="Arial"/>
          <w:sz w:val="24"/>
          <w:szCs w:val="24"/>
        </w:rPr>
      </w:pPr>
      <w:r w:rsidRPr="00986C4E">
        <w:rPr>
          <w:rFonts w:ascii="Arial" w:hAnsi="Arial" w:cs="Arial"/>
          <w:sz w:val="24"/>
          <w:szCs w:val="24"/>
        </w:rPr>
        <w:t>Fig.2: Células cancerígenas en el esófago.</w:t>
      </w:r>
    </w:p>
    <w:p w:rsidR="00A03CBB" w:rsidRDefault="00A03CBB" w:rsidP="00BA7073">
      <w:pPr>
        <w:tabs>
          <w:tab w:val="left" w:pos="2431"/>
        </w:tabs>
        <w:rPr>
          <w:rFonts w:ascii="Arial" w:hAnsi="Arial" w:cs="Arial"/>
        </w:rPr>
      </w:pPr>
      <w:r>
        <w:rPr>
          <w:rFonts w:ascii="Arial" w:hAnsi="Arial" w:cs="Arial"/>
          <w:noProof/>
          <w:lang w:val="es-MX" w:eastAsia="es-MX"/>
        </w:rPr>
        <w:drawing>
          <wp:inline distT="0" distB="0" distL="0" distR="0" wp14:anchorId="275F1ECD" wp14:editId="072D69EE">
            <wp:extent cx="3609975" cy="2398887"/>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scarga (1).jpeg"/>
                    <pic:cNvPicPr/>
                  </pic:nvPicPr>
                  <pic:blipFill>
                    <a:blip r:embed="rId11">
                      <a:extLst>
                        <a:ext uri="{28A0092B-C50C-407E-A947-70E740481C1C}">
                          <a14:useLocalDpi xmlns:a14="http://schemas.microsoft.com/office/drawing/2010/main" val="0"/>
                        </a:ext>
                      </a:extLst>
                    </a:blip>
                    <a:stretch>
                      <a:fillRect/>
                    </a:stretch>
                  </pic:blipFill>
                  <pic:spPr>
                    <a:xfrm>
                      <a:off x="0" y="0"/>
                      <a:ext cx="3621625" cy="2406629"/>
                    </a:xfrm>
                    <a:prstGeom prst="rect">
                      <a:avLst/>
                    </a:prstGeom>
                  </pic:spPr>
                </pic:pic>
              </a:graphicData>
            </a:graphic>
          </wp:inline>
        </w:drawing>
      </w:r>
    </w:p>
    <w:p w:rsidR="00A03CBB" w:rsidRPr="00986C4E" w:rsidRDefault="00A03CBB" w:rsidP="00D27C30">
      <w:pPr>
        <w:tabs>
          <w:tab w:val="left" w:pos="2431"/>
        </w:tabs>
        <w:jc w:val="both"/>
        <w:rPr>
          <w:rFonts w:ascii="Arial" w:hAnsi="Arial" w:cs="Arial"/>
          <w:sz w:val="24"/>
          <w:szCs w:val="24"/>
        </w:rPr>
      </w:pPr>
      <w:r w:rsidRPr="00986C4E">
        <w:rPr>
          <w:rFonts w:ascii="Arial" w:hAnsi="Arial" w:cs="Arial"/>
          <w:sz w:val="24"/>
          <w:szCs w:val="24"/>
        </w:rPr>
        <w:t>Fig.</w:t>
      </w:r>
      <w:r w:rsidR="00D27C30" w:rsidRPr="00986C4E">
        <w:rPr>
          <w:rFonts w:ascii="Arial" w:hAnsi="Arial" w:cs="Arial"/>
          <w:sz w:val="24"/>
          <w:szCs w:val="24"/>
        </w:rPr>
        <w:t xml:space="preserve">3: </w:t>
      </w:r>
      <w:r w:rsidR="00D40276" w:rsidRPr="00986C4E">
        <w:rPr>
          <w:rFonts w:ascii="Arial" w:hAnsi="Arial" w:cs="Arial"/>
          <w:sz w:val="24"/>
          <w:szCs w:val="24"/>
        </w:rPr>
        <w:t>Comparación</w:t>
      </w:r>
      <w:r w:rsidRPr="00986C4E">
        <w:rPr>
          <w:rFonts w:ascii="Arial" w:hAnsi="Arial" w:cs="Arial"/>
          <w:sz w:val="24"/>
          <w:szCs w:val="24"/>
        </w:rPr>
        <w:t xml:space="preserve"> </w:t>
      </w:r>
      <w:r w:rsidR="000B404E">
        <w:rPr>
          <w:rFonts w:ascii="Arial" w:hAnsi="Arial" w:cs="Arial"/>
          <w:sz w:val="24"/>
          <w:szCs w:val="24"/>
        </w:rPr>
        <w:t>microscópica</w:t>
      </w:r>
      <w:r w:rsidRPr="00986C4E">
        <w:rPr>
          <w:rFonts w:ascii="Arial" w:hAnsi="Arial" w:cs="Arial"/>
          <w:sz w:val="24"/>
          <w:szCs w:val="24"/>
        </w:rPr>
        <w:t xml:space="preserve"> de las células del esófago en un paciente sano y en un paciente con carcinoma de esófago.</w:t>
      </w:r>
    </w:p>
    <w:p w:rsidR="00A03CBB" w:rsidRDefault="00A03CBB" w:rsidP="00BA7073">
      <w:pPr>
        <w:tabs>
          <w:tab w:val="left" w:pos="2431"/>
        </w:tabs>
        <w:rPr>
          <w:rFonts w:ascii="Arial" w:hAnsi="Arial" w:cs="Arial"/>
        </w:rPr>
      </w:pPr>
      <w:r>
        <w:rPr>
          <w:rFonts w:ascii="Arial" w:hAnsi="Arial" w:cs="Arial"/>
          <w:noProof/>
          <w:lang w:val="es-MX" w:eastAsia="es-MX"/>
        </w:rPr>
        <w:drawing>
          <wp:inline distT="0" distB="0" distL="0" distR="0">
            <wp:extent cx="4138246" cy="1676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 (4).jpeg"/>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160235" cy="1685308"/>
                    </a:xfrm>
                    <a:prstGeom prst="rect">
                      <a:avLst/>
                    </a:prstGeom>
                  </pic:spPr>
                </pic:pic>
              </a:graphicData>
            </a:graphic>
          </wp:inline>
        </w:drawing>
      </w:r>
    </w:p>
    <w:p w:rsidR="000B3090" w:rsidRPr="00986C4E" w:rsidRDefault="00AA3CA4" w:rsidP="00D27C30">
      <w:pPr>
        <w:tabs>
          <w:tab w:val="left" w:pos="2431"/>
        </w:tabs>
        <w:jc w:val="both"/>
        <w:rPr>
          <w:rFonts w:ascii="Arial" w:hAnsi="Arial" w:cs="Arial"/>
          <w:sz w:val="24"/>
          <w:szCs w:val="24"/>
        </w:rPr>
      </w:pPr>
      <w:r w:rsidRPr="00986C4E">
        <w:rPr>
          <w:rFonts w:ascii="Arial" w:hAnsi="Arial" w:cs="Arial"/>
          <w:sz w:val="24"/>
          <w:szCs w:val="24"/>
        </w:rPr>
        <w:lastRenderedPageBreak/>
        <w:t>Fig.</w:t>
      </w:r>
      <w:r w:rsidR="00A03CBB" w:rsidRPr="00986C4E">
        <w:rPr>
          <w:rFonts w:ascii="Arial" w:hAnsi="Arial" w:cs="Arial"/>
          <w:sz w:val="24"/>
          <w:szCs w:val="24"/>
        </w:rPr>
        <w:t>4</w:t>
      </w:r>
      <w:r w:rsidR="000B3090" w:rsidRPr="00986C4E">
        <w:rPr>
          <w:rFonts w:ascii="Arial" w:hAnsi="Arial" w:cs="Arial"/>
          <w:sz w:val="24"/>
          <w:szCs w:val="24"/>
        </w:rPr>
        <w:t xml:space="preserve">: </w:t>
      </w:r>
      <w:r w:rsidR="000A14BA">
        <w:rPr>
          <w:rFonts w:ascii="Arial" w:hAnsi="Arial" w:cs="Arial"/>
          <w:sz w:val="24"/>
          <w:szCs w:val="24"/>
        </w:rPr>
        <w:t>Esquema que muestra la p</w:t>
      </w:r>
      <w:r w:rsidR="000B3090" w:rsidRPr="00986C4E">
        <w:rPr>
          <w:rFonts w:ascii="Arial" w:hAnsi="Arial" w:cs="Arial"/>
          <w:sz w:val="24"/>
          <w:szCs w:val="24"/>
        </w:rPr>
        <w:t>roliferación del cáncer de esófago.</w:t>
      </w:r>
    </w:p>
    <w:p w:rsidR="000B3090" w:rsidRDefault="000B3090" w:rsidP="00BA7073">
      <w:pPr>
        <w:tabs>
          <w:tab w:val="left" w:pos="2431"/>
        </w:tabs>
        <w:rPr>
          <w:rFonts w:ascii="Arial" w:hAnsi="Arial" w:cs="Arial"/>
        </w:rPr>
      </w:pPr>
      <w:r>
        <w:rPr>
          <w:rFonts w:ascii="Arial" w:hAnsi="Arial" w:cs="Arial"/>
          <w:noProof/>
          <w:lang w:val="es-MX" w:eastAsia="es-MX"/>
        </w:rPr>
        <w:drawing>
          <wp:inline distT="0" distB="0" distL="0" distR="0" wp14:anchorId="20634EEA" wp14:editId="1CD73430">
            <wp:extent cx="4179570" cy="3943269"/>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6105" cy="3977739"/>
                    </a:xfrm>
                    <a:prstGeom prst="rect">
                      <a:avLst/>
                    </a:prstGeom>
                    <a:noFill/>
                    <a:ln>
                      <a:noFill/>
                    </a:ln>
                  </pic:spPr>
                </pic:pic>
              </a:graphicData>
            </a:graphic>
          </wp:inline>
        </w:drawing>
      </w:r>
    </w:p>
    <w:p w:rsidR="000B3090" w:rsidRDefault="000B3090" w:rsidP="00BA7073">
      <w:pPr>
        <w:tabs>
          <w:tab w:val="left" w:pos="2431"/>
        </w:tabs>
        <w:rPr>
          <w:rFonts w:ascii="Arial" w:hAnsi="Arial" w:cs="Arial"/>
        </w:rPr>
      </w:pPr>
    </w:p>
    <w:p w:rsidR="000B3090" w:rsidRDefault="000B3090" w:rsidP="00BA7073">
      <w:pPr>
        <w:tabs>
          <w:tab w:val="left" w:pos="2431"/>
        </w:tabs>
        <w:rPr>
          <w:rFonts w:ascii="Arial" w:hAnsi="Arial" w:cs="Arial"/>
        </w:rPr>
      </w:pPr>
    </w:p>
    <w:p w:rsidR="000B3090" w:rsidRPr="00986C4E" w:rsidRDefault="00A03CBB" w:rsidP="00D27C30">
      <w:pPr>
        <w:tabs>
          <w:tab w:val="left" w:pos="2431"/>
        </w:tabs>
        <w:jc w:val="both"/>
        <w:rPr>
          <w:rFonts w:ascii="Arial" w:hAnsi="Arial" w:cs="Arial"/>
          <w:sz w:val="24"/>
          <w:szCs w:val="24"/>
        </w:rPr>
      </w:pPr>
      <w:r w:rsidRPr="00986C4E">
        <w:rPr>
          <w:rFonts w:ascii="Arial" w:hAnsi="Arial" w:cs="Arial"/>
          <w:sz w:val="24"/>
          <w:szCs w:val="24"/>
        </w:rPr>
        <w:t>Fig.</w:t>
      </w:r>
      <w:r w:rsidR="00336ED6" w:rsidRPr="00986C4E">
        <w:rPr>
          <w:rFonts w:ascii="Arial" w:hAnsi="Arial" w:cs="Arial"/>
          <w:sz w:val="24"/>
          <w:szCs w:val="24"/>
        </w:rPr>
        <w:t>5: Imagen</w:t>
      </w:r>
      <w:r w:rsidRPr="00986C4E">
        <w:rPr>
          <w:rFonts w:ascii="Arial" w:hAnsi="Arial" w:cs="Arial"/>
          <w:sz w:val="24"/>
          <w:szCs w:val="24"/>
        </w:rPr>
        <w:t xml:space="preserve"> real </w:t>
      </w:r>
      <w:r w:rsidR="00E9706E">
        <w:rPr>
          <w:rFonts w:ascii="Arial" w:hAnsi="Arial" w:cs="Arial"/>
          <w:sz w:val="24"/>
          <w:szCs w:val="24"/>
        </w:rPr>
        <w:t xml:space="preserve">que muestra </w:t>
      </w:r>
      <w:r w:rsidRPr="00986C4E">
        <w:rPr>
          <w:rFonts w:ascii="Arial" w:hAnsi="Arial" w:cs="Arial"/>
          <w:sz w:val="24"/>
          <w:szCs w:val="24"/>
        </w:rPr>
        <w:t>la diferencia entre la mucosa del esófago de un paciente sano y un paciente con cáncer de esófago.</w:t>
      </w:r>
    </w:p>
    <w:p w:rsidR="000B3090" w:rsidRDefault="00A03CBB" w:rsidP="00BA7073">
      <w:pPr>
        <w:tabs>
          <w:tab w:val="left" w:pos="2431"/>
        </w:tabs>
        <w:rPr>
          <w:rFonts w:ascii="Arial" w:hAnsi="Arial" w:cs="Arial"/>
        </w:rPr>
      </w:pPr>
      <w:r>
        <w:rPr>
          <w:rFonts w:ascii="Arial" w:hAnsi="Arial" w:cs="Arial"/>
          <w:noProof/>
          <w:lang w:val="es-MX" w:eastAsia="es-MX"/>
        </w:rPr>
        <w:drawing>
          <wp:inline distT="0" distB="0" distL="0" distR="0" wp14:anchorId="20F980E6" wp14:editId="1ED2C82E">
            <wp:extent cx="3438525" cy="219111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 (1).jpeg"/>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442405" cy="2193583"/>
                    </a:xfrm>
                    <a:prstGeom prst="rect">
                      <a:avLst/>
                    </a:prstGeom>
                  </pic:spPr>
                </pic:pic>
              </a:graphicData>
            </a:graphic>
          </wp:inline>
        </w:drawing>
      </w:r>
    </w:p>
    <w:p w:rsidR="00AA3CA4" w:rsidRDefault="00AA3CA4" w:rsidP="00BA7073">
      <w:pPr>
        <w:tabs>
          <w:tab w:val="left" w:pos="2431"/>
        </w:tabs>
        <w:rPr>
          <w:rFonts w:ascii="Arial" w:hAnsi="Arial" w:cs="Arial"/>
        </w:rPr>
      </w:pPr>
    </w:p>
    <w:p w:rsidR="005B1567" w:rsidRDefault="005B1567" w:rsidP="00D27C30">
      <w:pPr>
        <w:tabs>
          <w:tab w:val="left" w:pos="2431"/>
        </w:tabs>
        <w:jc w:val="both"/>
        <w:rPr>
          <w:rFonts w:ascii="Arial" w:hAnsi="Arial" w:cs="Arial"/>
        </w:rPr>
      </w:pPr>
    </w:p>
    <w:p w:rsidR="005B1567" w:rsidRDefault="005B1567" w:rsidP="00D27C30">
      <w:pPr>
        <w:tabs>
          <w:tab w:val="left" w:pos="2431"/>
        </w:tabs>
        <w:jc w:val="both"/>
        <w:rPr>
          <w:rFonts w:ascii="Arial" w:hAnsi="Arial" w:cs="Arial"/>
        </w:rPr>
      </w:pPr>
    </w:p>
    <w:p w:rsidR="00C43B90" w:rsidRPr="00986C4E" w:rsidRDefault="00C43B90" w:rsidP="00D27C30">
      <w:pPr>
        <w:tabs>
          <w:tab w:val="left" w:pos="2431"/>
        </w:tabs>
        <w:jc w:val="both"/>
        <w:rPr>
          <w:rFonts w:ascii="Arial" w:hAnsi="Arial" w:cs="Arial"/>
          <w:sz w:val="24"/>
          <w:szCs w:val="24"/>
        </w:rPr>
      </w:pPr>
      <w:r w:rsidRPr="00986C4E">
        <w:rPr>
          <w:rFonts w:ascii="Arial" w:hAnsi="Arial" w:cs="Arial"/>
          <w:sz w:val="24"/>
          <w:szCs w:val="24"/>
        </w:rPr>
        <w:lastRenderedPageBreak/>
        <w:t xml:space="preserve">Referencias bibliográficas </w:t>
      </w:r>
    </w:p>
    <w:p w:rsidR="00C43B90" w:rsidRPr="00986C4E" w:rsidRDefault="00831095" w:rsidP="00D27C30">
      <w:pPr>
        <w:tabs>
          <w:tab w:val="left" w:pos="2431"/>
        </w:tabs>
        <w:jc w:val="both"/>
        <w:rPr>
          <w:rFonts w:ascii="Arial" w:hAnsi="Arial" w:cs="Arial"/>
          <w:sz w:val="24"/>
          <w:szCs w:val="24"/>
        </w:rPr>
      </w:pPr>
      <w:proofErr w:type="gramStart"/>
      <w:r>
        <w:rPr>
          <w:rFonts w:ascii="Arial" w:hAnsi="Arial" w:cs="Arial"/>
          <w:sz w:val="24"/>
          <w:szCs w:val="24"/>
        </w:rPr>
        <w:t>1.</w:t>
      </w:r>
      <w:r w:rsidR="00D42BF2" w:rsidRPr="00831095">
        <w:rPr>
          <w:rFonts w:ascii="Arial" w:hAnsi="Arial" w:cs="Arial"/>
          <w:sz w:val="24"/>
          <w:szCs w:val="24"/>
        </w:rPr>
        <w:t>Ross.Pawlina</w:t>
      </w:r>
      <w:proofErr w:type="gramEnd"/>
      <w:r w:rsidR="00D42BF2" w:rsidRPr="00831095">
        <w:rPr>
          <w:rFonts w:ascii="Arial" w:hAnsi="Arial" w:cs="Arial"/>
          <w:sz w:val="24"/>
          <w:szCs w:val="24"/>
        </w:rPr>
        <w:t>. Histología. Texto</w:t>
      </w:r>
      <w:r w:rsidRPr="00831095">
        <w:rPr>
          <w:rFonts w:ascii="Arial" w:hAnsi="Arial" w:cs="Arial"/>
          <w:sz w:val="24"/>
          <w:szCs w:val="24"/>
        </w:rPr>
        <w:t xml:space="preserve"> y Atlas. Correlación con Biología Molecular y Celular.2020:9788417602659.</w:t>
      </w:r>
    </w:p>
    <w:p w:rsidR="00C43B90" w:rsidRPr="00986C4E" w:rsidRDefault="00D42BF2" w:rsidP="00D27C30">
      <w:pPr>
        <w:tabs>
          <w:tab w:val="left" w:pos="2431"/>
        </w:tabs>
        <w:jc w:val="both"/>
        <w:rPr>
          <w:rFonts w:ascii="Arial" w:hAnsi="Arial" w:cs="Arial"/>
          <w:sz w:val="24"/>
          <w:szCs w:val="24"/>
        </w:rPr>
      </w:pPr>
      <w:r w:rsidRPr="00986C4E">
        <w:rPr>
          <w:rFonts w:ascii="Arial" w:hAnsi="Arial" w:cs="Arial"/>
          <w:sz w:val="24"/>
          <w:szCs w:val="24"/>
        </w:rPr>
        <w:t>2.</w:t>
      </w:r>
      <w:r w:rsidR="00C43B90" w:rsidRPr="00986C4E">
        <w:rPr>
          <w:rFonts w:ascii="Arial" w:hAnsi="Arial" w:cs="Arial"/>
          <w:sz w:val="24"/>
          <w:szCs w:val="24"/>
        </w:rPr>
        <w:t xml:space="preserve"> OMS. Cáncer [Internet</w:t>
      </w:r>
      <w:r w:rsidRPr="00986C4E">
        <w:rPr>
          <w:rFonts w:ascii="Arial" w:hAnsi="Arial" w:cs="Arial"/>
          <w:sz w:val="24"/>
          <w:szCs w:val="24"/>
        </w:rPr>
        <w:t xml:space="preserve">]. </w:t>
      </w:r>
      <w:proofErr w:type="gramStart"/>
      <w:r w:rsidRPr="00986C4E">
        <w:rPr>
          <w:rFonts w:ascii="Arial" w:hAnsi="Arial" w:cs="Arial"/>
          <w:sz w:val="24"/>
          <w:szCs w:val="24"/>
        </w:rPr>
        <w:t>diccionario</w:t>
      </w:r>
      <w:proofErr w:type="gramEnd"/>
      <w:r w:rsidR="00C43B90" w:rsidRPr="00986C4E">
        <w:rPr>
          <w:rFonts w:ascii="Arial" w:hAnsi="Arial" w:cs="Arial"/>
          <w:sz w:val="24"/>
          <w:szCs w:val="24"/>
        </w:rPr>
        <w:t xml:space="preserve"> de términos (citado 9/5/21)</w:t>
      </w:r>
    </w:p>
    <w:p w:rsidR="0081172F" w:rsidRPr="00986C4E" w:rsidRDefault="0081172F" w:rsidP="00D27C30">
      <w:pPr>
        <w:tabs>
          <w:tab w:val="left" w:pos="2431"/>
        </w:tabs>
        <w:jc w:val="both"/>
        <w:rPr>
          <w:rFonts w:ascii="Arial" w:hAnsi="Arial" w:cs="Arial"/>
          <w:sz w:val="24"/>
          <w:szCs w:val="24"/>
          <w:lang w:val="en-US"/>
        </w:rPr>
      </w:pPr>
      <w:r w:rsidRPr="00986C4E">
        <w:rPr>
          <w:rFonts w:ascii="Arial" w:hAnsi="Arial" w:cs="Arial"/>
          <w:sz w:val="24"/>
          <w:szCs w:val="24"/>
          <w:lang w:val="en-US"/>
        </w:rPr>
        <w:t xml:space="preserve">3. </w:t>
      </w:r>
      <w:proofErr w:type="spellStart"/>
      <w:r w:rsidRPr="00986C4E">
        <w:rPr>
          <w:rFonts w:ascii="Arial" w:hAnsi="Arial" w:cs="Arial"/>
          <w:sz w:val="24"/>
          <w:szCs w:val="24"/>
          <w:lang w:val="en-US"/>
        </w:rPr>
        <w:t>Oezcelik</w:t>
      </w:r>
      <w:proofErr w:type="spellEnd"/>
      <w:r w:rsidRPr="00986C4E">
        <w:rPr>
          <w:rFonts w:ascii="Arial" w:hAnsi="Arial" w:cs="Arial"/>
          <w:sz w:val="24"/>
          <w:szCs w:val="24"/>
          <w:lang w:val="en-US"/>
        </w:rPr>
        <w:t xml:space="preserve"> A, </w:t>
      </w:r>
      <w:proofErr w:type="spellStart"/>
      <w:r w:rsidRPr="00986C4E">
        <w:rPr>
          <w:rFonts w:ascii="Arial" w:hAnsi="Arial" w:cs="Arial"/>
          <w:sz w:val="24"/>
          <w:szCs w:val="24"/>
          <w:lang w:val="en-US"/>
        </w:rPr>
        <w:t>DeMeester</w:t>
      </w:r>
      <w:proofErr w:type="spellEnd"/>
      <w:r w:rsidRPr="00986C4E">
        <w:rPr>
          <w:rFonts w:ascii="Arial" w:hAnsi="Arial" w:cs="Arial"/>
          <w:sz w:val="24"/>
          <w:szCs w:val="24"/>
          <w:lang w:val="en-US"/>
        </w:rPr>
        <w:t xml:space="preserve"> SR. General </w:t>
      </w:r>
      <w:proofErr w:type="gramStart"/>
      <w:r w:rsidRPr="00986C4E">
        <w:rPr>
          <w:rFonts w:ascii="Arial" w:hAnsi="Arial" w:cs="Arial"/>
          <w:sz w:val="24"/>
          <w:szCs w:val="24"/>
          <w:lang w:val="en-US"/>
        </w:rPr>
        <w:t>anatomy</w:t>
      </w:r>
      <w:proofErr w:type="gramEnd"/>
      <w:r w:rsidRPr="00986C4E">
        <w:rPr>
          <w:rFonts w:ascii="Arial" w:hAnsi="Arial" w:cs="Arial"/>
          <w:sz w:val="24"/>
          <w:szCs w:val="24"/>
          <w:lang w:val="en-US"/>
        </w:rPr>
        <w:t xml:space="preserve"> of the </w:t>
      </w:r>
      <w:r w:rsidR="00D42BF2" w:rsidRPr="00986C4E">
        <w:rPr>
          <w:rFonts w:ascii="Arial" w:hAnsi="Arial" w:cs="Arial"/>
          <w:sz w:val="24"/>
          <w:szCs w:val="24"/>
          <w:lang w:val="en-US"/>
        </w:rPr>
        <w:t xml:space="preserve">esophagus. </w:t>
      </w:r>
      <w:proofErr w:type="spellStart"/>
      <w:r w:rsidR="00D42BF2" w:rsidRPr="00986C4E">
        <w:rPr>
          <w:rFonts w:ascii="Arial" w:hAnsi="Arial" w:cs="Arial"/>
          <w:sz w:val="24"/>
          <w:szCs w:val="24"/>
          <w:lang w:val="en-US"/>
        </w:rPr>
        <w:t>Thorac</w:t>
      </w:r>
      <w:proofErr w:type="spellEnd"/>
      <w:r w:rsidRPr="00986C4E">
        <w:rPr>
          <w:rFonts w:ascii="Arial" w:hAnsi="Arial" w:cs="Arial"/>
          <w:sz w:val="24"/>
          <w:szCs w:val="24"/>
          <w:lang w:val="en-US"/>
        </w:rPr>
        <w:t xml:space="preserve"> </w:t>
      </w:r>
      <w:proofErr w:type="spellStart"/>
      <w:r w:rsidRPr="00986C4E">
        <w:rPr>
          <w:rFonts w:ascii="Arial" w:hAnsi="Arial" w:cs="Arial"/>
          <w:sz w:val="24"/>
          <w:szCs w:val="24"/>
          <w:lang w:val="en-US"/>
        </w:rPr>
        <w:t>Surg</w:t>
      </w:r>
      <w:proofErr w:type="spellEnd"/>
      <w:r w:rsidRPr="00986C4E">
        <w:rPr>
          <w:rFonts w:ascii="Arial" w:hAnsi="Arial" w:cs="Arial"/>
          <w:sz w:val="24"/>
          <w:szCs w:val="24"/>
          <w:lang w:val="en-US"/>
        </w:rPr>
        <w:t xml:space="preserve"> </w:t>
      </w:r>
      <w:proofErr w:type="spellStart"/>
      <w:r w:rsidRPr="00986C4E">
        <w:rPr>
          <w:rFonts w:ascii="Arial" w:hAnsi="Arial" w:cs="Arial"/>
          <w:sz w:val="24"/>
          <w:szCs w:val="24"/>
          <w:lang w:val="en-US"/>
        </w:rPr>
        <w:t>Clin</w:t>
      </w:r>
      <w:proofErr w:type="spellEnd"/>
      <w:r w:rsidRPr="00986C4E">
        <w:rPr>
          <w:rFonts w:ascii="Arial" w:hAnsi="Arial" w:cs="Arial"/>
          <w:sz w:val="24"/>
          <w:szCs w:val="24"/>
          <w:lang w:val="en-US"/>
        </w:rPr>
        <w:t xml:space="preserve">. </w:t>
      </w:r>
      <w:r w:rsidR="00D42BF2" w:rsidRPr="00986C4E">
        <w:rPr>
          <w:rFonts w:ascii="Arial" w:hAnsi="Arial" w:cs="Arial"/>
          <w:sz w:val="24"/>
          <w:szCs w:val="24"/>
          <w:lang w:val="en-US"/>
        </w:rPr>
        <w:t>2011; 21:289</w:t>
      </w:r>
      <w:r w:rsidRPr="00986C4E">
        <w:rPr>
          <w:rFonts w:ascii="Arial" w:hAnsi="Arial" w:cs="Arial"/>
          <w:sz w:val="24"/>
          <w:szCs w:val="24"/>
          <w:lang w:val="en-US"/>
        </w:rPr>
        <w:t>---97.</w:t>
      </w:r>
    </w:p>
    <w:p w:rsidR="0081172F" w:rsidRPr="00986C4E" w:rsidRDefault="0081172F" w:rsidP="00D27C30">
      <w:pPr>
        <w:tabs>
          <w:tab w:val="left" w:pos="2431"/>
        </w:tabs>
        <w:jc w:val="both"/>
        <w:rPr>
          <w:rFonts w:ascii="Arial" w:hAnsi="Arial" w:cs="Arial"/>
          <w:sz w:val="24"/>
          <w:szCs w:val="24"/>
          <w:lang w:val="en-US"/>
        </w:rPr>
      </w:pPr>
      <w:proofErr w:type="gramStart"/>
      <w:r w:rsidRPr="00986C4E">
        <w:rPr>
          <w:rFonts w:ascii="Arial" w:hAnsi="Arial" w:cs="Arial"/>
          <w:sz w:val="24"/>
          <w:szCs w:val="24"/>
          <w:lang w:val="en-US"/>
        </w:rPr>
        <w:t>4.Rice</w:t>
      </w:r>
      <w:proofErr w:type="gramEnd"/>
      <w:r w:rsidRPr="00986C4E">
        <w:rPr>
          <w:rFonts w:ascii="Arial" w:hAnsi="Arial" w:cs="Arial"/>
          <w:sz w:val="24"/>
          <w:szCs w:val="24"/>
          <w:lang w:val="en-US"/>
        </w:rPr>
        <w:t xml:space="preserve"> TW, </w:t>
      </w:r>
      <w:proofErr w:type="spellStart"/>
      <w:r w:rsidRPr="00986C4E">
        <w:rPr>
          <w:rFonts w:ascii="Arial" w:hAnsi="Arial" w:cs="Arial"/>
          <w:sz w:val="24"/>
          <w:szCs w:val="24"/>
          <w:lang w:val="en-US"/>
        </w:rPr>
        <w:t>Bronner</w:t>
      </w:r>
      <w:proofErr w:type="spellEnd"/>
      <w:r w:rsidRPr="00986C4E">
        <w:rPr>
          <w:rFonts w:ascii="Arial" w:hAnsi="Arial" w:cs="Arial"/>
          <w:sz w:val="24"/>
          <w:szCs w:val="24"/>
          <w:lang w:val="en-US"/>
        </w:rPr>
        <w:t xml:space="preserve"> MP. The esophageal wall. </w:t>
      </w:r>
      <w:proofErr w:type="spellStart"/>
      <w:r w:rsidRPr="00986C4E">
        <w:rPr>
          <w:rFonts w:ascii="Arial" w:hAnsi="Arial" w:cs="Arial"/>
          <w:sz w:val="24"/>
          <w:szCs w:val="24"/>
          <w:lang w:val="en-US"/>
        </w:rPr>
        <w:t>Thorac</w:t>
      </w:r>
      <w:proofErr w:type="spellEnd"/>
      <w:r w:rsidRPr="00986C4E">
        <w:rPr>
          <w:rFonts w:ascii="Arial" w:hAnsi="Arial" w:cs="Arial"/>
          <w:sz w:val="24"/>
          <w:szCs w:val="24"/>
          <w:lang w:val="en-US"/>
        </w:rPr>
        <w:t xml:space="preserve"> </w:t>
      </w:r>
      <w:proofErr w:type="spellStart"/>
      <w:r w:rsidRPr="00986C4E">
        <w:rPr>
          <w:rFonts w:ascii="Arial" w:hAnsi="Arial" w:cs="Arial"/>
          <w:sz w:val="24"/>
          <w:szCs w:val="24"/>
          <w:lang w:val="en-US"/>
        </w:rPr>
        <w:t>Surg</w:t>
      </w:r>
      <w:proofErr w:type="spellEnd"/>
      <w:r w:rsidRPr="00986C4E">
        <w:rPr>
          <w:rFonts w:ascii="Arial" w:hAnsi="Arial" w:cs="Arial"/>
          <w:sz w:val="24"/>
          <w:szCs w:val="24"/>
          <w:lang w:val="en-US"/>
        </w:rPr>
        <w:t xml:space="preserve"> </w:t>
      </w:r>
      <w:proofErr w:type="spellStart"/>
      <w:r w:rsidRPr="00986C4E">
        <w:rPr>
          <w:rFonts w:ascii="Arial" w:hAnsi="Arial" w:cs="Arial"/>
          <w:sz w:val="24"/>
          <w:szCs w:val="24"/>
          <w:lang w:val="en-US"/>
        </w:rPr>
        <w:t>Clin</w:t>
      </w:r>
      <w:proofErr w:type="spellEnd"/>
      <w:r w:rsidRPr="00986C4E">
        <w:rPr>
          <w:rFonts w:ascii="Arial" w:hAnsi="Arial" w:cs="Arial"/>
          <w:sz w:val="24"/>
          <w:szCs w:val="24"/>
          <w:lang w:val="en-US"/>
        </w:rPr>
        <w:t xml:space="preserve">. </w:t>
      </w:r>
      <w:r w:rsidR="00D42BF2" w:rsidRPr="00986C4E">
        <w:rPr>
          <w:rFonts w:ascii="Arial" w:hAnsi="Arial" w:cs="Arial"/>
          <w:sz w:val="24"/>
          <w:szCs w:val="24"/>
          <w:lang w:val="en-US"/>
        </w:rPr>
        <w:t>2011; 21:299</w:t>
      </w:r>
      <w:r w:rsidRPr="00986C4E">
        <w:rPr>
          <w:rFonts w:ascii="Arial" w:hAnsi="Arial" w:cs="Arial"/>
          <w:sz w:val="24"/>
          <w:szCs w:val="24"/>
          <w:lang w:val="en-US"/>
        </w:rPr>
        <w:t>---305.</w:t>
      </w:r>
    </w:p>
    <w:p w:rsidR="0081172F" w:rsidRPr="00986C4E" w:rsidRDefault="0081172F" w:rsidP="00D27C30">
      <w:pPr>
        <w:tabs>
          <w:tab w:val="left" w:pos="2431"/>
        </w:tabs>
        <w:jc w:val="both"/>
        <w:rPr>
          <w:rFonts w:ascii="Arial" w:hAnsi="Arial" w:cs="Arial"/>
          <w:sz w:val="24"/>
          <w:szCs w:val="24"/>
          <w:lang w:val="en-US"/>
        </w:rPr>
      </w:pPr>
      <w:proofErr w:type="gramStart"/>
      <w:r w:rsidRPr="00986C4E">
        <w:rPr>
          <w:rFonts w:ascii="Arial" w:hAnsi="Arial" w:cs="Arial"/>
          <w:sz w:val="24"/>
          <w:szCs w:val="24"/>
          <w:lang w:val="en-US"/>
        </w:rPr>
        <w:t>5.Kim</w:t>
      </w:r>
      <w:proofErr w:type="gramEnd"/>
      <w:r w:rsidRPr="00986C4E">
        <w:rPr>
          <w:rFonts w:ascii="Arial" w:hAnsi="Arial" w:cs="Arial"/>
          <w:sz w:val="24"/>
          <w:szCs w:val="24"/>
          <w:lang w:val="en-US"/>
        </w:rPr>
        <w:t xml:space="preserve"> TJ, Kim HY, Lee KW, Kim MS. Multimodality assessment of esophageal cancer: preoperative staging and monitoring of response to therapy. </w:t>
      </w:r>
      <w:proofErr w:type="spellStart"/>
      <w:r w:rsidRPr="00986C4E">
        <w:rPr>
          <w:rFonts w:ascii="Arial" w:hAnsi="Arial" w:cs="Arial"/>
          <w:sz w:val="24"/>
          <w:szCs w:val="24"/>
          <w:lang w:val="en-US"/>
        </w:rPr>
        <w:t>Radiographics</w:t>
      </w:r>
      <w:proofErr w:type="spellEnd"/>
      <w:r w:rsidRPr="00986C4E">
        <w:rPr>
          <w:rFonts w:ascii="Arial" w:hAnsi="Arial" w:cs="Arial"/>
          <w:sz w:val="24"/>
          <w:szCs w:val="24"/>
          <w:lang w:val="en-US"/>
        </w:rPr>
        <w:t xml:space="preserve">. </w:t>
      </w:r>
      <w:r w:rsidR="00D42BF2" w:rsidRPr="00986C4E">
        <w:rPr>
          <w:rFonts w:ascii="Arial" w:hAnsi="Arial" w:cs="Arial"/>
          <w:sz w:val="24"/>
          <w:szCs w:val="24"/>
          <w:lang w:val="en-US"/>
        </w:rPr>
        <w:t>2009; 29:403</w:t>
      </w:r>
      <w:r w:rsidRPr="00986C4E">
        <w:rPr>
          <w:rFonts w:ascii="Arial" w:hAnsi="Arial" w:cs="Arial"/>
          <w:sz w:val="24"/>
          <w:szCs w:val="24"/>
          <w:lang w:val="en-US"/>
        </w:rPr>
        <w:t>---21.</w:t>
      </w:r>
    </w:p>
    <w:p w:rsidR="0081172F" w:rsidRPr="00986C4E" w:rsidRDefault="0081172F" w:rsidP="00D27C30">
      <w:pPr>
        <w:tabs>
          <w:tab w:val="left" w:pos="2431"/>
        </w:tabs>
        <w:jc w:val="both"/>
        <w:rPr>
          <w:rFonts w:ascii="Arial" w:hAnsi="Arial" w:cs="Arial"/>
          <w:sz w:val="24"/>
          <w:szCs w:val="24"/>
          <w:lang w:val="en-US"/>
        </w:rPr>
      </w:pPr>
      <w:r w:rsidRPr="00986C4E">
        <w:rPr>
          <w:rFonts w:ascii="Arial" w:hAnsi="Arial" w:cs="Arial"/>
          <w:sz w:val="24"/>
          <w:szCs w:val="24"/>
          <w:lang w:val="en-US"/>
        </w:rPr>
        <w:t xml:space="preserve">6. </w:t>
      </w:r>
      <w:proofErr w:type="spellStart"/>
      <w:r w:rsidRPr="00986C4E">
        <w:rPr>
          <w:rFonts w:ascii="Arial" w:hAnsi="Arial" w:cs="Arial"/>
          <w:sz w:val="24"/>
          <w:szCs w:val="24"/>
          <w:lang w:val="en-US"/>
        </w:rPr>
        <w:t>Ugalde</w:t>
      </w:r>
      <w:proofErr w:type="spellEnd"/>
      <w:r w:rsidRPr="00986C4E">
        <w:rPr>
          <w:rFonts w:ascii="Arial" w:hAnsi="Arial" w:cs="Arial"/>
          <w:sz w:val="24"/>
          <w:szCs w:val="24"/>
          <w:lang w:val="en-US"/>
        </w:rPr>
        <w:t xml:space="preserve"> PA, Pereira ST, Araujo C. Correlative anatomy for the esophagus. </w:t>
      </w:r>
      <w:proofErr w:type="spellStart"/>
      <w:r w:rsidRPr="00986C4E">
        <w:rPr>
          <w:rFonts w:ascii="Arial" w:hAnsi="Arial" w:cs="Arial"/>
          <w:sz w:val="24"/>
          <w:szCs w:val="24"/>
          <w:lang w:val="en-US"/>
        </w:rPr>
        <w:t>Thorac</w:t>
      </w:r>
      <w:proofErr w:type="spellEnd"/>
      <w:r w:rsidRPr="00986C4E">
        <w:rPr>
          <w:rFonts w:ascii="Arial" w:hAnsi="Arial" w:cs="Arial"/>
          <w:sz w:val="24"/>
          <w:szCs w:val="24"/>
          <w:lang w:val="en-US"/>
        </w:rPr>
        <w:t xml:space="preserve"> </w:t>
      </w:r>
      <w:proofErr w:type="spellStart"/>
      <w:r w:rsidRPr="00986C4E">
        <w:rPr>
          <w:rFonts w:ascii="Arial" w:hAnsi="Arial" w:cs="Arial"/>
          <w:sz w:val="24"/>
          <w:szCs w:val="24"/>
          <w:lang w:val="en-US"/>
        </w:rPr>
        <w:t>Surg</w:t>
      </w:r>
      <w:proofErr w:type="spellEnd"/>
      <w:r w:rsidRPr="00986C4E">
        <w:rPr>
          <w:rFonts w:ascii="Arial" w:hAnsi="Arial" w:cs="Arial"/>
          <w:sz w:val="24"/>
          <w:szCs w:val="24"/>
          <w:lang w:val="en-US"/>
        </w:rPr>
        <w:t xml:space="preserve"> </w:t>
      </w:r>
      <w:proofErr w:type="spellStart"/>
      <w:r w:rsidRPr="00986C4E">
        <w:rPr>
          <w:rFonts w:ascii="Arial" w:hAnsi="Arial" w:cs="Arial"/>
          <w:sz w:val="24"/>
          <w:szCs w:val="24"/>
          <w:lang w:val="en-US"/>
        </w:rPr>
        <w:t>Clin</w:t>
      </w:r>
      <w:proofErr w:type="spellEnd"/>
      <w:r w:rsidRPr="00986C4E">
        <w:rPr>
          <w:rFonts w:ascii="Arial" w:hAnsi="Arial" w:cs="Arial"/>
          <w:sz w:val="24"/>
          <w:szCs w:val="24"/>
          <w:lang w:val="en-US"/>
        </w:rPr>
        <w:t xml:space="preserve">. </w:t>
      </w:r>
      <w:r w:rsidR="00D42BF2" w:rsidRPr="00986C4E">
        <w:rPr>
          <w:rFonts w:ascii="Arial" w:hAnsi="Arial" w:cs="Arial"/>
          <w:sz w:val="24"/>
          <w:szCs w:val="24"/>
          <w:lang w:val="en-US"/>
        </w:rPr>
        <w:t>2011; 21:307</w:t>
      </w:r>
      <w:r w:rsidRPr="00986C4E">
        <w:rPr>
          <w:rFonts w:ascii="Arial" w:hAnsi="Arial" w:cs="Arial"/>
          <w:sz w:val="24"/>
          <w:szCs w:val="24"/>
          <w:lang w:val="en-US"/>
        </w:rPr>
        <w:t>---17.</w:t>
      </w:r>
    </w:p>
    <w:p w:rsidR="0081172F" w:rsidRPr="00986C4E" w:rsidRDefault="0081172F" w:rsidP="00D27C30">
      <w:pPr>
        <w:tabs>
          <w:tab w:val="left" w:pos="2431"/>
        </w:tabs>
        <w:jc w:val="both"/>
        <w:rPr>
          <w:rFonts w:ascii="Arial" w:hAnsi="Arial" w:cs="Arial"/>
          <w:sz w:val="24"/>
          <w:szCs w:val="24"/>
          <w:lang w:val="en-US"/>
        </w:rPr>
      </w:pPr>
      <w:r w:rsidRPr="00986C4E">
        <w:rPr>
          <w:rFonts w:ascii="Arial" w:hAnsi="Arial" w:cs="Arial"/>
          <w:sz w:val="24"/>
          <w:szCs w:val="24"/>
          <w:lang w:val="en-US"/>
        </w:rPr>
        <w:t xml:space="preserve">7. Hong SJ, Kim TJ, Nam KB, Lee IS, Yang HC, Cho S, et al. New TNM staging system for esophageal cancer: what chest radiologists need to </w:t>
      </w:r>
      <w:proofErr w:type="gramStart"/>
      <w:r w:rsidRPr="00986C4E">
        <w:rPr>
          <w:rFonts w:ascii="Arial" w:hAnsi="Arial" w:cs="Arial"/>
          <w:sz w:val="24"/>
          <w:szCs w:val="24"/>
          <w:lang w:val="en-US"/>
        </w:rPr>
        <w:t>know.</w:t>
      </w:r>
      <w:proofErr w:type="gramEnd"/>
      <w:r w:rsidRPr="00986C4E">
        <w:rPr>
          <w:rFonts w:ascii="Arial" w:hAnsi="Arial" w:cs="Arial"/>
          <w:sz w:val="24"/>
          <w:szCs w:val="24"/>
          <w:lang w:val="en-US"/>
        </w:rPr>
        <w:t xml:space="preserve"> </w:t>
      </w:r>
      <w:proofErr w:type="spellStart"/>
      <w:r w:rsidRPr="00986C4E">
        <w:rPr>
          <w:rFonts w:ascii="Arial" w:hAnsi="Arial" w:cs="Arial"/>
          <w:sz w:val="24"/>
          <w:szCs w:val="24"/>
          <w:lang w:val="en-US"/>
        </w:rPr>
        <w:t>Radiographics</w:t>
      </w:r>
      <w:proofErr w:type="spellEnd"/>
      <w:r w:rsidRPr="00986C4E">
        <w:rPr>
          <w:rFonts w:ascii="Arial" w:hAnsi="Arial" w:cs="Arial"/>
          <w:sz w:val="24"/>
          <w:szCs w:val="24"/>
          <w:lang w:val="en-US"/>
        </w:rPr>
        <w:t xml:space="preserve">. </w:t>
      </w:r>
      <w:r w:rsidR="00D42BF2" w:rsidRPr="00986C4E">
        <w:rPr>
          <w:rFonts w:ascii="Arial" w:hAnsi="Arial" w:cs="Arial"/>
          <w:sz w:val="24"/>
          <w:szCs w:val="24"/>
          <w:lang w:val="en-US"/>
        </w:rPr>
        <w:t>2014; 34:1722</w:t>
      </w:r>
      <w:r w:rsidRPr="00986C4E">
        <w:rPr>
          <w:rFonts w:ascii="Arial" w:hAnsi="Arial" w:cs="Arial"/>
          <w:sz w:val="24"/>
          <w:szCs w:val="24"/>
          <w:lang w:val="en-US"/>
        </w:rPr>
        <w:t>---40.</w:t>
      </w:r>
    </w:p>
    <w:p w:rsidR="006C14DC" w:rsidRPr="00986C4E" w:rsidRDefault="006C14DC" w:rsidP="00D27C30">
      <w:pPr>
        <w:tabs>
          <w:tab w:val="left" w:pos="2431"/>
        </w:tabs>
        <w:jc w:val="both"/>
        <w:rPr>
          <w:rFonts w:ascii="Arial" w:hAnsi="Arial" w:cs="Arial"/>
          <w:sz w:val="24"/>
          <w:szCs w:val="24"/>
        </w:rPr>
      </w:pPr>
      <w:r w:rsidRPr="00986C4E">
        <w:rPr>
          <w:rFonts w:ascii="Arial" w:hAnsi="Arial" w:cs="Arial"/>
          <w:sz w:val="24"/>
          <w:szCs w:val="24"/>
          <w:lang w:val="en-US"/>
        </w:rPr>
        <w:t xml:space="preserve">8.1 2 3 4 5 </w:t>
      </w:r>
      <w:proofErr w:type="spellStart"/>
      <w:r w:rsidRPr="00986C4E">
        <w:rPr>
          <w:rFonts w:ascii="Arial" w:hAnsi="Arial" w:cs="Arial"/>
          <w:sz w:val="24"/>
          <w:szCs w:val="24"/>
          <w:lang w:val="en-US"/>
        </w:rPr>
        <w:t>Enzinger</w:t>
      </w:r>
      <w:proofErr w:type="spellEnd"/>
      <w:r w:rsidRPr="00986C4E">
        <w:rPr>
          <w:rFonts w:ascii="Arial" w:hAnsi="Arial" w:cs="Arial"/>
          <w:sz w:val="24"/>
          <w:szCs w:val="24"/>
          <w:lang w:val="en-US"/>
        </w:rPr>
        <w:t xml:space="preserve"> PC, Mayer RJ. Esophageal cancer. N </w:t>
      </w:r>
      <w:proofErr w:type="spellStart"/>
      <w:r w:rsidRPr="00986C4E">
        <w:rPr>
          <w:rFonts w:ascii="Arial" w:hAnsi="Arial" w:cs="Arial"/>
          <w:sz w:val="24"/>
          <w:szCs w:val="24"/>
          <w:lang w:val="en-US"/>
        </w:rPr>
        <w:t>Engl</w:t>
      </w:r>
      <w:proofErr w:type="spellEnd"/>
      <w:r w:rsidRPr="00986C4E">
        <w:rPr>
          <w:rFonts w:ascii="Arial" w:hAnsi="Arial" w:cs="Arial"/>
          <w:sz w:val="24"/>
          <w:szCs w:val="24"/>
          <w:lang w:val="en-US"/>
        </w:rPr>
        <w:t xml:space="preserve"> J Med </w:t>
      </w:r>
      <w:r w:rsidR="00D42BF2" w:rsidRPr="00986C4E">
        <w:rPr>
          <w:rFonts w:ascii="Arial" w:hAnsi="Arial" w:cs="Arial"/>
          <w:sz w:val="24"/>
          <w:szCs w:val="24"/>
          <w:lang w:val="en-US"/>
        </w:rPr>
        <w:t>2003; 349:2241</w:t>
      </w:r>
      <w:r w:rsidRPr="00986C4E">
        <w:rPr>
          <w:rFonts w:ascii="Arial" w:hAnsi="Arial" w:cs="Arial"/>
          <w:sz w:val="24"/>
          <w:szCs w:val="24"/>
          <w:lang w:val="en-US"/>
        </w:rPr>
        <w:t xml:space="preserve">-52. </w:t>
      </w:r>
      <w:r w:rsidRPr="00986C4E">
        <w:rPr>
          <w:rFonts w:ascii="Arial" w:hAnsi="Arial" w:cs="Arial"/>
          <w:sz w:val="24"/>
          <w:szCs w:val="24"/>
        </w:rPr>
        <w:t>PMID 14657432.</w:t>
      </w:r>
    </w:p>
    <w:p w:rsidR="006C14DC" w:rsidRPr="00986C4E" w:rsidRDefault="006C14DC" w:rsidP="00D27C30">
      <w:pPr>
        <w:tabs>
          <w:tab w:val="left" w:pos="2431"/>
        </w:tabs>
        <w:jc w:val="both"/>
        <w:rPr>
          <w:rFonts w:ascii="Arial" w:hAnsi="Arial" w:cs="Arial"/>
          <w:sz w:val="24"/>
          <w:szCs w:val="24"/>
        </w:rPr>
      </w:pPr>
      <w:proofErr w:type="gramStart"/>
      <w:r w:rsidRPr="00986C4E">
        <w:rPr>
          <w:rFonts w:ascii="Arial" w:hAnsi="Arial" w:cs="Arial"/>
          <w:sz w:val="24"/>
          <w:szCs w:val="24"/>
        </w:rPr>
        <w:t>9.Frisancho</w:t>
      </w:r>
      <w:proofErr w:type="gramEnd"/>
      <w:r w:rsidRPr="00986C4E">
        <w:rPr>
          <w:rFonts w:ascii="Arial" w:hAnsi="Arial" w:cs="Arial"/>
          <w:sz w:val="24"/>
          <w:szCs w:val="24"/>
        </w:rPr>
        <w:t xml:space="preserve">, O. </w:t>
      </w:r>
      <w:proofErr w:type="spellStart"/>
      <w:r w:rsidRPr="00986C4E">
        <w:rPr>
          <w:rFonts w:ascii="Arial" w:hAnsi="Arial" w:cs="Arial"/>
          <w:sz w:val="24"/>
          <w:szCs w:val="24"/>
        </w:rPr>
        <w:t>Perez</w:t>
      </w:r>
      <w:proofErr w:type="spellEnd"/>
      <w:r w:rsidRPr="00986C4E">
        <w:rPr>
          <w:rFonts w:ascii="Arial" w:hAnsi="Arial" w:cs="Arial"/>
          <w:sz w:val="24"/>
          <w:szCs w:val="24"/>
        </w:rPr>
        <w:t xml:space="preserve">, J. Cáncer de Esófago: Características Epidemiológicas, Clínicas y Patológicas en el Hospital de </w:t>
      </w:r>
      <w:proofErr w:type="spellStart"/>
      <w:r w:rsidRPr="00986C4E">
        <w:rPr>
          <w:rFonts w:ascii="Arial" w:hAnsi="Arial" w:cs="Arial"/>
          <w:sz w:val="24"/>
          <w:szCs w:val="24"/>
        </w:rPr>
        <w:t>Rebagliati</w:t>
      </w:r>
      <w:proofErr w:type="spellEnd"/>
      <w:r w:rsidRPr="00986C4E">
        <w:rPr>
          <w:rFonts w:ascii="Arial" w:hAnsi="Arial" w:cs="Arial"/>
          <w:sz w:val="24"/>
          <w:szCs w:val="24"/>
        </w:rPr>
        <w:t xml:space="preserve">-Lima, Disponible en: </w:t>
      </w:r>
      <w:r w:rsidRPr="005B1567">
        <w:rPr>
          <w:rFonts w:ascii="Arial" w:hAnsi="Arial" w:cs="Arial"/>
          <w:sz w:val="24"/>
          <w:szCs w:val="24"/>
        </w:rPr>
        <w:t>www.scielo.org.pe/pdf/rgp/v29n2/a03v29n2.pdf</w:t>
      </w:r>
      <w:r w:rsidRPr="00986C4E">
        <w:rPr>
          <w:rFonts w:ascii="Arial" w:hAnsi="Arial" w:cs="Arial"/>
          <w:sz w:val="24"/>
          <w:szCs w:val="24"/>
        </w:rPr>
        <w:t xml:space="preserve">.  </w:t>
      </w:r>
    </w:p>
    <w:p w:rsidR="006C14DC" w:rsidRPr="00986C4E" w:rsidRDefault="006C14DC" w:rsidP="00D27C30">
      <w:pPr>
        <w:tabs>
          <w:tab w:val="left" w:pos="2431"/>
        </w:tabs>
        <w:jc w:val="both"/>
        <w:rPr>
          <w:rFonts w:ascii="Arial" w:hAnsi="Arial" w:cs="Arial"/>
          <w:sz w:val="24"/>
          <w:szCs w:val="24"/>
        </w:rPr>
      </w:pPr>
      <w:r w:rsidRPr="00986C4E">
        <w:rPr>
          <w:rFonts w:ascii="Arial" w:hAnsi="Arial" w:cs="Arial"/>
          <w:sz w:val="24"/>
          <w:szCs w:val="24"/>
        </w:rPr>
        <w:t xml:space="preserve">10. Ahmed, D., </w:t>
      </w:r>
      <w:proofErr w:type="spellStart"/>
      <w:r w:rsidRPr="00986C4E">
        <w:rPr>
          <w:rFonts w:ascii="Arial" w:hAnsi="Arial" w:cs="Arial"/>
          <w:sz w:val="24"/>
          <w:szCs w:val="24"/>
        </w:rPr>
        <w:t>Adelstein</w:t>
      </w:r>
      <w:proofErr w:type="spellEnd"/>
      <w:r w:rsidRPr="00986C4E">
        <w:rPr>
          <w:rFonts w:ascii="Arial" w:hAnsi="Arial" w:cs="Arial"/>
          <w:sz w:val="24"/>
          <w:szCs w:val="24"/>
        </w:rPr>
        <w:t xml:space="preserve"> T., Cáncer </w:t>
      </w:r>
      <w:proofErr w:type="gramStart"/>
      <w:r w:rsidRPr="00986C4E">
        <w:rPr>
          <w:rFonts w:ascii="Arial" w:hAnsi="Arial" w:cs="Arial"/>
          <w:sz w:val="24"/>
          <w:szCs w:val="24"/>
        </w:rPr>
        <w:t>Esofágico ,</w:t>
      </w:r>
      <w:proofErr w:type="spellStart"/>
      <w:r w:rsidRPr="00986C4E">
        <w:rPr>
          <w:rFonts w:ascii="Arial" w:hAnsi="Arial" w:cs="Arial"/>
          <w:sz w:val="24"/>
          <w:szCs w:val="24"/>
        </w:rPr>
        <w:t>Current</w:t>
      </w:r>
      <w:proofErr w:type="spellEnd"/>
      <w:proofErr w:type="gramEnd"/>
      <w:r w:rsidRPr="00986C4E">
        <w:rPr>
          <w:rFonts w:ascii="Arial" w:hAnsi="Arial" w:cs="Arial"/>
          <w:sz w:val="24"/>
          <w:szCs w:val="24"/>
        </w:rPr>
        <w:t xml:space="preserve"> </w:t>
      </w:r>
      <w:proofErr w:type="spellStart"/>
      <w:r w:rsidRPr="00986C4E">
        <w:rPr>
          <w:rFonts w:ascii="Arial" w:hAnsi="Arial" w:cs="Arial"/>
          <w:sz w:val="24"/>
          <w:szCs w:val="24"/>
        </w:rPr>
        <w:t>Clinical</w:t>
      </w:r>
      <w:proofErr w:type="spellEnd"/>
      <w:r w:rsidRPr="00986C4E">
        <w:rPr>
          <w:rFonts w:ascii="Arial" w:hAnsi="Arial" w:cs="Arial"/>
          <w:sz w:val="24"/>
          <w:szCs w:val="24"/>
        </w:rPr>
        <w:t xml:space="preserve"> Medicine, 2nd ed., Disponible en http:// </w:t>
      </w:r>
      <w:r w:rsidRPr="005B1567">
        <w:rPr>
          <w:rFonts w:ascii="Arial" w:hAnsi="Arial" w:cs="Arial"/>
          <w:sz w:val="24"/>
          <w:szCs w:val="24"/>
        </w:rPr>
        <w:t>www.mdconsult.com/das/search/landingpageresults</w:t>
      </w:r>
      <w:r w:rsidRPr="00986C4E">
        <w:rPr>
          <w:rFonts w:ascii="Arial" w:hAnsi="Arial" w:cs="Arial"/>
          <w:sz w:val="24"/>
          <w:szCs w:val="24"/>
        </w:rPr>
        <w:t xml:space="preserve">. </w:t>
      </w:r>
    </w:p>
    <w:p w:rsidR="00DC65F1" w:rsidRPr="00986C4E" w:rsidRDefault="00DC65F1" w:rsidP="00D27C30">
      <w:pPr>
        <w:tabs>
          <w:tab w:val="left" w:pos="2431"/>
        </w:tabs>
        <w:jc w:val="both"/>
        <w:rPr>
          <w:rFonts w:ascii="Arial" w:hAnsi="Arial" w:cs="Arial"/>
          <w:sz w:val="24"/>
          <w:szCs w:val="24"/>
          <w:lang w:val="en-US"/>
        </w:rPr>
      </w:pPr>
      <w:r w:rsidRPr="00986C4E">
        <w:rPr>
          <w:rFonts w:ascii="Arial" w:hAnsi="Arial" w:cs="Arial"/>
          <w:sz w:val="24"/>
          <w:szCs w:val="24"/>
          <w:lang w:val="en-US"/>
        </w:rPr>
        <w:t xml:space="preserve">11.  Stein H, </w:t>
      </w:r>
      <w:proofErr w:type="spellStart"/>
      <w:r w:rsidRPr="00986C4E">
        <w:rPr>
          <w:rFonts w:ascii="Arial" w:hAnsi="Arial" w:cs="Arial"/>
          <w:sz w:val="24"/>
          <w:szCs w:val="24"/>
          <w:lang w:val="en-US"/>
        </w:rPr>
        <w:t>Siewert</w:t>
      </w:r>
      <w:proofErr w:type="spellEnd"/>
      <w:r w:rsidRPr="00986C4E">
        <w:rPr>
          <w:rFonts w:ascii="Arial" w:hAnsi="Arial" w:cs="Arial"/>
          <w:sz w:val="24"/>
          <w:szCs w:val="24"/>
          <w:lang w:val="en-US"/>
        </w:rPr>
        <w:t xml:space="preserve"> J (1993). «Barrett's esophagus: pathogenesis, epidemiology, functional abnormalities, malignant degeneration, and surgical management». Dysphagia 8 (3): 276-88. PMID 8359051.</w:t>
      </w:r>
    </w:p>
    <w:p w:rsidR="00DC65F1" w:rsidRPr="00986C4E" w:rsidRDefault="00DC65F1" w:rsidP="00D27C30">
      <w:pPr>
        <w:tabs>
          <w:tab w:val="left" w:pos="2431"/>
        </w:tabs>
        <w:jc w:val="both"/>
        <w:rPr>
          <w:rFonts w:ascii="Arial" w:hAnsi="Arial" w:cs="Arial"/>
          <w:sz w:val="24"/>
          <w:szCs w:val="24"/>
          <w:lang w:val="en-US"/>
        </w:rPr>
      </w:pPr>
      <w:r w:rsidRPr="00986C4E">
        <w:rPr>
          <w:rFonts w:ascii="Arial" w:hAnsi="Arial" w:cs="Arial"/>
          <w:sz w:val="24"/>
          <w:szCs w:val="24"/>
          <w:lang w:val="en-US"/>
        </w:rPr>
        <w:t xml:space="preserve">12. </w:t>
      </w:r>
      <w:proofErr w:type="spellStart"/>
      <w:r w:rsidRPr="00986C4E">
        <w:rPr>
          <w:rFonts w:ascii="Arial" w:hAnsi="Arial" w:cs="Arial"/>
          <w:sz w:val="24"/>
          <w:szCs w:val="24"/>
          <w:lang w:val="en-US"/>
        </w:rPr>
        <w:t>Koppert</w:t>
      </w:r>
      <w:proofErr w:type="spellEnd"/>
      <w:r w:rsidRPr="00986C4E">
        <w:rPr>
          <w:rFonts w:ascii="Arial" w:hAnsi="Arial" w:cs="Arial"/>
          <w:sz w:val="24"/>
          <w:szCs w:val="24"/>
          <w:lang w:val="en-US"/>
        </w:rPr>
        <w:t xml:space="preserve"> L, </w:t>
      </w:r>
      <w:proofErr w:type="spellStart"/>
      <w:r w:rsidRPr="00986C4E">
        <w:rPr>
          <w:rFonts w:ascii="Arial" w:hAnsi="Arial" w:cs="Arial"/>
          <w:sz w:val="24"/>
          <w:szCs w:val="24"/>
          <w:lang w:val="en-US"/>
        </w:rPr>
        <w:t>Wijnhoven</w:t>
      </w:r>
      <w:proofErr w:type="spellEnd"/>
      <w:r w:rsidRPr="00986C4E">
        <w:rPr>
          <w:rFonts w:ascii="Arial" w:hAnsi="Arial" w:cs="Arial"/>
          <w:sz w:val="24"/>
          <w:szCs w:val="24"/>
          <w:lang w:val="en-US"/>
        </w:rPr>
        <w:t xml:space="preserve"> B, van </w:t>
      </w:r>
      <w:proofErr w:type="spellStart"/>
      <w:r w:rsidRPr="00986C4E">
        <w:rPr>
          <w:rFonts w:ascii="Arial" w:hAnsi="Arial" w:cs="Arial"/>
          <w:sz w:val="24"/>
          <w:szCs w:val="24"/>
          <w:lang w:val="en-US"/>
        </w:rPr>
        <w:t>Dekken</w:t>
      </w:r>
      <w:proofErr w:type="spellEnd"/>
      <w:r w:rsidRPr="00986C4E">
        <w:rPr>
          <w:rFonts w:ascii="Arial" w:hAnsi="Arial" w:cs="Arial"/>
          <w:sz w:val="24"/>
          <w:szCs w:val="24"/>
          <w:lang w:val="en-US"/>
        </w:rPr>
        <w:t xml:space="preserve"> H, </w:t>
      </w:r>
      <w:proofErr w:type="spellStart"/>
      <w:r w:rsidRPr="00986C4E">
        <w:rPr>
          <w:rFonts w:ascii="Arial" w:hAnsi="Arial" w:cs="Arial"/>
          <w:sz w:val="24"/>
          <w:szCs w:val="24"/>
          <w:lang w:val="en-US"/>
        </w:rPr>
        <w:t>Tilanus</w:t>
      </w:r>
      <w:proofErr w:type="spellEnd"/>
      <w:r w:rsidRPr="00986C4E">
        <w:rPr>
          <w:rFonts w:ascii="Arial" w:hAnsi="Arial" w:cs="Arial"/>
          <w:sz w:val="24"/>
          <w:szCs w:val="24"/>
          <w:lang w:val="en-US"/>
        </w:rPr>
        <w:t xml:space="preserve"> H, </w:t>
      </w:r>
      <w:proofErr w:type="spellStart"/>
      <w:r w:rsidRPr="00986C4E">
        <w:rPr>
          <w:rFonts w:ascii="Arial" w:hAnsi="Arial" w:cs="Arial"/>
          <w:sz w:val="24"/>
          <w:szCs w:val="24"/>
          <w:lang w:val="en-US"/>
        </w:rPr>
        <w:t>Dinjens</w:t>
      </w:r>
      <w:proofErr w:type="spellEnd"/>
      <w:r w:rsidRPr="00986C4E">
        <w:rPr>
          <w:rFonts w:ascii="Arial" w:hAnsi="Arial" w:cs="Arial"/>
          <w:sz w:val="24"/>
          <w:szCs w:val="24"/>
          <w:lang w:val="en-US"/>
        </w:rPr>
        <w:t xml:space="preserve"> W (2005). «The molecular biology of esophageal adenocarcinoma». J </w:t>
      </w:r>
      <w:proofErr w:type="spellStart"/>
      <w:r w:rsidRPr="00986C4E">
        <w:rPr>
          <w:rFonts w:ascii="Arial" w:hAnsi="Arial" w:cs="Arial"/>
          <w:sz w:val="24"/>
          <w:szCs w:val="24"/>
          <w:lang w:val="en-US"/>
        </w:rPr>
        <w:t>Surg</w:t>
      </w:r>
      <w:proofErr w:type="spellEnd"/>
      <w:r w:rsidRPr="00986C4E">
        <w:rPr>
          <w:rFonts w:ascii="Arial" w:hAnsi="Arial" w:cs="Arial"/>
          <w:sz w:val="24"/>
          <w:szCs w:val="24"/>
          <w:lang w:val="en-US"/>
        </w:rPr>
        <w:t xml:space="preserve"> </w:t>
      </w:r>
      <w:proofErr w:type="spellStart"/>
      <w:r w:rsidRPr="00986C4E">
        <w:rPr>
          <w:rFonts w:ascii="Arial" w:hAnsi="Arial" w:cs="Arial"/>
          <w:sz w:val="24"/>
          <w:szCs w:val="24"/>
          <w:lang w:val="en-US"/>
        </w:rPr>
        <w:t>Oncol</w:t>
      </w:r>
      <w:proofErr w:type="spellEnd"/>
      <w:r w:rsidRPr="00986C4E">
        <w:rPr>
          <w:rFonts w:ascii="Arial" w:hAnsi="Arial" w:cs="Arial"/>
          <w:sz w:val="24"/>
          <w:szCs w:val="24"/>
          <w:lang w:val="en-US"/>
        </w:rPr>
        <w:t xml:space="preserve"> 92 (3): 169-90. PMID 16299787.</w:t>
      </w:r>
    </w:p>
    <w:p w:rsidR="00DC65F1" w:rsidRPr="00986C4E" w:rsidRDefault="00DC65F1" w:rsidP="00D27C30">
      <w:pPr>
        <w:tabs>
          <w:tab w:val="left" w:pos="2431"/>
        </w:tabs>
        <w:jc w:val="both"/>
        <w:rPr>
          <w:rFonts w:ascii="Arial" w:hAnsi="Arial" w:cs="Arial"/>
          <w:sz w:val="24"/>
          <w:szCs w:val="24"/>
        </w:rPr>
      </w:pPr>
      <w:r w:rsidRPr="00986C4E">
        <w:rPr>
          <w:rFonts w:ascii="Arial" w:hAnsi="Arial" w:cs="Arial"/>
          <w:sz w:val="24"/>
          <w:szCs w:val="24"/>
        </w:rPr>
        <w:t xml:space="preserve">13. </w:t>
      </w:r>
      <w:proofErr w:type="spellStart"/>
      <w:r w:rsidRPr="00986C4E">
        <w:rPr>
          <w:rFonts w:ascii="Arial" w:hAnsi="Arial" w:cs="Arial"/>
          <w:sz w:val="24"/>
          <w:szCs w:val="24"/>
        </w:rPr>
        <w:t>Lilián</w:t>
      </w:r>
      <w:proofErr w:type="spellEnd"/>
      <w:r w:rsidRPr="00986C4E">
        <w:rPr>
          <w:rFonts w:ascii="Arial" w:hAnsi="Arial" w:cs="Arial"/>
          <w:sz w:val="24"/>
          <w:szCs w:val="24"/>
        </w:rPr>
        <w:t xml:space="preserve">, S., Barrios, A., </w:t>
      </w:r>
      <w:proofErr w:type="spellStart"/>
      <w:r w:rsidRPr="00986C4E">
        <w:rPr>
          <w:rFonts w:ascii="Arial" w:hAnsi="Arial" w:cs="Arial"/>
          <w:sz w:val="24"/>
          <w:szCs w:val="24"/>
        </w:rPr>
        <w:t>Rudaz</w:t>
      </w:r>
      <w:proofErr w:type="spellEnd"/>
      <w:r w:rsidRPr="00986C4E">
        <w:rPr>
          <w:rFonts w:ascii="Arial" w:hAnsi="Arial" w:cs="Arial"/>
          <w:sz w:val="24"/>
          <w:szCs w:val="24"/>
        </w:rPr>
        <w:t xml:space="preserve">, R., </w:t>
      </w:r>
      <w:proofErr w:type="spellStart"/>
      <w:r w:rsidRPr="00986C4E">
        <w:rPr>
          <w:rFonts w:ascii="Arial" w:hAnsi="Arial" w:cs="Arial"/>
          <w:sz w:val="24"/>
          <w:szCs w:val="24"/>
        </w:rPr>
        <w:t>Borba</w:t>
      </w:r>
      <w:proofErr w:type="spellEnd"/>
      <w:r w:rsidRPr="00986C4E">
        <w:rPr>
          <w:rFonts w:ascii="Arial" w:hAnsi="Arial" w:cs="Arial"/>
          <w:sz w:val="24"/>
          <w:szCs w:val="24"/>
        </w:rPr>
        <w:t xml:space="preserve">, M., Esófago de Barret. Revista de Posgrado de la Vía Cátedra de 16 Medicina- N° 142 – Febrero 2005, Disponible en: </w:t>
      </w:r>
      <w:r w:rsidRPr="005B1567">
        <w:rPr>
          <w:rFonts w:ascii="Arial" w:hAnsi="Arial" w:cs="Arial"/>
          <w:sz w:val="24"/>
          <w:szCs w:val="24"/>
        </w:rPr>
        <w:t>http://med.unne.edu.ar/revista/revista142/5_142.pdf</w:t>
      </w:r>
      <w:r w:rsidRPr="00986C4E">
        <w:rPr>
          <w:rFonts w:ascii="Arial" w:hAnsi="Arial" w:cs="Arial"/>
          <w:sz w:val="24"/>
          <w:szCs w:val="24"/>
        </w:rPr>
        <w:t xml:space="preserve"> </w:t>
      </w:r>
    </w:p>
    <w:p w:rsidR="006A706B" w:rsidRPr="00986C4E" w:rsidRDefault="006A706B" w:rsidP="00D27C30">
      <w:pPr>
        <w:tabs>
          <w:tab w:val="left" w:pos="2431"/>
        </w:tabs>
        <w:jc w:val="both"/>
        <w:rPr>
          <w:rFonts w:ascii="Arial" w:hAnsi="Arial" w:cs="Arial"/>
          <w:sz w:val="24"/>
          <w:szCs w:val="24"/>
        </w:rPr>
      </w:pPr>
      <w:r w:rsidRPr="00986C4E">
        <w:rPr>
          <w:rFonts w:ascii="Arial" w:hAnsi="Arial" w:cs="Arial"/>
          <w:sz w:val="24"/>
          <w:szCs w:val="24"/>
          <w:lang w:val="en-US"/>
        </w:rPr>
        <w:lastRenderedPageBreak/>
        <w:t xml:space="preserve">14. Feldman: </w:t>
      </w:r>
      <w:proofErr w:type="spellStart"/>
      <w:r w:rsidRPr="00986C4E">
        <w:rPr>
          <w:rFonts w:ascii="Arial" w:hAnsi="Arial" w:cs="Arial"/>
          <w:sz w:val="24"/>
          <w:szCs w:val="24"/>
          <w:lang w:val="en-US"/>
        </w:rPr>
        <w:t>Sleisenger</w:t>
      </w:r>
      <w:proofErr w:type="spellEnd"/>
      <w:r w:rsidRPr="00986C4E">
        <w:rPr>
          <w:rFonts w:ascii="Arial" w:hAnsi="Arial" w:cs="Arial"/>
          <w:sz w:val="24"/>
          <w:szCs w:val="24"/>
          <w:lang w:val="en-US"/>
        </w:rPr>
        <w:t xml:space="preserve"> and </w:t>
      </w:r>
      <w:proofErr w:type="spellStart"/>
      <w:r w:rsidRPr="00986C4E">
        <w:rPr>
          <w:rFonts w:ascii="Arial" w:hAnsi="Arial" w:cs="Arial"/>
          <w:sz w:val="24"/>
          <w:szCs w:val="24"/>
          <w:lang w:val="en-US"/>
        </w:rPr>
        <w:t>Fordtran’s</w:t>
      </w:r>
      <w:proofErr w:type="spellEnd"/>
      <w:r w:rsidRPr="00986C4E">
        <w:rPr>
          <w:rFonts w:ascii="Arial" w:hAnsi="Arial" w:cs="Arial"/>
          <w:sz w:val="24"/>
          <w:szCs w:val="24"/>
          <w:lang w:val="en-US"/>
        </w:rPr>
        <w:t xml:space="preserve"> Gastrointestinal and Liver Disease, 9th Edition. </w:t>
      </w:r>
      <w:r w:rsidRPr="00986C4E">
        <w:rPr>
          <w:rFonts w:ascii="Arial" w:hAnsi="Arial" w:cs="Arial"/>
          <w:sz w:val="24"/>
          <w:szCs w:val="24"/>
        </w:rPr>
        <w:t xml:space="preserve">Disponible en: http:// </w:t>
      </w:r>
      <w:hyperlink r:id="rId17" w:history="1">
        <w:r w:rsidRPr="00986C4E">
          <w:rPr>
            <w:rStyle w:val="Hipervnculo"/>
            <w:rFonts w:ascii="Arial" w:hAnsi="Arial" w:cs="Arial"/>
            <w:sz w:val="24"/>
            <w:szCs w:val="24"/>
          </w:rPr>
          <w:t>www.mdconsult.com/das/search/landingpageresults</w:t>
        </w:r>
      </w:hyperlink>
      <w:r w:rsidRPr="00986C4E">
        <w:rPr>
          <w:rFonts w:ascii="Arial" w:hAnsi="Arial" w:cs="Arial"/>
          <w:sz w:val="24"/>
          <w:szCs w:val="24"/>
        </w:rPr>
        <w:t xml:space="preserve">. </w:t>
      </w:r>
    </w:p>
    <w:p w:rsidR="001621B2" w:rsidRPr="00986C4E" w:rsidRDefault="001621B2" w:rsidP="00D27C30">
      <w:pPr>
        <w:tabs>
          <w:tab w:val="left" w:pos="2431"/>
        </w:tabs>
        <w:jc w:val="both"/>
        <w:rPr>
          <w:rFonts w:ascii="Arial" w:hAnsi="Arial" w:cs="Arial"/>
          <w:sz w:val="24"/>
          <w:szCs w:val="24"/>
        </w:rPr>
      </w:pPr>
      <w:r w:rsidRPr="00E746D8">
        <w:rPr>
          <w:rFonts w:ascii="Arial" w:hAnsi="Arial" w:cs="Arial"/>
          <w:sz w:val="24"/>
          <w:szCs w:val="24"/>
          <w:lang w:val="en-US"/>
        </w:rPr>
        <w:t xml:space="preserve">15. </w:t>
      </w:r>
      <w:proofErr w:type="spellStart"/>
      <w:r w:rsidRPr="00E746D8">
        <w:rPr>
          <w:rFonts w:ascii="Arial" w:hAnsi="Arial" w:cs="Arial"/>
          <w:sz w:val="24"/>
          <w:szCs w:val="24"/>
          <w:lang w:val="en-US"/>
        </w:rPr>
        <w:t>Fléjou</w:t>
      </w:r>
      <w:proofErr w:type="spellEnd"/>
      <w:r w:rsidRPr="00E746D8">
        <w:rPr>
          <w:rFonts w:ascii="Arial" w:hAnsi="Arial" w:cs="Arial"/>
          <w:sz w:val="24"/>
          <w:szCs w:val="24"/>
          <w:lang w:val="en-US"/>
        </w:rPr>
        <w:t xml:space="preserve"> J (2005). </w:t>
      </w:r>
      <w:r w:rsidRPr="00986C4E">
        <w:rPr>
          <w:rFonts w:ascii="Arial" w:hAnsi="Arial" w:cs="Arial"/>
          <w:sz w:val="24"/>
          <w:szCs w:val="24"/>
          <w:lang w:val="en-US"/>
        </w:rPr>
        <w:t xml:space="preserve">«Barrett's </w:t>
      </w:r>
      <w:proofErr w:type="spellStart"/>
      <w:r w:rsidRPr="00986C4E">
        <w:rPr>
          <w:rFonts w:ascii="Arial" w:hAnsi="Arial" w:cs="Arial"/>
          <w:sz w:val="24"/>
          <w:szCs w:val="24"/>
          <w:lang w:val="en-US"/>
        </w:rPr>
        <w:t>oesophagus</w:t>
      </w:r>
      <w:proofErr w:type="spellEnd"/>
      <w:r w:rsidRPr="00986C4E">
        <w:rPr>
          <w:rFonts w:ascii="Arial" w:hAnsi="Arial" w:cs="Arial"/>
          <w:sz w:val="24"/>
          <w:szCs w:val="24"/>
          <w:lang w:val="en-US"/>
        </w:rPr>
        <w:t xml:space="preserve">: from metaplasia to dysplasia and cancer». </w:t>
      </w:r>
      <w:proofErr w:type="spellStart"/>
      <w:r w:rsidRPr="00986C4E">
        <w:rPr>
          <w:rFonts w:ascii="Arial" w:hAnsi="Arial" w:cs="Arial"/>
          <w:sz w:val="24"/>
          <w:szCs w:val="24"/>
        </w:rPr>
        <w:t>Gut</w:t>
      </w:r>
      <w:proofErr w:type="spellEnd"/>
      <w:r w:rsidRPr="00986C4E">
        <w:rPr>
          <w:rFonts w:ascii="Arial" w:hAnsi="Arial" w:cs="Arial"/>
          <w:sz w:val="24"/>
          <w:szCs w:val="24"/>
        </w:rPr>
        <w:t xml:space="preserve">. 54 </w:t>
      </w:r>
      <w:proofErr w:type="spellStart"/>
      <w:r w:rsidRPr="00986C4E">
        <w:rPr>
          <w:rFonts w:ascii="Arial" w:hAnsi="Arial" w:cs="Arial"/>
          <w:sz w:val="24"/>
          <w:szCs w:val="24"/>
        </w:rPr>
        <w:t>Suppl</w:t>
      </w:r>
      <w:proofErr w:type="spellEnd"/>
      <w:r w:rsidRPr="00986C4E">
        <w:rPr>
          <w:rFonts w:ascii="Arial" w:hAnsi="Arial" w:cs="Arial"/>
          <w:sz w:val="24"/>
          <w:szCs w:val="24"/>
        </w:rPr>
        <w:t xml:space="preserve"> 1: i6-12. PMID 15711008.</w:t>
      </w:r>
    </w:p>
    <w:p w:rsidR="006C14DC" w:rsidRPr="00986C4E" w:rsidRDefault="001621B2" w:rsidP="00D27C30">
      <w:pPr>
        <w:tabs>
          <w:tab w:val="left" w:pos="2431"/>
        </w:tabs>
        <w:jc w:val="both"/>
        <w:rPr>
          <w:rFonts w:ascii="Arial" w:hAnsi="Arial" w:cs="Arial"/>
          <w:sz w:val="24"/>
          <w:szCs w:val="24"/>
        </w:rPr>
      </w:pPr>
      <w:r w:rsidRPr="00986C4E">
        <w:rPr>
          <w:rFonts w:ascii="Arial" w:hAnsi="Arial" w:cs="Arial"/>
          <w:sz w:val="24"/>
          <w:szCs w:val="24"/>
        </w:rPr>
        <w:t>16.</w:t>
      </w:r>
      <w:r w:rsidR="008A0E8B" w:rsidRPr="00986C4E">
        <w:rPr>
          <w:rFonts w:ascii="Arial" w:hAnsi="Arial" w:cs="Arial"/>
          <w:sz w:val="24"/>
          <w:szCs w:val="24"/>
        </w:rPr>
        <w:t xml:space="preserve"> Manuel Eusebio Paniagua Estévez y Felipe Neri </w:t>
      </w:r>
      <w:proofErr w:type="spellStart"/>
      <w:r w:rsidR="008A0E8B" w:rsidRPr="00986C4E">
        <w:rPr>
          <w:rFonts w:ascii="Arial" w:hAnsi="Arial" w:cs="Arial"/>
          <w:sz w:val="24"/>
          <w:szCs w:val="24"/>
        </w:rPr>
        <w:t>Piñol</w:t>
      </w:r>
      <w:proofErr w:type="spellEnd"/>
      <w:r w:rsidR="008A0E8B" w:rsidRPr="00986C4E">
        <w:rPr>
          <w:rFonts w:ascii="Arial" w:hAnsi="Arial" w:cs="Arial"/>
          <w:sz w:val="24"/>
          <w:szCs w:val="24"/>
        </w:rPr>
        <w:t xml:space="preserve"> Jiménez, 2015</w:t>
      </w:r>
      <w:r w:rsidR="00D42BF2" w:rsidRPr="00986C4E">
        <w:rPr>
          <w:rFonts w:ascii="Arial" w:hAnsi="Arial" w:cs="Arial"/>
          <w:sz w:val="24"/>
          <w:szCs w:val="24"/>
        </w:rPr>
        <w:t>., Gastroenterología</w:t>
      </w:r>
      <w:r w:rsidR="008A0E8B" w:rsidRPr="00986C4E">
        <w:rPr>
          <w:rFonts w:ascii="Arial" w:hAnsi="Arial" w:cs="Arial"/>
          <w:sz w:val="24"/>
          <w:szCs w:val="24"/>
        </w:rPr>
        <w:t xml:space="preserve"> y hepatología clínica</w:t>
      </w:r>
      <w:r w:rsidRPr="00986C4E">
        <w:rPr>
          <w:rFonts w:ascii="Arial" w:hAnsi="Arial" w:cs="Arial"/>
          <w:sz w:val="24"/>
          <w:szCs w:val="24"/>
        </w:rPr>
        <w:t xml:space="preserve">, Editorial Ciencias Médicas Centro Nacional de Información de Ciencias Médicas Calle 23, No. 654 entre D y E, El Vedado La Habana, 10400, </w:t>
      </w:r>
      <w:r w:rsidR="00D42BF2" w:rsidRPr="00986C4E">
        <w:rPr>
          <w:rFonts w:ascii="Arial" w:hAnsi="Arial" w:cs="Arial"/>
          <w:sz w:val="24"/>
          <w:szCs w:val="24"/>
        </w:rPr>
        <w:t>Cuba, pág.</w:t>
      </w:r>
      <w:r w:rsidRPr="00986C4E">
        <w:rPr>
          <w:rFonts w:ascii="Arial" w:hAnsi="Arial" w:cs="Arial"/>
          <w:sz w:val="24"/>
          <w:szCs w:val="24"/>
        </w:rPr>
        <w:t xml:space="preserve"> 92,95 y 97 </w:t>
      </w:r>
    </w:p>
    <w:p w:rsidR="001621B2" w:rsidRPr="00986C4E" w:rsidRDefault="001621B2" w:rsidP="00D27C30">
      <w:pPr>
        <w:tabs>
          <w:tab w:val="left" w:pos="2431"/>
        </w:tabs>
        <w:jc w:val="both"/>
        <w:rPr>
          <w:rFonts w:ascii="Arial" w:hAnsi="Arial" w:cs="Arial"/>
          <w:sz w:val="24"/>
          <w:szCs w:val="24"/>
        </w:rPr>
      </w:pPr>
      <w:r w:rsidRPr="00986C4E">
        <w:rPr>
          <w:rFonts w:ascii="Arial" w:hAnsi="Arial" w:cs="Arial"/>
          <w:sz w:val="24"/>
          <w:szCs w:val="24"/>
          <w:lang w:val="en-US"/>
        </w:rPr>
        <w:t xml:space="preserve">17. </w:t>
      </w:r>
      <w:proofErr w:type="spellStart"/>
      <w:r w:rsidRPr="00986C4E">
        <w:rPr>
          <w:rFonts w:ascii="Arial" w:hAnsi="Arial" w:cs="Arial"/>
          <w:sz w:val="24"/>
          <w:szCs w:val="24"/>
          <w:lang w:val="en-US"/>
        </w:rPr>
        <w:t>Galipeau</w:t>
      </w:r>
      <w:proofErr w:type="spellEnd"/>
      <w:r w:rsidRPr="00986C4E">
        <w:rPr>
          <w:rFonts w:ascii="Arial" w:hAnsi="Arial" w:cs="Arial"/>
          <w:sz w:val="24"/>
          <w:szCs w:val="24"/>
          <w:lang w:val="en-US"/>
        </w:rPr>
        <w:t xml:space="preserve"> P, Li X, Blount PL, </w:t>
      </w:r>
      <w:proofErr w:type="spellStart"/>
      <w:r w:rsidRPr="00986C4E">
        <w:rPr>
          <w:rFonts w:ascii="Arial" w:hAnsi="Arial" w:cs="Arial"/>
          <w:sz w:val="24"/>
          <w:szCs w:val="24"/>
          <w:lang w:val="en-US"/>
        </w:rPr>
        <w:t>Maley</w:t>
      </w:r>
      <w:proofErr w:type="spellEnd"/>
      <w:r w:rsidRPr="00986C4E">
        <w:rPr>
          <w:rFonts w:ascii="Arial" w:hAnsi="Arial" w:cs="Arial"/>
          <w:sz w:val="24"/>
          <w:szCs w:val="24"/>
          <w:lang w:val="en-US"/>
        </w:rPr>
        <w:t xml:space="preserve"> CC, Sanchez CA </w:t>
      </w:r>
      <w:proofErr w:type="spellStart"/>
      <w:r w:rsidRPr="00986C4E">
        <w:rPr>
          <w:rFonts w:ascii="Arial" w:hAnsi="Arial" w:cs="Arial"/>
          <w:sz w:val="24"/>
          <w:szCs w:val="24"/>
          <w:lang w:val="en-US"/>
        </w:rPr>
        <w:t>Odze</w:t>
      </w:r>
      <w:proofErr w:type="spellEnd"/>
      <w:r w:rsidRPr="00986C4E">
        <w:rPr>
          <w:rFonts w:ascii="Arial" w:hAnsi="Arial" w:cs="Arial"/>
          <w:sz w:val="24"/>
          <w:szCs w:val="24"/>
          <w:lang w:val="en-US"/>
        </w:rPr>
        <w:t xml:space="preserve"> RD, </w:t>
      </w:r>
      <w:proofErr w:type="spellStart"/>
      <w:r w:rsidRPr="00986C4E">
        <w:rPr>
          <w:rFonts w:ascii="Arial" w:hAnsi="Arial" w:cs="Arial"/>
          <w:sz w:val="24"/>
          <w:szCs w:val="24"/>
          <w:lang w:val="en-US"/>
        </w:rPr>
        <w:t>Ayub</w:t>
      </w:r>
      <w:proofErr w:type="spellEnd"/>
      <w:r w:rsidRPr="00986C4E">
        <w:rPr>
          <w:rFonts w:ascii="Arial" w:hAnsi="Arial" w:cs="Arial"/>
          <w:sz w:val="24"/>
          <w:szCs w:val="24"/>
          <w:lang w:val="en-US"/>
        </w:rPr>
        <w:t xml:space="preserve"> K, </w:t>
      </w:r>
      <w:proofErr w:type="spellStart"/>
      <w:r w:rsidRPr="00986C4E">
        <w:rPr>
          <w:rFonts w:ascii="Arial" w:hAnsi="Arial" w:cs="Arial"/>
          <w:sz w:val="24"/>
          <w:szCs w:val="24"/>
          <w:lang w:val="en-US"/>
        </w:rPr>
        <w:t>Rabinovitch</w:t>
      </w:r>
      <w:proofErr w:type="spellEnd"/>
      <w:r w:rsidRPr="00986C4E">
        <w:rPr>
          <w:rFonts w:ascii="Arial" w:hAnsi="Arial" w:cs="Arial"/>
          <w:sz w:val="24"/>
          <w:szCs w:val="24"/>
          <w:lang w:val="en-US"/>
        </w:rPr>
        <w:t xml:space="preserve"> PS, Vaughan TV, Reid BJ (2007). </w:t>
      </w:r>
      <w:r w:rsidRPr="00986C4E">
        <w:rPr>
          <w:rFonts w:ascii="Arial" w:hAnsi="Arial" w:cs="Arial"/>
          <w:sz w:val="24"/>
          <w:szCs w:val="24"/>
        </w:rPr>
        <w:t>«</w:t>
      </w:r>
      <w:proofErr w:type="spellStart"/>
      <w:r w:rsidRPr="00986C4E">
        <w:rPr>
          <w:rFonts w:ascii="Arial" w:hAnsi="Arial" w:cs="Arial"/>
          <w:sz w:val="24"/>
          <w:szCs w:val="24"/>
        </w:rPr>
        <w:t>NSAIDs</w:t>
      </w:r>
      <w:proofErr w:type="spellEnd"/>
      <w:r w:rsidRPr="00986C4E">
        <w:rPr>
          <w:rFonts w:ascii="Arial" w:hAnsi="Arial" w:cs="Arial"/>
          <w:sz w:val="24"/>
          <w:szCs w:val="24"/>
        </w:rPr>
        <w:t xml:space="preserve"> </w:t>
      </w:r>
      <w:proofErr w:type="spellStart"/>
      <w:r w:rsidRPr="00986C4E">
        <w:rPr>
          <w:rFonts w:ascii="Arial" w:hAnsi="Arial" w:cs="Arial"/>
          <w:sz w:val="24"/>
          <w:szCs w:val="24"/>
        </w:rPr>
        <w:t>modulate</w:t>
      </w:r>
      <w:proofErr w:type="spellEnd"/>
      <w:r w:rsidRPr="00986C4E">
        <w:rPr>
          <w:rFonts w:ascii="Arial" w:hAnsi="Arial" w:cs="Arial"/>
          <w:sz w:val="24"/>
          <w:szCs w:val="24"/>
        </w:rPr>
        <w:t xml:space="preserve"> CDKN2A, TP53, and DNA.</w:t>
      </w:r>
    </w:p>
    <w:sectPr w:rsidR="001621B2" w:rsidRPr="00986C4E" w:rsidSect="00CA7BCB">
      <w:footerReference w:type="default" r:id="rId18"/>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E7E" w:rsidRDefault="00AF6E7E" w:rsidP="00BD5B7E">
      <w:pPr>
        <w:spacing w:after="0" w:line="240" w:lineRule="auto"/>
      </w:pPr>
      <w:r>
        <w:separator/>
      </w:r>
    </w:p>
  </w:endnote>
  <w:endnote w:type="continuationSeparator" w:id="0">
    <w:p w:rsidR="00AF6E7E" w:rsidRDefault="00AF6E7E" w:rsidP="00BD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7746"/>
      <w:docPartObj>
        <w:docPartGallery w:val="Page Numbers (Bottom of Page)"/>
        <w:docPartUnique/>
      </w:docPartObj>
    </w:sdtPr>
    <w:sdtEndPr/>
    <w:sdtContent>
      <w:p w:rsidR="007261F3" w:rsidRDefault="007261F3">
        <w:pPr>
          <w:pStyle w:val="Piedepgina"/>
          <w:jc w:val="right"/>
        </w:pPr>
        <w:r>
          <w:fldChar w:fldCharType="begin"/>
        </w:r>
        <w:r>
          <w:instrText>PAGE   \* MERGEFORMAT</w:instrText>
        </w:r>
        <w:r>
          <w:fldChar w:fldCharType="separate"/>
        </w:r>
        <w:r w:rsidR="000A10A4">
          <w:rPr>
            <w:noProof/>
          </w:rPr>
          <w:t>19</w:t>
        </w:r>
        <w:r>
          <w:fldChar w:fldCharType="end"/>
        </w:r>
      </w:p>
    </w:sdtContent>
  </w:sdt>
  <w:p w:rsidR="007261F3" w:rsidRDefault="007261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E7E" w:rsidRDefault="00AF6E7E" w:rsidP="00BD5B7E">
      <w:pPr>
        <w:spacing w:after="0" w:line="240" w:lineRule="auto"/>
      </w:pPr>
      <w:r>
        <w:separator/>
      </w:r>
    </w:p>
  </w:footnote>
  <w:footnote w:type="continuationSeparator" w:id="0">
    <w:p w:rsidR="00AF6E7E" w:rsidRDefault="00AF6E7E" w:rsidP="00BD5B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F4CDE"/>
    <w:multiLevelType w:val="hybridMultilevel"/>
    <w:tmpl w:val="507611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CCD7D31"/>
    <w:multiLevelType w:val="hybridMultilevel"/>
    <w:tmpl w:val="87FAF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26405A"/>
    <w:multiLevelType w:val="hybridMultilevel"/>
    <w:tmpl w:val="984C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F8668E"/>
    <w:multiLevelType w:val="hybridMultilevel"/>
    <w:tmpl w:val="C8FA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F2C"/>
    <w:rsid w:val="000A10A4"/>
    <w:rsid w:val="000A14BA"/>
    <w:rsid w:val="000B3090"/>
    <w:rsid w:val="000B404E"/>
    <w:rsid w:val="000B626A"/>
    <w:rsid w:val="0014166A"/>
    <w:rsid w:val="001563CC"/>
    <w:rsid w:val="001621B2"/>
    <w:rsid w:val="0017681D"/>
    <w:rsid w:val="001A1519"/>
    <w:rsid w:val="001D668F"/>
    <w:rsid w:val="00260F47"/>
    <w:rsid w:val="0026663F"/>
    <w:rsid w:val="0029242C"/>
    <w:rsid w:val="002A1E86"/>
    <w:rsid w:val="002C14E1"/>
    <w:rsid w:val="002D416C"/>
    <w:rsid w:val="002E7DE8"/>
    <w:rsid w:val="003240F4"/>
    <w:rsid w:val="00336ED6"/>
    <w:rsid w:val="003663FB"/>
    <w:rsid w:val="00391ED0"/>
    <w:rsid w:val="003A24AD"/>
    <w:rsid w:val="003A3713"/>
    <w:rsid w:val="00466873"/>
    <w:rsid w:val="004E060D"/>
    <w:rsid w:val="004E4F2C"/>
    <w:rsid w:val="005B1567"/>
    <w:rsid w:val="005B395E"/>
    <w:rsid w:val="005B4F90"/>
    <w:rsid w:val="005D6AAF"/>
    <w:rsid w:val="005E7E3F"/>
    <w:rsid w:val="006533F2"/>
    <w:rsid w:val="006A043A"/>
    <w:rsid w:val="006A706B"/>
    <w:rsid w:val="006C14DC"/>
    <w:rsid w:val="007261F3"/>
    <w:rsid w:val="00747A9B"/>
    <w:rsid w:val="007A6516"/>
    <w:rsid w:val="0081172F"/>
    <w:rsid w:val="00831095"/>
    <w:rsid w:val="008A0E8B"/>
    <w:rsid w:val="008E6FCB"/>
    <w:rsid w:val="009008A0"/>
    <w:rsid w:val="00985092"/>
    <w:rsid w:val="00986C4E"/>
    <w:rsid w:val="009969E7"/>
    <w:rsid w:val="009B74AA"/>
    <w:rsid w:val="009E32AB"/>
    <w:rsid w:val="009E53CC"/>
    <w:rsid w:val="00A03CBB"/>
    <w:rsid w:val="00A51145"/>
    <w:rsid w:val="00AA023E"/>
    <w:rsid w:val="00AA3CA4"/>
    <w:rsid w:val="00AF1736"/>
    <w:rsid w:val="00AF6E7E"/>
    <w:rsid w:val="00B504DC"/>
    <w:rsid w:val="00B732D9"/>
    <w:rsid w:val="00B96245"/>
    <w:rsid w:val="00BA7073"/>
    <w:rsid w:val="00BD5B7E"/>
    <w:rsid w:val="00C43B90"/>
    <w:rsid w:val="00C81411"/>
    <w:rsid w:val="00CA7BCB"/>
    <w:rsid w:val="00CB6F40"/>
    <w:rsid w:val="00CD4B44"/>
    <w:rsid w:val="00D25CED"/>
    <w:rsid w:val="00D27C30"/>
    <w:rsid w:val="00D40276"/>
    <w:rsid w:val="00D42BF2"/>
    <w:rsid w:val="00D43737"/>
    <w:rsid w:val="00DC3968"/>
    <w:rsid w:val="00DC65F1"/>
    <w:rsid w:val="00E746D8"/>
    <w:rsid w:val="00E9706E"/>
    <w:rsid w:val="00F51EB7"/>
    <w:rsid w:val="00FE36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330384-FA92-4944-801C-C837927B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ES"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BCB"/>
  </w:style>
  <w:style w:type="paragraph" w:styleId="Ttulo1">
    <w:name w:val="heading 1"/>
    <w:basedOn w:val="Normal"/>
    <w:next w:val="Normal"/>
    <w:link w:val="Ttulo1Car"/>
    <w:uiPriority w:val="9"/>
    <w:qFormat/>
    <w:rsid w:val="00CA7BCB"/>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Ttulo2">
    <w:name w:val="heading 2"/>
    <w:basedOn w:val="Normal"/>
    <w:next w:val="Normal"/>
    <w:link w:val="Ttulo2Car"/>
    <w:uiPriority w:val="9"/>
    <w:unhideWhenUsed/>
    <w:qFormat/>
    <w:rsid w:val="00CA7BCB"/>
    <w:pPr>
      <w:keepNext/>
      <w:keepLines/>
      <w:spacing w:before="120" w:after="0" w:line="240" w:lineRule="auto"/>
      <w:outlineLvl w:val="1"/>
    </w:pPr>
    <w:rPr>
      <w:rFonts w:asciiTheme="majorHAnsi" w:eastAsiaTheme="majorEastAsia" w:hAnsiTheme="majorHAnsi" w:cstheme="majorBidi"/>
      <w:sz w:val="36"/>
      <w:szCs w:val="36"/>
    </w:rPr>
  </w:style>
  <w:style w:type="paragraph" w:styleId="Ttulo3">
    <w:name w:val="heading 3"/>
    <w:basedOn w:val="Normal"/>
    <w:next w:val="Normal"/>
    <w:link w:val="Ttulo3Car"/>
    <w:uiPriority w:val="9"/>
    <w:semiHidden/>
    <w:unhideWhenUsed/>
    <w:qFormat/>
    <w:rsid w:val="00CA7BCB"/>
    <w:pPr>
      <w:keepNext/>
      <w:keepLines/>
      <w:spacing w:before="80" w:after="0" w:line="240" w:lineRule="auto"/>
      <w:outlineLvl w:val="2"/>
    </w:pPr>
    <w:rPr>
      <w:rFonts w:asciiTheme="majorHAnsi" w:eastAsiaTheme="majorEastAsia" w:hAnsiTheme="majorHAnsi" w:cstheme="majorBidi"/>
      <w:caps/>
      <w:sz w:val="28"/>
      <w:szCs w:val="28"/>
    </w:rPr>
  </w:style>
  <w:style w:type="paragraph" w:styleId="Ttulo4">
    <w:name w:val="heading 4"/>
    <w:basedOn w:val="Normal"/>
    <w:next w:val="Normal"/>
    <w:link w:val="Ttulo4Car"/>
    <w:uiPriority w:val="9"/>
    <w:semiHidden/>
    <w:unhideWhenUsed/>
    <w:qFormat/>
    <w:rsid w:val="00CA7BCB"/>
    <w:pPr>
      <w:keepNext/>
      <w:keepLines/>
      <w:spacing w:before="80" w:after="0" w:line="240" w:lineRule="auto"/>
      <w:outlineLvl w:val="3"/>
    </w:pPr>
    <w:rPr>
      <w:rFonts w:asciiTheme="majorHAnsi" w:eastAsiaTheme="majorEastAsia" w:hAnsiTheme="majorHAnsi" w:cstheme="majorBidi"/>
      <w:i/>
      <w:iCs/>
      <w:sz w:val="28"/>
      <w:szCs w:val="28"/>
    </w:rPr>
  </w:style>
  <w:style w:type="paragraph" w:styleId="Ttulo5">
    <w:name w:val="heading 5"/>
    <w:basedOn w:val="Normal"/>
    <w:next w:val="Normal"/>
    <w:link w:val="Ttulo5Car"/>
    <w:uiPriority w:val="9"/>
    <w:semiHidden/>
    <w:unhideWhenUsed/>
    <w:qFormat/>
    <w:rsid w:val="00CA7BCB"/>
    <w:pPr>
      <w:keepNext/>
      <w:keepLines/>
      <w:spacing w:before="80" w:after="0" w:line="240" w:lineRule="auto"/>
      <w:outlineLvl w:val="4"/>
    </w:pPr>
    <w:rPr>
      <w:rFonts w:asciiTheme="majorHAnsi" w:eastAsiaTheme="majorEastAsia" w:hAnsiTheme="majorHAnsi" w:cstheme="majorBidi"/>
      <w:sz w:val="24"/>
      <w:szCs w:val="24"/>
    </w:rPr>
  </w:style>
  <w:style w:type="paragraph" w:styleId="Ttulo6">
    <w:name w:val="heading 6"/>
    <w:basedOn w:val="Normal"/>
    <w:next w:val="Normal"/>
    <w:link w:val="Ttulo6Car"/>
    <w:uiPriority w:val="9"/>
    <w:semiHidden/>
    <w:unhideWhenUsed/>
    <w:qFormat/>
    <w:rsid w:val="00CA7BCB"/>
    <w:pPr>
      <w:keepNext/>
      <w:keepLines/>
      <w:spacing w:before="80" w:after="0" w:line="240" w:lineRule="auto"/>
      <w:outlineLvl w:val="5"/>
    </w:pPr>
    <w:rPr>
      <w:rFonts w:asciiTheme="majorHAnsi" w:eastAsiaTheme="majorEastAsia" w:hAnsiTheme="majorHAnsi" w:cstheme="majorBidi"/>
      <w:i/>
      <w:iCs/>
      <w:sz w:val="24"/>
      <w:szCs w:val="24"/>
    </w:rPr>
  </w:style>
  <w:style w:type="paragraph" w:styleId="Ttulo7">
    <w:name w:val="heading 7"/>
    <w:basedOn w:val="Normal"/>
    <w:next w:val="Normal"/>
    <w:link w:val="Ttulo7Car"/>
    <w:uiPriority w:val="9"/>
    <w:semiHidden/>
    <w:unhideWhenUsed/>
    <w:qFormat/>
    <w:rsid w:val="00CA7BCB"/>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CA7BCB"/>
    <w:pPr>
      <w:keepNext/>
      <w:keepLines/>
      <w:spacing w:before="80" w:after="0" w:line="240" w:lineRule="auto"/>
      <w:outlineLvl w:val="7"/>
    </w:pPr>
    <w:rPr>
      <w:rFonts w:asciiTheme="majorHAnsi" w:eastAsiaTheme="majorEastAsia" w:hAnsiTheme="majorHAnsi" w:cstheme="majorBidi"/>
      <w:caps/>
    </w:rPr>
  </w:style>
  <w:style w:type="paragraph" w:styleId="Ttulo9">
    <w:name w:val="heading 9"/>
    <w:basedOn w:val="Normal"/>
    <w:next w:val="Normal"/>
    <w:link w:val="Ttulo9Car"/>
    <w:uiPriority w:val="9"/>
    <w:semiHidden/>
    <w:unhideWhenUsed/>
    <w:qFormat/>
    <w:rsid w:val="00CA7BCB"/>
    <w:pPr>
      <w:keepNext/>
      <w:keepLines/>
      <w:spacing w:before="80" w:after="0" w:line="240" w:lineRule="auto"/>
      <w:outlineLvl w:val="8"/>
    </w:pPr>
    <w:rPr>
      <w:rFonts w:asciiTheme="majorHAnsi" w:eastAsiaTheme="majorEastAsia" w:hAnsiTheme="majorHAnsi" w:cstheme="majorBidi"/>
      <w:i/>
      <w:iCs/>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C14DC"/>
    <w:rPr>
      <w:color w:val="0000FF" w:themeColor="hyperlink"/>
      <w:u w:val="single"/>
    </w:rPr>
  </w:style>
  <w:style w:type="paragraph" w:styleId="Prrafodelista">
    <w:name w:val="List Paragraph"/>
    <w:basedOn w:val="Normal"/>
    <w:uiPriority w:val="34"/>
    <w:qFormat/>
    <w:rsid w:val="009E32AB"/>
    <w:pPr>
      <w:ind w:left="720"/>
      <w:contextualSpacing/>
    </w:pPr>
  </w:style>
  <w:style w:type="paragraph" w:styleId="Encabezado">
    <w:name w:val="header"/>
    <w:basedOn w:val="Normal"/>
    <w:link w:val="EncabezadoCar"/>
    <w:uiPriority w:val="99"/>
    <w:unhideWhenUsed/>
    <w:rsid w:val="00BD5B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5B7E"/>
  </w:style>
  <w:style w:type="paragraph" w:styleId="Piedepgina">
    <w:name w:val="footer"/>
    <w:basedOn w:val="Normal"/>
    <w:link w:val="PiedepginaCar"/>
    <w:uiPriority w:val="99"/>
    <w:unhideWhenUsed/>
    <w:rsid w:val="00BD5B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5B7E"/>
  </w:style>
  <w:style w:type="character" w:customStyle="1" w:styleId="Ttulo1Car">
    <w:name w:val="Título 1 Car"/>
    <w:basedOn w:val="Fuentedeprrafopredeter"/>
    <w:link w:val="Ttulo1"/>
    <w:uiPriority w:val="9"/>
    <w:rsid w:val="00CA7BCB"/>
    <w:rPr>
      <w:rFonts w:asciiTheme="majorHAnsi" w:eastAsiaTheme="majorEastAsia" w:hAnsiTheme="majorHAnsi" w:cstheme="majorBidi"/>
      <w:caps/>
      <w:spacing w:val="10"/>
      <w:sz w:val="36"/>
      <w:szCs w:val="36"/>
    </w:rPr>
  </w:style>
  <w:style w:type="character" w:customStyle="1" w:styleId="Ttulo2Car">
    <w:name w:val="Título 2 Car"/>
    <w:basedOn w:val="Fuentedeprrafopredeter"/>
    <w:link w:val="Ttulo2"/>
    <w:uiPriority w:val="9"/>
    <w:rsid w:val="00CA7BCB"/>
    <w:rPr>
      <w:rFonts w:asciiTheme="majorHAnsi" w:eastAsiaTheme="majorEastAsia" w:hAnsiTheme="majorHAnsi" w:cstheme="majorBidi"/>
      <w:sz w:val="36"/>
      <w:szCs w:val="36"/>
    </w:rPr>
  </w:style>
  <w:style w:type="character" w:customStyle="1" w:styleId="Ttulo3Car">
    <w:name w:val="Título 3 Car"/>
    <w:basedOn w:val="Fuentedeprrafopredeter"/>
    <w:link w:val="Ttulo3"/>
    <w:uiPriority w:val="9"/>
    <w:semiHidden/>
    <w:rsid w:val="00CA7BCB"/>
    <w:rPr>
      <w:rFonts w:asciiTheme="majorHAnsi" w:eastAsiaTheme="majorEastAsia" w:hAnsiTheme="majorHAnsi" w:cstheme="majorBidi"/>
      <w:caps/>
      <w:sz w:val="28"/>
      <w:szCs w:val="28"/>
    </w:rPr>
  </w:style>
  <w:style w:type="character" w:customStyle="1" w:styleId="Ttulo4Car">
    <w:name w:val="Título 4 Car"/>
    <w:basedOn w:val="Fuentedeprrafopredeter"/>
    <w:link w:val="Ttulo4"/>
    <w:uiPriority w:val="9"/>
    <w:semiHidden/>
    <w:rsid w:val="00CA7BCB"/>
    <w:rPr>
      <w:rFonts w:asciiTheme="majorHAnsi" w:eastAsiaTheme="majorEastAsia" w:hAnsiTheme="majorHAnsi" w:cstheme="majorBidi"/>
      <w:i/>
      <w:iCs/>
      <w:sz w:val="28"/>
      <w:szCs w:val="28"/>
    </w:rPr>
  </w:style>
  <w:style w:type="character" w:customStyle="1" w:styleId="Ttulo5Car">
    <w:name w:val="Título 5 Car"/>
    <w:basedOn w:val="Fuentedeprrafopredeter"/>
    <w:link w:val="Ttulo5"/>
    <w:uiPriority w:val="9"/>
    <w:semiHidden/>
    <w:rsid w:val="00CA7BCB"/>
    <w:rPr>
      <w:rFonts w:asciiTheme="majorHAnsi" w:eastAsiaTheme="majorEastAsia" w:hAnsiTheme="majorHAnsi" w:cstheme="majorBidi"/>
      <w:sz w:val="24"/>
      <w:szCs w:val="24"/>
    </w:rPr>
  </w:style>
  <w:style w:type="character" w:customStyle="1" w:styleId="Ttulo6Car">
    <w:name w:val="Título 6 Car"/>
    <w:basedOn w:val="Fuentedeprrafopredeter"/>
    <w:link w:val="Ttulo6"/>
    <w:uiPriority w:val="9"/>
    <w:semiHidden/>
    <w:rsid w:val="00CA7BCB"/>
    <w:rPr>
      <w:rFonts w:asciiTheme="majorHAnsi" w:eastAsiaTheme="majorEastAsia" w:hAnsiTheme="majorHAnsi" w:cstheme="majorBidi"/>
      <w:i/>
      <w:iCs/>
      <w:sz w:val="24"/>
      <w:szCs w:val="24"/>
    </w:rPr>
  </w:style>
  <w:style w:type="character" w:customStyle="1" w:styleId="Ttulo7Car">
    <w:name w:val="Título 7 Car"/>
    <w:basedOn w:val="Fuentedeprrafopredeter"/>
    <w:link w:val="Ttulo7"/>
    <w:uiPriority w:val="9"/>
    <w:semiHidden/>
    <w:rsid w:val="00CA7BCB"/>
    <w:rPr>
      <w:rFonts w:asciiTheme="majorHAnsi" w:eastAsiaTheme="majorEastAsia" w:hAnsiTheme="majorHAnsi" w:cstheme="majorBidi"/>
      <w:color w:val="595959" w:themeColor="text1" w:themeTint="A6"/>
      <w:sz w:val="24"/>
      <w:szCs w:val="24"/>
    </w:rPr>
  </w:style>
  <w:style w:type="character" w:customStyle="1" w:styleId="Ttulo8Car">
    <w:name w:val="Título 8 Car"/>
    <w:basedOn w:val="Fuentedeprrafopredeter"/>
    <w:link w:val="Ttulo8"/>
    <w:uiPriority w:val="9"/>
    <w:semiHidden/>
    <w:rsid w:val="00CA7BCB"/>
    <w:rPr>
      <w:rFonts w:asciiTheme="majorHAnsi" w:eastAsiaTheme="majorEastAsia" w:hAnsiTheme="majorHAnsi" w:cstheme="majorBidi"/>
      <w:caps/>
    </w:rPr>
  </w:style>
  <w:style w:type="character" w:customStyle="1" w:styleId="Ttulo9Car">
    <w:name w:val="Título 9 Car"/>
    <w:basedOn w:val="Fuentedeprrafopredeter"/>
    <w:link w:val="Ttulo9"/>
    <w:uiPriority w:val="9"/>
    <w:semiHidden/>
    <w:rsid w:val="00CA7BCB"/>
    <w:rPr>
      <w:rFonts w:asciiTheme="majorHAnsi" w:eastAsiaTheme="majorEastAsia" w:hAnsiTheme="majorHAnsi" w:cstheme="majorBidi"/>
      <w:i/>
      <w:iCs/>
      <w:caps/>
    </w:rPr>
  </w:style>
  <w:style w:type="paragraph" w:styleId="Descripcin">
    <w:name w:val="caption"/>
    <w:basedOn w:val="Normal"/>
    <w:next w:val="Normal"/>
    <w:uiPriority w:val="35"/>
    <w:semiHidden/>
    <w:unhideWhenUsed/>
    <w:qFormat/>
    <w:rsid w:val="00CA7BCB"/>
    <w:pPr>
      <w:spacing w:line="240" w:lineRule="auto"/>
    </w:pPr>
    <w:rPr>
      <w:b/>
      <w:bCs/>
      <w:color w:val="C0504D" w:themeColor="accent2"/>
      <w:spacing w:val="10"/>
      <w:sz w:val="16"/>
      <w:szCs w:val="16"/>
    </w:rPr>
  </w:style>
  <w:style w:type="paragraph" w:styleId="Puesto">
    <w:name w:val="Title"/>
    <w:basedOn w:val="Normal"/>
    <w:next w:val="Normal"/>
    <w:link w:val="PuestoCar"/>
    <w:uiPriority w:val="10"/>
    <w:qFormat/>
    <w:rsid w:val="00CA7BCB"/>
    <w:pPr>
      <w:spacing w:after="0" w:line="240" w:lineRule="auto"/>
      <w:contextualSpacing/>
    </w:pPr>
    <w:rPr>
      <w:rFonts w:asciiTheme="majorHAnsi" w:eastAsiaTheme="majorEastAsia" w:hAnsiTheme="majorHAnsi" w:cstheme="majorBidi"/>
      <w:caps/>
      <w:spacing w:val="40"/>
      <w:sz w:val="76"/>
      <w:szCs w:val="76"/>
    </w:rPr>
  </w:style>
  <w:style w:type="character" w:customStyle="1" w:styleId="PuestoCar">
    <w:name w:val="Puesto Car"/>
    <w:basedOn w:val="Fuentedeprrafopredeter"/>
    <w:link w:val="Puesto"/>
    <w:uiPriority w:val="10"/>
    <w:rsid w:val="00CA7BCB"/>
    <w:rPr>
      <w:rFonts w:asciiTheme="majorHAnsi" w:eastAsiaTheme="majorEastAsia" w:hAnsiTheme="majorHAnsi" w:cstheme="majorBidi"/>
      <w:caps/>
      <w:spacing w:val="40"/>
      <w:sz w:val="76"/>
      <w:szCs w:val="76"/>
    </w:rPr>
  </w:style>
  <w:style w:type="paragraph" w:styleId="Subttulo">
    <w:name w:val="Subtitle"/>
    <w:basedOn w:val="Normal"/>
    <w:next w:val="Normal"/>
    <w:link w:val="SubttuloCar"/>
    <w:uiPriority w:val="11"/>
    <w:qFormat/>
    <w:rsid w:val="00CA7BCB"/>
    <w:pPr>
      <w:numPr>
        <w:ilvl w:val="1"/>
      </w:numPr>
      <w:spacing w:after="240"/>
    </w:pPr>
    <w:rPr>
      <w:color w:val="000000" w:themeColor="text1"/>
      <w:sz w:val="24"/>
      <w:szCs w:val="24"/>
    </w:rPr>
  </w:style>
  <w:style w:type="character" w:customStyle="1" w:styleId="SubttuloCar">
    <w:name w:val="Subtítulo Car"/>
    <w:basedOn w:val="Fuentedeprrafopredeter"/>
    <w:link w:val="Subttulo"/>
    <w:uiPriority w:val="11"/>
    <w:rsid w:val="00CA7BCB"/>
    <w:rPr>
      <w:color w:val="000000" w:themeColor="text1"/>
      <w:sz w:val="24"/>
      <w:szCs w:val="24"/>
    </w:rPr>
  </w:style>
  <w:style w:type="character" w:styleId="Textoennegrita">
    <w:name w:val="Strong"/>
    <w:basedOn w:val="Fuentedeprrafopredeter"/>
    <w:uiPriority w:val="22"/>
    <w:qFormat/>
    <w:rsid w:val="00CA7BCB"/>
    <w:rPr>
      <w:rFonts w:asciiTheme="minorHAnsi" w:eastAsiaTheme="minorEastAsia" w:hAnsiTheme="minorHAnsi" w:cstheme="minorBidi"/>
      <w:b/>
      <w:bCs/>
      <w:spacing w:val="0"/>
      <w:w w:val="100"/>
      <w:position w:val="0"/>
      <w:sz w:val="20"/>
      <w:szCs w:val="20"/>
    </w:rPr>
  </w:style>
  <w:style w:type="character" w:styleId="nfasis">
    <w:name w:val="Emphasis"/>
    <w:basedOn w:val="Fuentedeprrafopredeter"/>
    <w:uiPriority w:val="20"/>
    <w:qFormat/>
    <w:rsid w:val="00CA7BCB"/>
    <w:rPr>
      <w:rFonts w:asciiTheme="minorHAnsi" w:eastAsiaTheme="minorEastAsia" w:hAnsiTheme="minorHAnsi" w:cstheme="minorBidi"/>
      <w:i/>
      <w:iCs/>
      <w:color w:val="943634" w:themeColor="accent2" w:themeShade="BF"/>
      <w:sz w:val="20"/>
      <w:szCs w:val="20"/>
    </w:rPr>
  </w:style>
  <w:style w:type="paragraph" w:styleId="Sinespaciado">
    <w:name w:val="No Spacing"/>
    <w:link w:val="SinespaciadoCar"/>
    <w:uiPriority w:val="1"/>
    <w:qFormat/>
    <w:rsid w:val="00CA7BCB"/>
    <w:pPr>
      <w:spacing w:after="0" w:line="240" w:lineRule="auto"/>
    </w:pPr>
  </w:style>
  <w:style w:type="paragraph" w:styleId="Cita">
    <w:name w:val="Quote"/>
    <w:basedOn w:val="Normal"/>
    <w:next w:val="Normal"/>
    <w:link w:val="CitaCar"/>
    <w:uiPriority w:val="29"/>
    <w:qFormat/>
    <w:rsid w:val="00CA7BCB"/>
    <w:pPr>
      <w:spacing w:before="160"/>
      <w:ind w:left="720"/>
    </w:pPr>
    <w:rPr>
      <w:rFonts w:asciiTheme="majorHAnsi" w:eastAsiaTheme="majorEastAsia" w:hAnsiTheme="majorHAnsi" w:cstheme="majorBidi"/>
      <w:sz w:val="24"/>
      <w:szCs w:val="24"/>
    </w:rPr>
  </w:style>
  <w:style w:type="character" w:customStyle="1" w:styleId="CitaCar">
    <w:name w:val="Cita Car"/>
    <w:basedOn w:val="Fuentedeprrafopredeter"/>
    <w:link w:val="Cita"/>
    <w:uiPriority w:val="29"/>
    <w:rsid w:val="00CA7BCB"/>
    <w:rPr>
      <w:rFonts w:asciiTheme="majorHAnsi" w:eastAsiaTheme="majorEastAsia" w:hAnsiTheme="majorHAnsi" w:cstheme="majorBidi"/>
      <w:sz w:val="24"/>
      <w:szCs w:val="24"/>
    </w:rPr>
  </w:style>
  <w:style w:type="paragraph" w:styleId="Citadestacada">
    <w:name w:val="Intense Quote"/>
    <w:basedOn w:val="Normal"/>
    <w:next w:val="Normal"/>
    <w:link w:val="CitadestacadaCar"/>
    <w:uiPriority w:val="30"/>
    <w:qFormat/>
    <w:rsid w:val="00CA7BCB"/>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CitadestacadaCar">
    <w:name w:val="Cita destacada Car"/>
    <w:basedOn w:val="Fuentedeprrafopredeter"/>
    <w:link w:val="Citadestacada"/>
    <w:uiPriority w:val="30"/>
    <w:rsid w:val="00CA7BCB"/>
    <w:rPr>
      <w:rFonts w:asciiTheme="majorHAnsi" w:eastAsiaTheme="majorEastAsia" w:hAnsiTheme="majorHAnsi" w:cstheme="majorBidi"/>
      <w:caps/>
      <w:color w:val="943634" w:themeColor="accent2" w:themeShade="BF"/>
      <w:spacing w:val="10"/>
      <w:sz w:val="28"/>
      <w:szCs w:val="28"/>
    </w:rPr>
  </w:style>
  <w:style w:type="character" w:styleId="nfasissutil">
    <w:name w:val="Subtle Emphasis"/>
    <w:basedOn w:val="Fuentedeprrafopredeter"/>
    <w:uiPriority w:val="19"/>
    <w:qFormat/>
    <w:rsid w:val="00CA7BCB"/>
    <w:rPr>
      <w:i/>
      <w:iCs/>
      <w:color w:val="auto"/>
    </w:rPr>
  </w:style>
  <w:style w:type="character" w:styleId="nfasisintenso">
    <w:name w:val="Intense Emphasis"/>
    <w:basedOn w:val="Fuentedeprrafopredeter"/>
    <w:uiPriority w:val="21"/>
    <w:qFormat/>
    <w:rsid w:val="00CA7BCB"/>
    <w:rPr>
      <w:rFonts w:asciiTheme="minorHAnsi" w:eastAsiaTheme="minorEastAsia" w:hAnsiTheme="minorHAnsi" w:cstheme="minorBidi"/>
      <w:b/>
      <w:bCs/>
      <w:i/>
      <w:iCs/>
      <w:color w:val="943634" w:themeColor="accent2" w:themeShade="BF"/>
      <w:spacing w:val="0"/>
      <w:w w:val="100"/>
      <w:position w:val="0"/>
      <w:sz w:val="20"/>
      <w:szCs w:val="20"/>
    </w:rPr>
  </w:style>
  <w:style w:type="character" w:styleId="Referenciasutil">
    <w:name w:val="Subtle Reference"/>
    <w:basedOn w:val="Fuentedeprrafopredeter"/>
    <w:uiPriority w:val="31"/>
    <w:qFormat/>
    <w:rsid w:val="00CA7BCB"/>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eferenciaintensa">
    <w:name w:val="Intense Reference"/>
    <w:basedOn w:val="Fuentedeprrafopredeter"/>
    <w:uiPriority w:val="32"/>
    <w:qFormat/>
    <w:rsid w:val="00CA7BCB"/>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tulodellibro">
    <w:name w:val="Book Title"/>
    <w:basedOn w:val="Fuentedeprrafopredeter"/>
    <w:uiPriority w:val="33"/>
    <w:qFormat/>
    <w:rsid w:val="00CA7BCB"/>
    <w:rPr>
      <w:rFonts w:asciiTheme="minorHAnsi" w:eastAsiaTheme="minorEastAsia" w:hAnsiTheme="minorHAnsi" w:cstheme="minorBidi"/>
      <w:b/>
      <w:bCs/>
      <w:i/>
      <w:iCs/>
      <w:caps w:val="0"/>
      <w:smallCaps w:val="0"/>
      <w:color w:val="auto"/>
      <w:spacing w:val="10"/>
      <w:w w:val="100"/>
      <w:sz w:val="20"/>
      <w:szCs w:val="20"/>
    </w:rPr>
  </w:style>
  <w:style w:type="paragraph" w:styleId="TtulodeTDC">
    <w:name w:val="TOC Heading"/>
    <w:basedOn w:val="Ttulo1"/>
    <w:next w:val="Normal"/>
    <w:uiPriority w:val="39"/>
    <w:unhideWhenUsed/>
    <w:qFormat/>
    <w:rsid w:val="00CA7BCB"/>
    <w:pPr>
      <w:outlineLvl w:val="9"/>
    </w:pPr>
  </w:style>
  <w:style w:type="character" w:customStyle="1" w:styleId="SinespaciadoCar">
    <w:name w:val="Sin espaciado Car"/>
    <w:basedOn w:val="Fuentedeprrafopredeter"/>
    <w:link w:val="Sinespaciado"/>
    <w:uiPriority w:val="1"/>
    <w:rsid w:val="00CA7BCB"/>
  </w:style>
  <w:style w:type="paragraph" w:styleId="Textodeglobo">
    <w:name w:val="Balloon Text"/>
    <w:basedOn w:val="Normal"/>
    <w:link w:val="TextodegloboCar"/>
    <w:uiPriority w:val="99"/>
    <w:semiHidden/>
    <w:unhideWhenUsed/>
    <w:rsid w:val="005B15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15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mdconsult.com/das/search/landingpageresults" TargetMode="External"/><Relationship Id="rId2" Type="http://schemas.openxmlformats.org/officeDocument/2006/relationships/customXml" Target="../customXml/item2.xml"/><Relationship Id="rId16" Type="http://schemas.microsoft.com/office/2007/relationships/hdphoto" Target="media/hdphoto3.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png"/><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E7D3D9-6DE5-4ABB-BB84-05E7B0B44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20</Pages>
  <Words>5453</Words>
  <Characters>29993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Jornada  Cientifica de  Las Ciencias Biomédicas</vt:lpstr>
    </vt:vector>
  </TitlesOfParts>
  <Company/>
  <LinksUpToDate>false</LinksUpToDate>
  <CharactersWithSpaces>35376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Jornada  Cientifica de  Las Ciencias Biomédicas</dc:title>
  <dc:subject>“Cáncer de esófago</dc:subject>
  <dc:creator>Eduardo</dc:creator>
  <cp:lastModifiedBy>Usuario de Windows</cp:lastModifiedBy>
  <cp:revision>44</cp:revision>
  <dcterms:created xsi:type="dcterms:W3CDTF">2021-05-09T04:55:00Z</dcterms:created>
  <dcterms:modified xsi:type="dcterms:W3CDTF">2022-12-09T04:03:00Z</dcterms:modified>
</cp:coreProperties>
</file>