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1F8" w:rsidRPr="00D83BAE" w:rsidRDefault="00CE21F8" w:rsidP="00CE21F8">
      <w:pPr>
        <w:tabs>
          <w:tab w:val="left" w:pos="2268"/>
        </w:tabs>
        <w:spacing w:after="0" w:line="360" w:lineRule="auto"/>
        <w:ind w:right="-376"/>
        <w:rPr>
          <w:b/>
          <w:color w:val="C45911"/>
          <w:sz w:val="32"/>
          <w:szCs w:val="32"/>
        </w:rPr>
      </w:pPr>
      <w:r w:rsidRPr="00D83BAE">
        <w:rPr>
          <w:b/>
          <w:color w:val="C45911"/>
          <w:sz w:val="32"/>
          <w:szCs w:val="32"/>
        </w:rPr>
        <w:t>Morfovirtual 2022</w:t>
      </w:r>
    </w:p>
    <w:p w:rsidR="00CE21F8" w:rsidRPr="009B5DB1" w:rsidRDefault="00CE21F8" w:rsidP="00CE21F8">
      <w:pPr>
        <w:tabs>
          <w:tab w:val="left" w:pos="2268"/>
        </w:tabs>
        <w:spacing w:after="0" w:line="360" w:lineRule="auto"/>
        <w:ind w:right="-376"/>
        <w:rPr>
          <w:b/>
          <w:color w:val="C45911"/>
          <w:sz w:val="32"/>
          <w:szCs w:val="32"/>
        </w:rPr>
      </w:pPr>
    </w:p>
    <w:p w:rsidR="00CE21F8" w:rsidRPr="009B5DB1" w:rsidRDefault="00CE21F8" w:rsidP="00CE21F8">
      <w:pPr>
        <w:tabs>
          <w:tab w:val="left" w:pos="2268"/>
        </w:tabs>
        <w:spacing w:after="0" w:line="360" w:lineRule="auto"/>
        <w:ind w:right="-376"/>
        <w:rPr>
          <w:b/>
          <w:color w:val="C45911"/>
          <w:sz w:val="32"/>
          <w:szCs w:val="32"/>
        </w:rPr>
      </w:pPr>
      <w:r w:rsidRPr="009B5DB1">
        <w:rPr>
          <w:b/>
          <w:color w:val="C45911"/>
          <w:sz w:val="32"/>
          <w:szCs w:val="32"/>
        </w:rPr>
        <w:t>VI Congreso virtual de Ciencias Morfológicas.</w:t>
      </w:r>
    </w:p>
    <w:p w:rsidR="00CE21F8" w:rsidRPr="009B5DB1" w:rsidRDefault="00CE21F8" w:rsidP="00CE21F8">
      <w:pPr>
        <w:spacing w:after="0" w:line="360" w:lineRule="auto"/>
        <w:ind w:left="-425"/>
        <w:rPr>
          <w:b/>
          <w:color w:val="C45911"/>
          <w:sz w:val="32"/>
          <w:szCs w:val="32"/>
        </w:rPr>
      </w:pPr>
      <w:r w:rsidRPr="009B5DB1">
        <w:rPr>
          <w:b/>
          <w:color w:val="C45911"/>
          <w:sz w:val="32"/>
          <w:szCs w:val="32"/>
        </w:rPr>
        <w:t>Sexta Jornada Científica de la Cátedra Santiago Ramón y Cajal.</w:t>
      </w:r>
    </w:p>
    <w:p w:rsidR="00CE21F8" w:rsidRDefault="00CE21F8" w:rsidP="00CE21F8">
      <w:pPr>
        <w:spacing w:after="0" w:line="360" w:lineRule="auto"/>
        <w:ind w:left="-425"/>
        <w:rPr>
          <w:sz w:val="22"/>
        </w:rPr>
      </w:pPr>
    </w:p>
    <w:p w:rsidR="00CE21F8" w:rsidRPr="00ED6220" w:rsidRDefault="00ED6220" w:rsidP="00CE21F8">
      <w:pPr>
        <w:spacing w:line="240" w:lineRule="auto"/>
        <w:contextualSpacing/>
        <w:jc w:val="both"/>
        <w:rPr>
          <w:rFonts w:eastAsiaTheme="minorHAnsi" w:cs="Arial"/>
          <w:b/>
          <w:bCs/>
          <w:sz w:val="28"/>
          <w:szCs w:val="28"/>
        </w:rPr>
      </w:pPr>
      <w:bookmarkStart w:id="0" w:name="_GoBack"/>
      <w:bookmarkEnd w:id="0"/>
      <w:r w:rsidRPr="00ED6220">
        <w:rPr>
          <w:rFonts w:eastAsiaTheme="minorHAnsi" w:cs="Arial"/>
          <w:b/>
          <w:sz w:val="28"/>
          <w:szCs w:val="28"/>
          <w:lang w:val="es-ES"/>
        </w:rPr>
        <w:t>PR</w:t>
      </w:r>
      <w:r>
        <w:rPr>
          <w:rFonts w:eastAsiaTheme="minorHAnsi" w:cs="Arial"/>
          <w:b/>
          <w:sz w:val="28"/>
          <w:szCs w:val="28"/>
          <w:lang w:val="es-ES"/>
        </w:rPr>
        <w:t>O</w:t>
      </w:r>
      <w:r w:rsidRPr="00ED6220">
        <w:rPr>
          <w:rFonts w:eastAsiaTheme="minorHAnsi" w:cs="Arial"/>
          <w:b/>
          <w:sz w:val="28"/>
          <w:szCs w:val="28"/>
          <w:lang w:val="es-ES"/>
        </w:rPr>
        <w:t>PUESTA DE U</w:t>
      </w:r>
      <w:r>
        <w:rPr>
          <w:rFonts w:eastAsiaTheme="minorHAnsi" w:cs="Arial"/>
          <w:b/>
          <w:sz w:val="28"/>
          <w:szCs w:val="28"/>
          <w:lang w:val="es-ES"/>
        </w:rPr>
        <w:t>N</w:t>
      </w:r>
      <w:r w:rsidRPr="00ED6220">
        <w:rPr>
          <w:rFonts w:eastAsiaTheme="minorHAnsi" w:cs="Arial"/>
          <w:b/>
          <w:sz w:val="28"/>
          <w:szCs w:val="28"/>
          <w:lang w:val="es-ES"/>
        </w:rPr>
        <w:t>A CLASE METODOLÓGICA INSTRUCTIVA EN TIEMPOS DE COVID-19</w:t>
      </w:r>
      <w:r w:rsidRPr="00ED6220">
        <w:rPr>
          <w:rFonts w:eastAsiaTheme="minorHAnsi" w:cs="Arial"/>
          <w:b/>
          <w:bCs/>
          <w:sz w:val="28"/>
          <w:szCs w:val="28"/>
        </w:rPr>
        <w:t xml:space="preserve">. </w:t>
      </w:r>
    </w:p>
    <w:p w:rsidR="00CE21F8" w:rsidRPr="00ED6220" w:rsidRDefault="00CE21F8" w:rsidP="00CE21F8">
      <w:pPr>
        <w:spacing w:after="0" w:line="360" w:lineRule="auto"/>
        <w:ind w:left="-425"/>
        <w:rPr>
          <w:b/>
          <w:sz w:val="28"/>
          <w:szCs w:val="28"/>
        </w:rPr>
      </w:pPr>
    </w:p>
    <w:p w:rsidR="00CE21F8" w:rsidRDefault="00CE21F8" w:rsidP="00BE4F69">
      <w:pPr>
        <w:spacing w:after="0" w:line="240" w:lineRule="auto"/>
        <w:rPr>
          <w:rFonts w:cs="Arial"/>
          <w:b/>
          <w:sz w:val="22"/>
        </w:rPr>
      </w:pPr>
      <w:r w:rsidRPr="00BE4F69">
        <w:rPr>
          <w:rFonts w:cs="Arial"/>
          <w:b/>
          <w:sz w:val="22"/>
        </w:rPr>
        <w:t>Leidy M Rondón Céspedes</w:t>
      </w:r>
      <w:r w:rsidRPr="00BE4F69">
        <w:rPr>
          <w:rFonts w:cs="Arial"/>
          <w:b/>
          <w:sz w:val="22"/>
          <w:vertAlign w:val="superscript"/>
        </w:rPr>
        <w:t>1</w:t>
      </w:r>
      <w:r w:rsidRPr="00BE4F69">
        <w:rPr>
          <w:rFonts w:cs="Arial"/>
          <w:b/>
          <w:sz w:val="22"/>
        </w:rPr>
        <w:t>, Beatriz Machado Diaz</w:t>
      </w:r>
      <w:r w:rsidRPr="00BE4F69">
        <w:rPr>
          <w:b/>
          <w:sz w:val="22"/>
          <w:vertAlign w:val="superscript"/>
        </w:rPr>
        <w:t xml:space="preserve"> 2</w:t>
      </w:r>
      <w:r w:rsidRPr="00BE4F69">
        <w:rPr>
          <w:b/>
          <w:sz w:val="22"/>
        </w:rPr>
        <w:t xml:space="preserve">, </w:t>
      </w:r>
      <w:r w:rsidRPr="00BE4F69">
        <w:rPr>
          <w:rFonts w:cs="Arial"/>
          <w:b/>
          <w:sz w:val="22"/>
        </w:rPr>
        <w:t>Yanet Limas Pérez</w:t>
      </w:r>
      <w:r w:rsidRPr="00BE4F69">
        <w:rPr>
          <w:rFonts w:cs="Arial"/>
          <w:b/>
          <w:sz w:val="22"/>
          <w:vertAlign w:val="superscript"/>
        </w:rPr>
        <w:t>3</w:t>
      </w:r>
      <w:r w:rsidRPr="00BE4F69">
        <w:rPr>
          <w:rFonts w:cs="Arial"/>
          <w:b/>
          <w:sz w:val="22"/>
        </w:rPr>
        <w:t>, Daisy Pérez Martínez</w:t>
      </w:r>
      <w:r w:rsidRPr="00BE4F69">
        <w:rPr>
          <w:rFonts w:cs="Arial"/>
          <w:b/>
          <w:sz w:val="22"/>
          <w:vertAlign w:val="superscript"/>
        </w:rPr>
        <w:t>4</w:t>
      </w:r>
      <w:r w:rsidRPr="00BE4F69">
        <w:rPr>
          <w:rFonts w:cs="Arial"/>
          <w:b/>
          <w:sz w:val="22"/>
        </w:rPr>
        <w:t>, Naylan Nóbrega Pérez</w:t>
      </w:r>
      <w:r w:rsidRPr="00BE4F69">
        <w:rPr>
          <w:rFonts w:cs="Arial"/>
          <w:b/>
          <w:sz w:val="22"/>
          <w:vertAlign w:val="superscript"/>
        </w:rPr>
        <w:t>5</w:t>
      </w:r>
      <w:r w:rsidRPr="00BE4F69">
        <w:rPr>
          <w:rFonts w:cs="Arial"/>
          <w:b/>
          <w:sz w:val="22"/>
        </w:rPr>
        <w:t>, Betty Cruz Pérez</w:t>
      </w:r>
      <w:r w:rsidRPr="00BE4F69">
        <w:rPr>
          <w:rFonts w:cs="Arial"/>
          <w:b/>
          <w:sz w:val="22"/>
          <w:vertAlign w:val="superscript"/>
        </w:rPr>
        <w:t>6</w:t>
      </w:r>
      <w:r w:rsidRPr="00BE4F69">
        <w:rPr>
          <w:rFonts w:cs="Arial"/>
          <w:b/>
          <w:sz w:val="22"/>
        </w:rPr>
        <w:t>.</w:t>
      </w:r>
    </w:p>
    <w:p w:rsidR="003259F3" w:rsidRPr="00BE4F69" w:rsidRDefault="003259F3" w:rsidP="00BE4F69">
      <w:pPr>
        <w:spacing w:after="0" w:line="240" w:lineRule="auto"/>
        <w:rPr>
          <w:rFonts w:cs="Arial"/>
          <w:b/>
          <w:sz w:val="22"/>
          <w:vertAlign w:val="superscript"/>
        </w:rPr>
      </w:pPr>
    </w:p>
    <w:p w:rsidR="00CE21F8" w:rsidRDefault="00CE21F8" w:rsidP="00BE4F69">
      <w:pPr>
        <w:spacing w:after="0" w:line="240" w:lineRule="auto"/>
        <w:rPr>
          <w:rStyle w:val="Hipervnculo"/>
          <w:rFonts w:cs="Arial"/>
          <w:sz w:val="22"/>
        </w:rPr>
      </w:pPr>
      <w:r w:rsidRPr="00BE4F69">
        <w:rPr>
          <w:rFonts w:cs="Arial"/>
          <w:sz w:val="22"/>
          <w:vertAlign w:val="superscript"/>
        </w:rPr>
        <w:t>1</w:t>
      </w:r>
      <w:r w:rsidRPr="00BE4F69">
        <w:rPr>
          <w:rFonts w:cs="Arial"/>
          <w:sz w:val="22"/>
        </w:rPr>
        <w:t xml:space="preserve">Doctor en Medicina. Especialista de I Grado en Medicina General Integral. Especialista de I Grado en Anatomía Humana. Profesor asistente. </w:t>
      </w:r>
      <w:r w:rsidRPr="00BE4F69">
        <w:rPr>
          <w:rFonts w:cs="Arial"/>
          <w:color w:val="000000"/>
          <w:sz w:val="22"/>
        </w:rPr>
        <w:t xml:space="preserve">Universidad de Ciencias Médicas de Villa Clara. Cuba. Correo electrónico: </w:t>
      </w:r>
      <w:hyperlink r:id="rId7" w:history="1">
        <w:r w:rsidRPr="00BE4F69">
          <w:rPr>
            <w:rStyle w:val="Hipervnculo"/>
            <w:rFonts w:cs="Arial"/>
            <w:sz w:val="22"/>
          </w:rPr>
          <w:t>leidyrondoncespedes@gmail.com</w:t>
        </w:r>
      </w:hyperlink>
    </w:p>
    <w:p w:rsidR="003259F3" w:rsidRPr="00BE4F69" w:rsidRDefault="003259F3" w:rsidP="00BE4F69">
      <w:pPr>
        <w:spacing w:after="0" w:line="240" w:lineRule="auto"/>
        <w:rPr>
          <w:rFonts w:cs="Arial"/>
          <w:color w:val="000000"/>
          <w:sz w:val="22"/>
        </w:rPr>
      </w:pPr>
    </w:p>
    <w:p w:rsidR="00CE21F8" w:rsidRDefault="00CE21F8" w:rsidP="00BE4F69">
      <w:pPr>
        <w:autoSpaceDE w:val="0"/>
        <w:autoSpaceDN w:val="0"/>
        <w:adjustRightInd w:val="0"/>
        <w:spacing w:after="0" w:line="240" w:lineRule="auto"/>
        <w:jc w:val="both"/>
        <w:rPr>
          <w:rStyle w:val="Hipervnculo"/>
          <w:rFonts w:cs="Arial"/>
          <w:color w:val="2E74B5" w:themeColor="accent1" w:themeShade="BF"/>
          <w:sz w:val="22"/>
        </w:rPr>
      </w:pPr>
      <w:r w:rsidRPr="00BE4F69">
        <w:rPr>
          <w:rFonts w:cs="Arial"/>
          <w:sz w:val="22"/>
          <w:vertAlign w:val="superscript"/>
        </w:rPr>
        <w:t>2</w:t>
      </w:r>
      <w:r w:rsidRPr="00BE4F69">
        <w:rPr>
          <w:rFonts w:cs="Arial"/>
          <w:sz w:val="22"/>
        </w:rPr>
        <w:t xml:space="preserve">Doctor en Medicina. Especialista de I Grado en Medicina General Integral. Especialista de I Grado en Anatomía Humana. Máster en enfermedades infecciosas. Profesor auxiliar. </w:t>
      </w:r>
      <w:r w:rsidRPr="00BE4F69">
        <w:rPr>
          <w:rFonts w:cs="Arial"/>
          <w:color w:val="000000"/>
          <w:sz w:val="22"/>
        </w:rPr>
        <w:t xml:space="preserve">Universidad de Ciencias Médicas de Villa Clara. Cuba. Correo electrónico: </w:t>
      </w:r>
      <w:hyperlink r:id="rId8" w:history="1">
        <w:r w:rsidRPr="00BE4F69">
          <w:rPr>
            <w:rStyle w:val="Hipervnculo"/>
            <w:rFonts w:cs="Arial"/>
            <w:color w:val="2E74B5" w:themeColor="accent1" w:themeShade="BF"/>
            <w:sz w:val="22"/>
          </w:rPr>
          <w:t>bmachadodiaz95@gmail.com</w:t>
        </w:r>
      </w:hyperlink>
    </w:p>
    <w:p w:rsidR="003259F3" w:rsidRPr="00BE4F69" w:rsidRDefault="003259F3" w:rsidP="00BE4F69">
      <w:pPr>
        <w:autoSpaceDE w:val="0"/>
        <w:autoSpaceDN w:val="0"/>
        <w:adjustRightInd w:val="0"/>
        <w:spacing w:after="0" w:line="240" w:lineRule="auto"/>
        <w:jc w:val="both"/>
        <w:rPr>
          <w:rFonts w:cs="Arial"/>
          <w:color w:val="2E74B5" w:themeColor="accent1" w:themeShade="BF"/>
          <w:sz w:val="22"/>
          <w:u w:val="single"/>
        </w:rPr>
      </w:pPr>
    </w:p>
    <w:p w:rsidR="00CE21F8" w:rsidRDefault="00CE21F8" w:rsidP="00BE4F69">
      <w:pPr>
        <w:autoSpaceDE w:val="0"/>
        <w:autoSpaceDN w:val="0"/>
        <w:adjustRightInd w:val="0"/>
        <w:spacing w:after="0" w:line="240" w:lineRule="auto"/>
        <w:jc w:val="both"/>
        <w:rPr>
          <w:rStyle w:val="Hipervnculo"/>
          <w:rFonts w:cs="Arial"/>
          <w:color w:val="2E74B5"/>
          <w:sz w:val="22"/>
        </w:rPr>
      </w:pPr>
      <w:r w:rsidRPr="00BE4F69">
        <w:rPr>
          <w:rFonts w:cs="Arial"/>
          <w:sz w:val="22"/>
          <w:vertAlign w:val="superscript"/>
        </w:rPr>
        <w:t>3</w:t>
      </w:r>
      <w:r w:rsidRPr="00BE4F69">
        <w:rPr>
          <w:rFonts w:cs="Arial"/>
          <w:sz w:val="22"/>
        </w:rPr>
        <w:t xml:space="preserve">Doctor en Medicina. Especialista de I Grado en Medicina General Integral. Especialista de I Grado en Anatomía Humana. Profesor auxiliar. </w:t>
      </w:r>
      <w:r w:rsidRPr="00BE4F69">
        <w:rPr>
          <w:rFonts w:cs="Arial"/>
          <w:color w:val="000000"/>
          <w:sz w:val="22"/>
        </w:rPr>
        <w:t xml:space="preserve">Universidad de Ciencias Médicas de Villa Clara. Cuba. Correo electrónico: </w:t>
      </w:r>
      <w:r w:rsidRPr="00BE4F69">
        <w:rPr>
          <w:rFonts w:cs="Arial"/>
          <w:color w:val="2E74B5"/>
          <w:sz w:val="22"/>
          <w:u w:val="single"/>
        </w:rPr>
        <w:t>yanetlpc</w:t>
      </w:r>
      <w:hyperlink r:id="rId9" w:history="1">
        <w:r w:rsidRPr="00BE4F69">
          <w:rPr>
            <w:rStyle w:val="Hipervnculo"/>
            <w:rFonts w:cs="Arial"/>
            <w:color w:val="2E74B5"/>
            <w:sz w:val="22"/>
          </w:rPr>
          <w:t>@infomed.sld.cu</w:t>
        </w:r>
      </w:hyperlink>
    </w:p>
    <w:p w:rsidR="003259F3" w:rsidRDefault="003259F3" w:rsidP="00BE4F69">
      <w:pPr>
        <w:autoSpaceDE w:val="0"/>
        <w:autoSpaceDN w:val="0"/>
        <w:adjustRightInd w:val="0"/>
        <w:spacing w:after="0" w:line="240" w:lineRule="auto"/>
        <w:jc w:val="both"/>
        <w:rPr>
          <w:rStyle w:val="Hipervnculo"/>
          <w:rFonts w:cs="Arial"/>
          <w:color w:val="2E74B5"/>
          <w:sz w:val="22"/>
        </w:rPr>
      </w:pPr>
    </w:p>
    <w:p w:rsidR="003259F3" w:rsidRDefault="003259F3" w:rsidP="00BE4F69">
      <w:pPr>
        <w:autoSpaceDE w:val="0"/>
        <w:autoSpaceDN w:val="0"/>
        <w:adjustRightInd w:val="0"/>
        <w:spacing w:after="0" w:line="240" w:lineRule="auto"/>
        <w:jc w:val="both"/>
        <w:rPr>
          <w:rStyle w:val="Hipervnculo"/>
          <w:rFonts w:cs="Arial"/>
          <w:color w:val="2E74B5"/>
          <w:sz w:val="22"/>
        </w:rPr>
      </w:pPr>
      <w:r w:rsidRPr="00BE4F69">
        <w:rPr>
          <w:rFonts w:cs="Arial"/>
          <w:sz w:val="22"/>
          <w:vertAlign w:val="superscript"/>
        </w:rPr>
        <w:t>4</w:t>
      </w:r>
      <w:r w:rsidRPr="00BE4F69">
        <w:rPr>
          <w:rFonts w:cs="Arial"/>
          <w:sz w:val="22"/>
        </w:rPr>
        <w:t xml:space="preserve">Licenciada en enfermería. Especialista de I Grado en Anatomía Humana. Profesor asistente. </w:t>
      </w:r>
      <w:r w:rsidRPr="00BE4F69">
        <w:rPr>
          <w:rFonts w:cs="Arial"/>
          <w:color w:val="000000"/>
          <w:sz w:val="22"/>
        </w:rPr>
        <w:t xml:space="preserve">Universidad de Ciencias Médicas de Villa Clara. Cuba. Correo electrónico: </w:t>
      </w:r>
      <w:hyperlink r:id="rId10" w:history="1">
        <w:r w:rsidRPr="00BE4F69">
          <w:rPr>
            <w:rStyle w:val="Hipervnculo"/>
            <w:rFonts w:cs="Arial"/>
            <w:color w:val="2E74B5"/>
            <w:sz w:val="22"/>
          </w:rPr>
          <w:t>daistpm@infomed.sld.cu</w:t>
        </w:r>
      </w:hyperlink>
    </w:p>
    <w:p w:rsidR="003259F3" w:rsidRPr="00BE4F69" w:rsidRDefault="003259F3" w:rsidP="00BE4F69">
      <w:pPr>
        <w:autoSpaceDE w:val="0"/>
        <w:autoSpaceDN w:val="0"/>
        <w:adjustRightInd w:val="0"/>
        <w:spacing w:after="0" w:line="240" w:lineRule="auto"/>
        <w:jc w:val="both"/>
        <w:rPr>
          <w:rStyle w:val="Hipervnculo"/>
          <w:rFonts w:cs="Arial"/>
          <w:color w:val="2E74B5"/>
          <w:sz w:val="22"/>
        </w:rPr>
      </w:pPr>
    </w:p>
    <w:p w:rsidR="00CE21F8" w:rsidRPr="00BE4F69" w:rsidRDefault="003259F3" w:rsidP="00BE4F69">
      <w:pPr>
        <w:spacing w:after="0" w:line="240" w:lineRule="auto"/>
        <w:rPr>
          <w:rFonts w:cs="Arial"/>
          <w:color w:val="000000"/>
          <w:sz w:val="22"/>
        </w:rPr>
      </w:pPr>
      <w:r>
        <w:rPr>
          <w:rFonts w:cs="Arial"/>
          <w:sz w:val="22"/>
          <w:vertAlign w:val="superscript"/>
        </w:rPr>
        <w:t>5</w:t>
      </w:r>
      <w:r w:rsidR="00CE21F8" w:rsidRPr="00BE4F69">
        <w:rPr>
          <w:rFonts w:cs="Arial"/>
          <w:sz w:val="22"/>
        </w:rPr>
        <w:t xml:space="preserve">Doctor en Medicina. Especialista de I Grado Medicina General Integral. Profesor asistente. </w:t>
      </w:r>
      <w:r w:rsidR="00CE21F8" w:rsidRPr="00BE4F69">
        <w:rPr>
          <w:rFonts w:cs="Arial"/>
          <w:color w:val="000000"/>
          <w:sz w:val="22"/>
        </w:rPr>
        <w:t xml:space="preserve">Universidad de Ciencias Médicas de Villa Clara. Cuba. Correo electrónico: </w:t>
      </w:r>
      <w:hyperlink r:id="rId11" w:history="1">
        <w:r w:rsidR="00CE21F8" w:rsidRPr="00BE4F69">
          <w:rPr>
            <w:rStyle w:val="Hipervnculo"/>
            <w:rFonts w:cs="Arial"/>
            <w:sz w:val="22"/>
          </w:rPr>
          <w:t>leidyrondoncespedes@gmail.com</w:t>
        </w:r>
      </w:hyperlink>
    </w:p>
    <w:p w:rsidR="00CE21F8" w:rsidRPr="00BE4F69" w:rsidRDefault="00CE21F8" w:rsidP="00BE4F69">
      <w:pPr>
        <w:autoSpaceDE w:val="0"/>
        <w:autoSpaceDN w:val="0"/>
        <w:adjustRightInd w:val="0"/>
        <w:spacing w:after="0" w:line="240" w:lineRule="auto"/>
        <w:jc w:val="both"/>
        <w:rPr>
          <w:rFonts w:cs="Arial"/>
          <w:color w:val="2E74B5"/>
          <w:sz w:val="22"/>
          <w:u w:val="single"/>
        </w:rPr>
      </w:pPr>
    </w:p>
    <w:p w:rsidR="00CE21F8" w:rsidRPr="00BE4F69" w:rsidRDefault="00CE21F8" w:rsidP="00BE4F69">
      <w:pPr>
        <w:autoSpaceDE w:val="0"/>
        <w:autoSpaceDN w:val="0"/>
        <w:adjustRightInd w:val="0"/>
        <w:spacing w:after="0" w:line="240" w:lineRule="auto"/>
        <w:jc w:val="both"/>
        <w:rPr>
          <w:rStyle w:val="Hipervnculo"/>
          <w:rFonts w:cs="Arial"/>
          <w:sz w:val="22"/>
        </w:rPr>
      </w:pPr>
      <w:r w:rsidRPr="00BE4F69">
        <w:rPr>
          <w:rFonts w:cs="Arial"/>
          <w:sz w:val="22"/>
          <w:vertAlign w:val="superscript"/>
        </w:rPr>
        <w:t>6</w:t>
      </w:r>
      <w:r w:rsidRPr="00BE4F69">
        <w:rPr>
          <w:rFonts w:cs="Arial"/>
          <w:sz w:val="22"/>
        </w:rPr>
        <w:t xml:space="preserve">Doctor en Medicina. Especialista de I Grado Medicina General Integral. Profesor asistente. </w:t>
      </w:r>
      <w:r w:rsidRPr="00BE4F69">
        <w:rPr>
          <w:rFonts w:cs="Arial"/>
          <w:color w:val="000000"/>
          <w:sz w:val="22"/>
        </w:rPr>
        <w:t xml:space="preserve">Universidad de Ciencias Médicas de Villa Clara. Cuba. Correo electrónico: </w:t>
      </w:r>
      <w:r w:rsidRPr="00BE4F69">
        <w:rPr>
          <w:rFonts w:cs="Arial"/>
          <w:color w:val="1F4E79" w:themeColor="accent1" w:themeShade="80"/>
          <w:sz w:val="22"/>
        </w:rPr>
        <w:t>b</w:t>
      </w:r>
      <w:hyperlink r:id="rId12" w:history="1">
        <w:r w:rsidRPr="00BE4F69">
          <w:rPr>
            <w:rStyle w:val="Hipervnculo"/>
            <w:rFonts w:cs="Arial"/>
            <w:color w:val="1F4E79" w:themeColor="accent1" w:themeShade="80"/>
            <w:sz w:val="22"/>
          </w:rPr>
          <w:t>ettycp@gmail.com</w:t>
        </w:r>
      </w:hyperlink>
    </w:p>
    <w:p w:rsidR="00CE21F8" w:rsidRPr="00BE4F69" w:rsidRDefault="00CE21F8" w:rsidP="00BE4F69">
      <w:pPr>
        <w:autoSpaceDE w:val="0"/>
        <w:autoSpaceDN w:val="0"/>
        <w:adjustRightInd w:val="0"/>
        <w:spacing w:after="0" w:line="240" w:lineRule="auto"/>
        <w:jc w:val="both"/>
        <w:rPr>
          <w:b/>
          <w:sz w:val="22"/>
          <w:vertAlign w:val="superscript"/>
        </w:rPr>
      </w:pPr>
    </w:p>
    <w:p w:rsidR="003259F3" w:rsidRDefault="003259F3" w:rsidP="00BE4F69">
      <w:pPr>
        <w:spacing w:after="0" w:line="240" w:lineRule="auto"/>
        <w:ind w:left="-425"/>
        <w:jc w:val="both"/>
        <w:rPr>
          <w:b/>
          <w:sz w:val="22"/>
        </w:rPr>
      </w:pPr>
    </w:p>
    <w:p w:rsidR="00CE21F8" w:rsidRPr="00BE4F69" w:rsidRDefault="00CE21F8" w:rsidP="00BE4F69">
      <w:pPr>
        <w:spacing w:after="0" w:line="240" w:lineRule="auto"/>
        <w:ind w:left="-425"/>
        <w:jc w:val="both"/>
        <w:rPr>
          <w:b/>
          <w:sz w:val="22"/>
        </w:rPr>
      </w:pPr>
      <w:r w:rsidRPr="00BE4F69">
        <w:rPr>
          <w:b/>
          <w:sz w:val="22"/>
        </w:rPr>
        <w:lastRenderedPageBreak/>
        <w:t>Resumen</w:t>
      </w:r>
    </w:p>
    <w:p w:rsidR="00D25DD5" w:rsidRPr="00BE4F69" w:rsidRDefault="00D25DD5" w:rsidP="00BE4F69">
      <w:pPr>
        <w:autoSpaceDE w:val="0"/>
        <w:autoSpaceDN w:val="0"/>
        <w:adjustRightInd w:val="0"/>
        <w:spacing w:after="0" w:line="240" w:lineRule="auto"/>
        <w:jc w:val="both"/>
        <w:rPr>
          <w:rFonts w:cs="Arial"/>
          <w:sz w:val="22"/>
        </w:rPr>
      </w:pPr>
      <w:r w:rsidRPr="00BE4F69">
        <w:rPr>
          <w:rFonts w:cs="Arial"/>
          <w:b/>
          <w:sz w:val="22"/>
        </w:rPr>
        <w:t>Introducción:</w:t>
      </w:r>
      <w:r w:rsidRPr="00BE4F69">
        <w:rPr>
          <w:rFonts w:cs="Arial"/>
          <w:sz w:val="22"/>
        </w:rPr>
        <w:t xml:space="preserve"> El trabajo metodológico es </w:t>
      </w:r>
      <w:r w:rsidRPr="00BE4F69">
        <w:rPr>
          <w:rFonts w:cs="Arial"/>
          <w:iCs/>
          <w:sz w:val="22"/>
        </w:rPr>
        <w:t xml:space="preserve">el sistema de actividades que de forma permanente se ejecuta con y por los docentes en los diferentes niveles de educación, con el objetivo de elevar su preparación política–ideológica, pedagógico- metodológica y científica para garantizar las transformaciones dirigidas a la ejecución eficiente del proceso docente educativo. </w:t>
      </w:r>
      <w:r w:rsidRPr="00BE4F69">
        <w:rPr>
          <w:rFonts w:cs="Arial"/>
          <w:b/>
          <w:bCs/>
          <w:sz w:val="22"/>
        </w:rPr>
        <w:t>Objetivo</w:t>
      </w:r>
      <w:r w:rsidRPr="00BE4F69">
        <w:rPr>
          <w:rFonts w:cs="Arial"/>
          <w:sz w:val="22"/>
        </w:rPr>
        <w:t xml:space="preserve">: Diseñar una propuesta de clase metodológica instructiva aplicada a una clase práctica del sistema digestivo. </w:t>
      </w:r>
      <w:r w:rsidRPr="00BE4F69">
        <w:rPr>
          <w:rFonts w:cs="Arial"/>
          <w:b/>
          <w:bCs/>
          <w:sz w:val="22"/>
        </w:rPr>
        <w:t>Métodos</w:t>
      </w:r>
      <w:r w:rsidRPr="00BE4F69">
        <w:rPr>
          <w:rFonts w:cs="Arial"/>
          <w:sz w:val="22"/>
        </w:rPr>
        <w:t>: Se realizó una amplia revisión documental de diferentes artículos y resoluciones en textos y revistas sobre trabajo metodológico y como parte de este, la clase metodológica instructiva.</w:t>
      </w:r>
    </w:p>
    <w:p w:rsidR="00D25DD5" w:rsidRPr="00BE4F69" w:rsidRDefault="00D25DD5" w:rsidP="00BE4F69">
      <w:pPr>
        <w:pStyle w:val="Prrafodelista"/>
        <w:spacing w:after="0" w:line="240" w:lineRule="auto"/>
        <w:ind w:left="0"/>
        <w:jc w:val="both"/>
        <w:rPr>
          <w:rFonts w:ascii="Verdana" w:hAnsi="Verdana" w:cs="Arial"/>
        </w:rPr>
      </w:pPr>
      <w:r w:rsidRPr="00BE4F69">
        <w:rPr>
          <w:rFonts w:ascii="Verdana" w:hAnsi="Verdana" w:cs="Arial"/>
          <w:b/>
          <w:bCs/>
        </w:rPr>
        <w:t>Conclusiones</w:t>
      </w:r>
      <w:r w:rsidRPr="00BE4F69">
        <w:rPr>
          <w:rFonts w:ascii="Verdana" w:hAnsi="Verdana" w:cs="Arial"/>
        </w:rPr>
        <w:t xml:space="preserve">: </w:t>
      </w:r>
      <w:r w:rsidRPr="00BE4F69">
        <w:rPr>
          <w:rFonts w:ascii="Verdana" w:eastAsiaTheme="minorEastAsia" w:hAnsi="Verdana" w:cs="Arial"/>
          <w:color w:val="000000" w:themeColor="text1"/>
          <w:kern w:val="24"/>
          <w:lang w:eastAsia="es-ES"/>
        </w:rPr>
        <w:t>Para lograr el cumplimiento del principio de la unidad de lo instructivo, lo educativo y lo desarrollador en el proceso de educación de la personalidad, la enseñanza debe ser desarrolladora.  El trabajo educativo debe estar inmerso en la forma de organizar las actividades.</w:t>
      </w:r>
    </w:p>
    <w:p w:rsidR="00F447E4" w:rsidRPr="00BE4F69" w:rsidRDefault="00F447E4" w:rsidP="00BE4F69">
      <w:pPr>
        <w:spacing w:line="240" w:lineRule="auto"/>
        <w:rPr>
          <w:sz w:val="22"/>
          <w:lang w:val="es-ES"/>
        </w:rPr>
      </w:pPr>
    </w:p>
    <w:p w:rsidR="00EE5243" w:rsidRPr="00BE4F69" w:rsidRDefault="00EE5243" w:rsidP="00BE4F69">
      <w:pPr>
        <w:spacing w:line="240" w:lineRule="auto"/>
        <w:jc w:val="both"/>
        <w:rPr>
          <w:rFonts w:cs="Arial"/>
          <w:b/>
          <w:sz w:val="22"/>
        </w:rPr>
      </w:pPr>
      <w:r w:rsidRPr="00BE4F69">
        <w:rPr>
          <w:rFonts w:cs="Arial"/>
          <w:b/>
          <w:sz w:val="22"/>
        </w:rPr>
        <w:t>Introducción:</w:t>
      </w:r>
    </w:p>
    <w:p w:rsidR="00EE5243" w:rsidRPr="00BE4F69" w:rsidRDefault="00EE5243" w:rsidP="00BE4F69">
      <w:pPr>
        <w:spacing w:line="240" w:lineRule="auto"/>
        <w:jc w:val="both"/>
        <w:rPr>
          <w:sz w:val="22"/>
        </w:rPr>
      </w:pPr>
      <w:r w:rsidRPr="00BE4F69">
        <w:rPr>
          <w:sz w:val="22"/>
        </w:rPr>
        <w:t xml:space="preserve">El trabajo metodológico es </w:t>
      </w:r>
      <w:r w:rsidRPr="00BE4F69">
        <w:rPr>
          <w:iCs/>
          <w:sz w:val="22"/>
        </w:rPr>
        <w:t>el sistema de actividades que de forma permanente se ejecuta con y por los docentes en los diferentes niveles de educación, con el objetivo de elevar su preparación política–ideológica, pedagógico- metodológica y científica para garantizar las transformaciones dirigidas a la ejecución eficiente del proceso docente educativo, y que, en combinación con las diferentes formas de superación profesional y postgraduada, permiten alcanzar la idoneidad de los cuadros y del personal docente.</w:t>
      </w:r>
      <w:r w:rsidRPr="00BE4F69">
        <w:rPr>
          <w:iCs/>
          <w:sz w:val="22"/>
          <w:vertAlign w:val="superscript"/>
        </w:rPr>
        <w:t>1,2,</w:t>
      </w:r>
      <w:r w:rsidRPr="00BE4F69">
        <w:rPr>
          <w:sz w:val="22"/>
          <w:vertAlign w:val="superscript"/>
        </w:rPr>
        <w:t>3</w:t>
      </w:r>
    </w:p>
    <w:p w:rsidR="00EE5243" w:rsidRPr="00BE4F69" w:rsidRDefault="00EE5243" w:rsidP="00BE4F69">
      <w:pPr>
        <w:pStyle w:val="Default"/>
        <w:jc w:val="both"/>
        <w:rPr>
          <w:rFonts w:ascii="Verdana" w:hAnsi="Verdana"/>
          <w:sz w:val="22"/>
          <w:szCs w:val="22"/>
        </w:rPr>
      </w:pPr>
      <w:r w:rsidRPr="00BE4F69">
        <w:rPr>
          <w:rFonts w:ascii="Verdana" w:hAnsi="Verdana"/>
          <w:sz w:val="22"/>
          <w:szCs w:val="22"/>
        </w:rPr>
        <w:t>El mismo constituye la vía fundamental en la preparación de los docentes para lograr de forma integral influencias positivas en la formación de los estudiantes.</w:t>
      </w:r>
      <w:r w:rsidRPr="00BE4F69">
        <w:rPr>
          <w:rFonts w:ascii="Verdana" w:hAnsi="Verdana"/>
          <w:sz w:val="22"/>
          <w:szCs w:val="22"/>
          <w:vertAlign w:val="superscript"/>
        </w:rPr>
        <w:t>4</w:t>
      </w:r>
      <w:r w:rsidRPr="00BE4F69">
        <w:rPr>
          <w:rFonts w:ascii="Verdana" w:hAnsi="Verdana"/>
          <w:sz w:val="22"/>
          <w:szCs w:val="22"/>
        </w:rPr>
        <w:t xml:space="preserve"> </w:t>
      </w:r>
    </w:p>
    <w:p w:rsidR="00EE5243" w:rsidRPr="00BE4F69" w:rsidRDefault="00EE5243" w:rsidP="00BE4F69">
      <w:pPr>
        <w:spacing w:line="240" w:lineRule="auto"/>
        <w:jc w:val="both"/>
        <w:rPr>
          <w:sz w:val="22"/>
        </w:rPr>
      </w:pPr>
      <w:r w:rsidRPr="00BE4F69">
        <w:rPr>
          <w:rFonts w:eastAsia="Times New Roman" w:cs="Arial"/>
          <w:color w:val="000000"/>
          <w:sz w:val="22"/>
        </w:rPr>
        <w:t>Lograr un egresado con una alta formación política e ideológica, un alto desarrollo de las capacidades cognoscitivas, así como una independencia, creatividad y poder que les permita solucionar los problemas que hoy enfrenta la salud pública cubana es el gran reto que tienen los profesores y para ello se hace necesario elevar su maestría pedagógica para desarrollar altos niveles de satisfacción en el proceso docente educativo que dirigen.</w:t>
      </w:r>
      <w:r w:rsidRPr="00BE4F69">
        <w:rPr>
          <w:rFonts w:eastAsia="Times New Roman" w:cs="Arial"/>
          <w:color w:val="000000"/>
          <w:sz w:val="22"/>
          <w:vertAlign w:val="superscript"/>
        </w:rPr>
        <w:t>5</w:t>
      </w:r>
    </w:p>
    <w:p w:rsidR="00EE5243" w:rsidRPr="00BE4F69" w:rsidRDefault="003259F3" w:rsidP="00BE4F69">
      <w:pPr>
        <w:pStyle w:val="Default"/>
        <w:jc w:val="both"/>
        <w:rPr>
          <w:rFonts w:ascii="Verdana" w:hAnsi="Verdana"/>
          <w:sz w:val="22"/>
          <w:szCs w:val="22"/>
        </w:rPr>
      </w:pPr>
      <w:r w:rsidRPr="003259F3">
        <w:rPr>
          <w:sz w:val="22"/>
          <w:szCs w:val="22"/>
        </w:rPr>
        <w:t>En el artículo 172.1 de la Res</w:t>
      </w:r>
      <w:r w:rsidRPr="003259F3">
        <w:rPr>
          <w:iCs/>
          <w:sz w:val="22"/>
          <w:szCs w:val="22"/>
        </w:rPr>
        <w:t>olución 47 del 2022</w:t>
      </w:r>
      <w:r w:rsidRPr="009E4723">
        <w:t xml:space="preserve"> </w:t>
      </w:r>
      <w:r w:rsidR="00EE5243" w:rsidRPr="00BE4F69">
        <w:rPr>
          <w:rFonts w:ascii="Verdana" w:hAnsi="Verdana"/>
          <w:sz w:val="22"/>
          <w:szCs w:val="22"/>
        </w:rPr>
        <w:t xml:space="preserve"> se reconoce que la clase metodológica es una de las vías para trasmitir experiencias y conocimientos didácticos; la que persigue, mediante la demostración, la argumentación y el análisis, orientar a los profesores sobre aspectos de carácter metodológico que contribuyan a su preparación para la ejecución del proceso docente educativo.</w:t>
      </w:r>
      <w:r w:rsidR="00EE5243" w:rsidRPr="00BE4F69">
        <w:rPr>
          <w:rFonts w:ascii="Verdana" w:hAnsi="Verdana"/>
          <w:sz w:val="22"/>
          <w:szCs w:val="22"/>
          <w:vertAlign w:val="superscript"/>
        </w:rPr>
        <w:t>6</w:t>
      </w:r>
    </w:p>
    <w:p w:rsidR="00EE5243" w:rsidRPr="00BE4F69" w:rsidRDefault="00EE5243" w:rsidP="00BE4F69">
      <w:pPr>
        <w:pStyle w:val="Default"/>
        <w:jc w:val="both"/>
        <w:rPr>
          <w:rFonts w:ascii="Verdana" w:hAnsi="Verdana"/>
          <w:sz w:val="22"/>
          <w:szCs w:val="22"/>
        </w:rPr>
      </w:pPr>
      <w:r w:rsidRPr="00BE4F69">
        <w:rPr>
          <w:rFonts w:ascii="Verdana" w:hAnsi="Verdana"/>
          <w:sz w:val="22"/>
          <w:szCs w:val="22"/>
        </w:rPr>
        <w:t>Las clases metodológicas, poseen dos modalidades: La clase metodológica demostrativa y la clase metodológica instructiva. Es precisamente esta última la que afronta mayores dificultades por su propia complejidad. De manera similar muchos de los aspirantes a transitar a una categoría docente superior presentan dificultades en el ejercicio correspondiente, al manifestar insuficiencia en su elaboración y defensa ante el tribunal.</w:t>
      </w:r>
      <w:r w:rsidRPr="00BE4F69">
        <w:rPr>
          <w:rFonts w:ascii="Verdana" w:hAnsi="Verdana"/>
          <w:sz w:val="22"/>
          <w:szCs w:val="22"/>
          <w:vertAlign w:val="superscript"/>
        </w:rPr>
        <w:t>7</w:t>
      </w:r>
    </w:p>
    <w:p w:rsidR="00EE5243" w:rsidRPr="00BE4F69" w:rsidRDefault="00EE5243" w:rsidP="00BE4F69">
      <w:pPr>
        <w:spacing w:line="240" w:lineRule="auto"/>
        <w:jc w:val="both"/>
        <w:rPr>
          <w:rFonts w:eastAsia="Times New Roman" w:cs="Arial"/>
          <w:color w:val="000000"/>
          <w:sz w:val="22"/>
        </w:rPr>
      </w:pPr>
      <w:r w:rsidRPr="00BE4F69">
        <w:rPr>
          <w:rFonts w:eastAsia="Times New Roman" w:cs="Arial"/>
          <w:color w:val="000000"/>
          <w:sz w:val="22"/>
        </w:rPr>
        <w:t xml:space="preserve">La diferencia fundamental de la clase metodológica instructiva con la demostrativa radica en que en la primera se impartirán las actividades docentes a partir de los </w:t>
      </w:r>
      <w:r w:rsidRPr="00BE4F69">
        <w:rPr>
          <w:rFonts w:eastAsia="Times New Roman" w:cs="Arial"/>
          <w:color w:val="000000"/>
          <w:sz w:val="22"/>
        </w:rPr>
        <w:lastRenderedPageBreak/>
        <w:t>problemas metodológicos identificados y no una clase del programa como la que se imparte a los estudiantes, que es lo que ocurre en la demostrativa. El objetivo esencial de la CMI es instruir a los docentes en determinados aspectos que constituyen el centro de las dificultades detectadas.</w:t>
      </w:r>
      <w:r w:rsidRPr="00BE4F69">
        <w:rPr>
          <w:rFonts w:eastAsia="Times New Roman" w:cs="Arial"/>
          <w:color w:val="000000"/>
          <w:sz w:val="22"/>
          <w:vertAlign w:val="superscript"/>
        </w:rPr>
        <w:t>8</w:t>
      </w:r>
    </w:p>
    <w:p w:rsidR="00EE5243" w:rsidRPr="00BE4F69" w:rsidRDefault="00EE5243" w:rsidP="00BE4F69">
      <w:pPr>
        <w:spacing w:line="240" w:lineRule="auto"/>
        <w:jc w:val="both"/>
        <w:rPr>
          <w:rFonts w:eastAsia="Times New Roman" w:cs="Arial"/>
          <w:color w:val="000000"/>
          <w:sz w:val="22"/>
        </w:rPr>
      </w:pPr>
      <w:r w:rsidRPr="00BE4F69">
        <w:rPr>
          <w:rFonts w:eastAsia="Times New Roman" w:cs="Arial"/>
          <w:color w:val="000000"/>
          <w:sz w:val="22"/>
        </w:rPr>
        <w:t>De lo anterior se concluye que el problema conceptual metodológico es precisamente el centro de la clase y su tratamiento constituye el objetivo central de la actividad.</w:t>
      </w:r>
      <w:r w:rsidRPr="00BE4F69">
        <w:rPr>
          <w:rFonts w:eastAsia="Times New Roman" w:cs="Arial"/>
          <w:color w:val="000000"/>
          <w:sz w:val="22"/>
          <w:vertAlign w:val="superscript"/>
        </w:rPr>
        <w:t>9,10,11</w:t>
      </w:r>
    </w:p>
    <w:p w:rsidR="00EE5243" w:rsidRPr="00BE4F69" w:rsidRDefault="00EE5243" w:rsidP="00BE4F69">
      <w:pPr>
        <w:spacing w:line="240" w:lineRule="auto"/>
        <w:jc w:val="both"/>
        <w:rPr>
          <w:rFonts w:cs="Arial"/>
          <w:sz w:val="22"/>
        </w:rPr>
      </w:pPr>
      <w:r w:rsidRPr="00BE4F69">
        <w:rPr>
          <w:rFonts w:cs="Arial"/>
          <w:sz w:val="22"/>
        </w:rPr>
        <w:t>En el caso de la clase metodológica instructiva (CMI), el reglamento precisa que la orientación se realizará mediante la argumentación y el análisis de los aspectos propios del contenido objeto de la actividad y que se llevará a cabo por los jefes de cada nivel de dirección o colectivo metodológico, así como por profesores de vasta experiencia y elevada maestría pedagógica.</w:t>
      </w:r>
      <w:r w:rsidRPr="00BE4F69">
        <w:rPr>
          <w:rFonts w:cs="Arial"/>
          <w:sz w:val="22"/>
          <w:vertAlign w:val="superscript"/>
        </w:rPr>
        <w:t>6</w:t>
      </w:r>
      <w:r w:rsidRPr="00BE4F69">
        <w:rPr>
          <w:rFonts w:cs="Arial"/>
          <w:sz w:val="22"/>
        </w:rPr>
        <w:t xml:space="preserve"> </w:t>
      </w:r>
    </w:p>
    <w:p w:rsidR="00EE5243" w:rsidRPr="00BE4F69" w:rsidRDefault="00EE5243" w:rsidP="00BE4F69">
      <w:pPr>
        <w:pStyle w:val="Default"/>
        <w:jc w:val="both"/>
        <w:rPr>
          <w:rFonts w:ascii="Verdana" w:hAnsi="Verdana"/>
          <w:sz w:val="22"/>
          <w:szCs w:val="22"/>
        </w:rPr>
      </w:pPr>
      <w:r w:rsidRPr="00BE4F69">
        <w:rPr>
          <w:rFonts w:ascii="Verdana" w:hAnsi="Verdana"/>
          <w:sz w:val="22"/>
          <w:szCs w:val="22"/>
        </w:rPr>
        <w:t>Sin embargo, también puede ser desarrollada por profesores de menor experiencia durante su preparación como futuros cuadros de dirección y en sus procesos de obtención de las categorías Docentes Principales de Profesor Titular y Profesor Auxiliar.</w:t>
      </w:r>
      <w:r w:rsidRPr="00BE4F69">
        <w:rPr>
          <w:rFonts w:ascii="Verdana" w:hAnsi="Verdana"/>
          <w:sz w:val="22"/>
          <w:szCs w:val="22"/>
          <w:vertAlign w:val="superscript"/>
        </w:rPr>
        <w:t>10</w:t>
      </w:r>
    </w:p>
    <w:p w:rsidR="00EE5243" w:rsidRPr="00BE4F69" w:rsidRDefault="00EE5243" w:rsidP="00BE4F69">
      <w:pPr>
        <w:pStyle w:val="Default"/>
        <w:jc w:val="both"/>
        <w:rPr>
          <w:rFonts w:ascii="Verdana" w:hAnsi="Verdana"/>
          <w:sz w:val="22"/>
          <w:szCs w:val="22"/>
        </w:rPr>
      </w:pPr>
      <w:r w:rsidRPr="00BE4F69">
        <w:rPr>
          <w:rFonts w:ascii="Verdana" w:hAnsi="Verdana"/>
          <w:sz w:val="22"/>
          <w:szCs w:val="22"/>
        </w:rPr>
        <w:t>De manera general y teniendo en cuenta lo observado en el transcurso de los años en las preparaciones metodológicas, los docentes presentan dificultades en el desarrollo y estructuración de las clases metodológicas instructivas. Teniendo en cuenta lo anterior, el objetivo del presente trabajo es realizar una propuesta de clase metodológica instructiva, para que sirva de guía a profesores de menor experiencia, en su proceso de desarrollo como docentes universitarios.</w:t>
      </w:r>
    </w:p>
    <w:p w:rsidR="00EE5243" w:rsidRPr="00BE4F69" w:rsidRDefault="00EE5243" w:rsidP="00BE4F69">
      <w:pPr>
        <w:pStyle w:val="Default"/>
        <w:jc w:val="both"/>
        <w:rPr>
          <w:rFonts w:ascii="Verdana" w:hAnsi="Verdana"/>
          <w:sz w:val="22"/>
          <w:szCs w:val="22"/>
        </w:rPr>
      </w:pPr>
    </w:p>
    <w:p w:rsidR="00EE5243" w:rsidRPr="00BE4F69" w:rsidRDefault="00EE5243" w:rsidP="00BE4F69">
      <w:pPr>
        <w:spacing w:after="0" w:line="240" w:lineRule="auto"/>
        <w:jc w:val="both"/>
        <w:rPr>
          <w:b/>
          <w:sz w:val="22"/>
        </w:rPr>
      </w:pPr>
      <w:r w:rsidRPr="00BE4F69">
        <w:rPr>
          <w:b/>
          <w:sz w:val="22"/>
        </w:rPr>
        <w:t xml:space="preserve">Objetivo: </w:t>
      </w:r>
      <w:r w:rsidRPr="00BE4F69">
        <w:rPr>
          <w:rFonts w:cs="Arial"/>
          <w:sz w:val="22"/>
        </w:rPr>
        <w:t>Diseñar una propuesta de clase metodológica instructiva aplicada a una clase práctica del sistema digestivo.</w:t>
      </w:r>
    </w:p>
    <w:p w:rsidR="00EE5243" w:rsidRPr="00BE4F69" w:rsidRDefault="00EE5243" w:rsidP="00BE4F69">
      <w:pPr>
        <w:pStyle w:val="Default"/>
        <w:jc w:val="both"/>
        <w:rPr>
          <w:rFonts w:ascii="Verdana" w:hAnsi="Verdana"/>
          <w:bCs/>
          <w:sz w:val="22"/>
          <w:szCs w:val="22"/>
          <w:lang w:val="es-MX"/>
        </w:rPr>
      </w:pPr>
    </w:p>
    <w:p w:rsidR="00EE5243" w:rsidRPr="00BE4F69" w:rsidRDefault="00EE5243" w:rsidP="00BE4F69">
      <w:pPr>
        <w:spacing w:line="240" w:lineRule="auto"/>
        <w:jc w:val="both"/>
        <w:rPr>
          <w:rFonts w:cs="Arial"/>
          <w:b/>
          <w:sz w:val="22"/>
        </w:rPr>
      </w:pPr>
      <w:r w:rsidRPr="00BE4F69">
        <w:rPr>
          <w:rFonts w:cs="Arial"/>
          <w:b/>
          <w:sz w:val="22"/>
        </w:rPr>
        <w:t xml:space="preserve">DESARROLLO: </w:t>
      </w:r>
    </w:p>
    <w:p w:rsidR="00EE5243" w:rsidRPr="00BE4F69" w:rsidRDefault="00EE5243" w:rsidP="00BE4F69">
      <w:pPr>
        <w:spacing w:line="240" w:lineRule="auto"/>
        <w:jc w:val="both"/>
        <w:rPr>
          <w:rFonts w:cs="Arial"/>
          <w:b/>
          <w:sz w:val="22"/>
        </w:rPr>
      </w:pPr>
      <w:r w:rsidRPr="00BE4F69">
        <w:rPr>
          <w:rFonts w:cs="Arial"/>
          <w:b/>
          <w:sz w:val="22"/>
        </w:rPr>
        <w:t>Introducción de la CMI:</w:t>
      </w:r>
    </w:p>
    <w:p w:rsidR="00EE5243" w:rsidRPr="00BE4F69" w:rsidRDefault="00EE5243" w:rsidP="00BE4F69">
      <w:pPr>
        <w:spacing w:line="240" w:lineRule="auto"/>
        <w:jc w:val="both"/>
        <w:rPr>
          <w:rFonts w:cs="Arial"/>
          <w:bCs/>
          <w:sz w:val="22"/>
        </w:rPr>
      </w:pPr>
      <w:r w:rsidRPr="00BE4F69">
        <w:rPr>
          <w:rFonts w:cs="Arial"/>
          <w:b/>
          <w:sz w:val="22"/>
        </w:rPr>
        <w:t>Título de la clase:</w:t>
      </w:r>
      <w:r w:rsidRPr="00BE4F69">
        <w:rPr>
          <w:rFonts w:cs="Arial"/>
          <w:sz w:val="22"/>
        </w:rPr>
        <w:t xml:space="preserve"> </w:t>
      </w:r>
      <w:r w:rsidRPr="00BE4F69">
        <w:rPr>
          <w:rFonts w:cs="Arial"/>
          <w:bCs/>
          <w:sz w:val="22"/>
        </w:rPr>
        <w:t>Implementación del principio de la unidad de lo instructivo, lo educativo y lo desarrollador en la formación de la personalidad del estudiante a través de las potencialidades que ofrece la evaluación en la clase práctica sobre las características estructurales macroscópicas del Sistema digestivo, en la asignatura Sistemas cardiovascular- respiratorio-digestivo y renal.</w:t>
      </w:r>
    </w:p>
    <w:p w:rsidR="00EE5243" w:rsidRPr="00BE4F69" w:rsidRDefault="00EE5243" w:rsidP="00BE4F69">
      <w:pPr>
        <w:spacing w:line="240" w:lineRule="auto"/>
        <w:jc w:val="both"/>
        <w:rPr>
          <w:rFonts w:cs="Arial"/>
          <w:sz w:val="22"/>
        </w:rPr>
      </w:pPr>
      <w:r w:rsidRPr="00BE4F69">
        <w:rPr>
          <w:rFonts w:cs="Arial"/>
          <w:b/>
          <w:sz w:val="22"/>
        </w:rPr>
        <w:t>Insuficiencias detectadas</w:t>
      </w:r>
      <w:r w:rsidRPr="00BE4F69">
        <w:rPr>
          <w:rFonts w:cs="Arial"/>
          <w:b/>
          <w:iCs/>
          <w:sz w:val="22"/>
        </w:rPr>
        <w:t>:</w:t>
      </w:r>
    </w:p>
    <w:p w:rsidR="00EE5243" w:rsidRPr="00BE4F69" w:rsidRDefault="00EE5243" w:rsidP="00BE4F69">
      <w:pPr>
        <w:spacing w:line="240" w:lineRule="auto"/>
        <w:jc w:val="both"/>
        <w:rPr>
          <w:rFonts w:cs="Arial"/>
          <w:sz w:val="22"/>
        </w:rPr>
      </w:pPr>
      <w:r w:rsidRPr="00BE4F69">
        <w:rPr>
          <w:rFonts w:cs="Arial"/>
          <w:sz w:val="22"/>
        </w:rPr>
        <w:t xml:space="preserve">Desde la creación del Ministerio de Educación Superior en el año 1976, se ha mantenido como una de sus funciones principales el perfeccionamiento continuo de los planes de estudio. Es así que desde el año 1977 hasta la fecha se han aplicado cuatro generaciones de planes de estudio, como resultado de los cambios económicos y sociales que ha experimentado el país. </w:t>
      </w:r>
      <w:r w:rsidRPr="00BE4F69">
        <w:rPr>
          <w:rFonts w:cs="Arial"/>
          <w:sz w:val="22"/>
          <w:lang w:val="es-US"/>
        </w:rPr>
        <w:t>Dada la variedad de Planes de estudio y la presencia de un colectivo de profesores muy heterogéneo donde predominan docentes en proceso de especialización (residentes):</w:t>
      </w:r>
    </w:p>
    <w:p w:rsidR="00EE5243" w:rsidRPr="00BE4F69" w:rsidRDefault="00EE5243" w:rsidP="00BE4F69">
      <w:pPr>
        <w:spacing w:line="240" w:lineRule="auto"/>
        <w:jc w:val="both"/>
        <w:rPr>
          <w:rFonts w:cs="Arial"/>
          <w:sz w:val="22"/>
          <w:lang w:val="es-US"/>
        </w:rPr>
      </w:pPr>
      <w:r w:rsidRPr="00BE4F69">
        <w:rPr>
          <w:rFonts w:cs="Arial"/>
          <w:sz w:val="22"/>
          <w:lang w:val="es-US"/>
        </w:rPr>
        <w:lastRenderedPageBreak/>
        <w:t xml:space="preserve"> Se ha podido constatar en controles realizados al proceso docente educativo (PDE) de la asignatura CARDIOREDIG, que prevalece la didáctica tradicional, así como insuficiencias en la implementación del principio que refleja la unidad indisoluble de la instrucción y la educación de forma sistemática y con efectividad.</w:t>
      </w:r>
    </w:p>
    <w:p w:rsidR="00EE5243" w:rsidRPr="00BE4F69" w:rsidRDefault="00EE5243" w:rsidP="00BE4F69">
      <w:pPr>
        <w:spacing w:line="240" w:lineRule="auto"/>
        <w:jc w:val="both"/>
        <w:rPr>
          <w:rFonts w:cs="Arial"/>
          <w:b/>
          <w:sz w:val="22"/>
        </w:rPr>
      </w:pPr>
      <w:r w:rsidRPr="00BE4F69">
        <w:rPr>
          <w:rFonts w:cs="Arial"/>
          <w:b/>
          <w:sz w:val="22"/>
        </w:rPr>
        <w:t>Problema conceptual metodológico:</w:t>
      </w:r>
    </w:p>
    <w:p w:rsidR="00EE5243" w:rsidRPr="00BE4F69" w:rsidRDefault="00EE5243" w:rsidP="00BE4F69">
      <w:pPr>
        <w:spacing w:line="240" w:lineRule="auto"/>
        <w:jc w:val="both"/>
        <w:rPr>
          <w:rFonts w:cs="Arial"/>
          <w:bCs/>
          <w:sz w:val="22"/>
        </w:rPr>
      </w:pPr>
      <w:r w:rsidRPr="00BE4F69">
        <w:rPr>
          <w:rFonts w:cs="Arial"/>
          <w:bCs/>
          <w:sz w:val="22"/>
        </w:rPr>
        <w:t>Insuficiencias en la implementación del principio de la unidad de lo instructivo, lo educativo y lo desarrollador en la formación de la personalidad del estudiante a través de las potencialidades que ofrece la evaluación en la clase práctica sobre las características estructurales macroscópicas del Sistema digestivo, en la asignatura Sistemas cardiovascular- respiratorio-digestivo y renal.</w:t>
      </w:r>
    </w:p>
    <w:p w:rsidR="00EE5243" w:rsidRPr="00BE4F69" w:rsidRDefault="00EE5243" w:rsidP="00BE4F69">
      <w:pPr>
        <w:spacing w:line="240" w:lineRule="auto"/>
        <w:jc w:val="both"/>
        <w:rPr>
          <w:rFonts w:cs="Arial"/>
          <w:b/>
          <w:sz w:val="22"/>
        </w:rPr>
      </w:pPr>
      <w:r w:rsidRPr="00BE4F69">
        <w:rPr>
          <w:rFonts w:cs="Arial"/>
          <w:b/>
          <w:sz w:val="22"/>
        </w:rPr>
        <w:t>Objetivo metodológico:</w:t>
      </w:r>
    </w:p>
    <w:p w:rsidR="00EE5243" w:rsidRPr="00BE4F69" w:rsidRDefault="00EE5243" w:rsidP="00BE4F69">
      <w:pPr>
        <w:spacing w:line="240" w:lineRule="auto"/>
        <w:jc w:val="both"/>
        <w:rPr>
          <w:rFonts w:cs="Arial"/>
          <w:bCs/>
          <w:sz w:val="22"/>
        </w:rPr>
      </w:pPr>
      <w:r w:rsidRPr="00BE4F69">
        <w:rPr>
          <w:rFonts w:cs="Arial"/>
          <w:bCs/>
          <w:sz w:val="22"/>
        </w:rPr>
        <w:t>Instruir a los docentes sobre aspectos de carácter didáctico y metodológico, necesarios para implementar el principio de la unidad de lo instructivo, educativo y desarrollador, a través de las potencialidades que ofrece la evaluación en la clase práctica sobre las características estructurales macroscópicas del Sistema digestivo, en la asignatura Sistemas cardiovascular-respiratorio-digestivo y renal.</w:t>
      </w:r>
    </w:p>
    <w:p w:rsidR="00EE5243" w:rsidRPr="00BE4F69" w:rsidRDefault="00EE5243" w:rsidP="00BE4F69">
      <w:pPr>
        <w:spacing w:line="240" w:lineRule="auto"/>
        <w:jc w:val="both"/>
        <w:rPr>
          <w:rFonts w:cs="Arial"/>
          <w:b/>
          <w:sz w:val="22"/>
        </w:rPr>
      </w:pPr>
      <w:r w:rsidRPr="00BE4F69">
        <w:rPr>
          <w:rFonts w:cs="Arial"/>
          <w:b/>
          <w:sz w:val="22"/>
        </w:rPr>
        <w:t>Conocimientos precedentes:</w:t>
      </w:r>
    </w:p>
    <w:p w:rsidR="00EE5243" w:rsidRPr="00BE4F69" w:rsidRDefault="00EE5243" w:rsidP="00BE4F69">
      <w:pPr>
        <w:spacing w:line="240" w:lineRule="auto"/>
        <w:jc w:val="both"/>
        <w:rPr>
          <w:rFonts w:cs="Arial"/>
          <w:sz w:val="22"/>
        </w:rPr>
      </w:pPr>
      <w:r w:rsidRPr="00BE4F69">
        <w:rPr>
          <w:rFonts w:cs="Arial"/>
          <w:sz w:val="22"/>
        </w:rPr>
        <w:t xml:space="preserve">La educación de la personalidad de los jóvenes, hoy día, adquiere características especiales dadas las circunstancias tan críticas por las que atraviesa nuestro país, en el orden social y económico. Y es por esta razón que me gustaría comenzar esta actividad con la siguiente interrogante: </w:t>
      </w:r>
      <w:r w:rsidRPr="00BE4F69">
        <w:rPr>
          <w:rFonts w:cs="Arial"/>
          <w:bCs/>
          <w:sz w:val="22"/>
        </w:rPr>
        <w:t xml:space="preserve">¿Qué principios utilizar para </w:t>
      </w:r>
      <w:r w:rsidRPr="00BE4F69">
        <w:rPr>
          <w:rFonts w:cs="Arial"/>
          <w:bCs/>
          <w:sz w:val="22"/>
          <w:u w:val="single"/>
        </w:rPr>
        <w:t>educar</w:t>
      </w:r>
      <w:r w:rsidRPr="00BE4F69">
        <w:rPr>
          <w:rFonts w:cs="Arial"/>
          <w:bCs/>
          <w:sz w:val="22"/>
        </w:rPr>
        <w:t xml:space="preserve"> la personalidad de los estudiantes en nuestra realidad histórico social? </w:t>
      </w:r>
    </w:p>
    <w:p w:rsidR="00EE5243" w:rsidRPr="00BE4F69" w:rsidRDefault="00EE5243" w:rsidP="00BE4F69">
      <w:pPr>
        <w:spacing w:line="240" w:lineRule="auto"/>
        <w:jc w:val="both"/>
        <w:rPr>
          <w:rFonts w:cs="Arial"/>
          <w:sz w:val="22"/>
        </w:rPr>
      </w:pPr>
      <w:r w:rsidRPr="00BE4F69">
        <w:rPr>
          <w:rFonts w:cs="Arial"/>
          <w:sz w:val="22"/>
        </w:rPr>
        <w:t xml:space="preserve">Y así lograr formar médicos de </w:t>
      </w:r>
      <w:r w:rsidRPr="00BE4F69">
        <w:rPr>
          <w:rFonts w:cs="Arial"/>
          <w:bCs/>
          <w:i/>
          <w:iCs/>
          <w:sz w:val="22"/>
        </w:rPr>
        <w:t>altísima calidad</w:t>
      </w:r>
      <w:r w:rsidRPr="00BE4F69">
        <w:rPr>
          <w:rFonts w:cs="Arial"/>
          <w:sz w:val="22"/>
        </w:rPr>
        <w:t xml:space="preserve">; calidad </w:t>
      </w:r>
      <w:r w:rsidRPr="00BE4F69">
        <w:rPr>
          <w:rFonts w:cs="Arial"/>
          <w:bCs/>
          <w:sz w:val="22"/>
        </w:rPr>
        <w:t>científica</w:t>
      </w:r>
      <w:r w:rsidRPr="00BE4F69">
        <w:rPr>
          <w:rFonts w:cs="Arial"/>
          <w:sz w:val="22"/>
        </w:rPr>
        <w:t xml:space="preserve">, calidad </w:t>
      </w:r>
      <w:r w:rsidRPr="00BE4F69">
        <w:rPr>
          <w:rFonts w:cs="Arial"/>
          <w:bCs/>
          <w:sz w:val="22"/>
        </w:rPr>
        <w:t>política</w:t>
      </w:r>
      <w:r w:rsidRPr="00BE4F69">
        <w:rPr>
          <w:rFonts w:cs="Arial"/>
          <w:sz w:val="22"/>
        </w:rPr>
        <w:t xml:space="preserve">, calidad </w:t>
      </w:r>
      <w:r w:rsidRPr="00BE4F69">
        <w:rPr>
          <w:rFonts w:cs="Arial"/>
          <w:bCs/>
          <w:sz w:val="22"/>
        </w:rPr>
        <w:t>moral</w:t>
      </w:r>
      <w:r w:rsidRPr="00BE4F69">
        <w:rPr>
          <w:rFonts w:cs="Arial"/>
          <w:sz w:val="22"/>
        </w:rPr>
        <w:t xml:space="preserve"> y calidad </w:t>
      </w:r>
      <w:r w:rsidRPr="00BE4F69">
        <w:rPr>
          <w:rFonts w:cs="Arial"/>
          <w:bCs/>
          <w:sz w:val="22"/>
        </w:rPr>
        <w:t>humana</w:t>
      </w:r>
      <w:r w:rsidRPr="00BE4F69">
        <w:rPr>
          <w:rFonts w:cs="Arial"/>
          <w:sz w:val="22"/>
        </w:rPr>
        <w:t xml:space="preserve">, como diría nuestro comandante de siempre, Fidel Castro Ruz, en la reunión de Constitución del Destacamento de Ciencias Médicas “Carlos J. Finlay” </w:t>
      </w:r>
    </w:p>
    <w:p w:rsidR="00EE5243" w:rsidRPr="00BE4F69" w:rsidRDefault="00EE5243" w:rsidP="00BE4F69">
      <w:pPr>
        <w:spacing w:line="240" w:lineRule="auto"/>
        <w:jc w:val="both"/>
        <w:rPr>
          <w:rFonts w:cs="Arial"/>
          <w:sz w:val="22"/>
        </w:rPr>
      </w:pPr>
      <w:r w:rsidRPr="00BE4F69">
        <w:rPr>
          <w:rFonts w:cs="Arial"/>
          <w:sz w:val="22"/>
        </w:rPr>
        <w:t>Estas circunstancias tan críticas forman parte de un contexto socioeconómico caracterizado fundamentalmente por:</w:t>
      </w:r>
    </w:p>
    <w:p w:rsidR="00EE5243" w:rsidRPr="00BE4F69" w:rsidRDefault="00EE5243" w:rsidP="00BE4F69">
      <w:pPr>
        <w:pStyle w:val="Prrafodelista"/>
        <w:numPr>
          <w:ilvl w:val="0"/>
          <w:numId w:val="11"/>
        </w:numPr>
        <w:spacing w:line="240" w:lineRule="auto"/>
        <w:jc w:val="both"/>
        <w:rPr>
          <w:rFonts w:ascii="Verdana" w:hAnsi="Verdana" w:cs="Arial"/>
        </w:rPr>
      </w:pPr>
      <w:r w:rsidRPr="00BE4F69">
        <w:rPr>
          <w:rFonts w:ascii="Verdana" w:hAnsi="Verdana" w:cs="Arial"/>
        </w:rPr>
        <w:t>El recrudecimiento del bloqueo económico, comercial y financiero impuesto por los Estados Unidos a Cuba, que se ha mantenido aún en condiciones de emergencia sanitaria a causa de la COVID-19.</w:t>
      </w:r>
    </w:p>
    <w:p w:rsidR="00EE5243" w:rsidRPr="00BE4F69" w:rsidRDefault="00EE5243" w:rsidP="00BE4F69">
      <w:pPr>
        <w:numPr>
          <w:ilvl w:val="0"/>
          <w:numId w:val="11"/>
        </w:numPr>
        <w:spacing w:after="160" w:line="240" w:lineRule="auto"/>
        <w:jc w:val="both"/>
        <w:rPr>
          <w:rFonts w:cs="Arial"/>
          <w:sz w:val="22"/>
        </w:rPr>
      </w:pPr>
      <w:r w:rsidRPr="00BE4F69">
        <w:rPr>
          <w:rFonts w:cs="Arial"/>
          <w:sz w:val="22"/>
        </w:rPr>
        <w:t>Escasez acentuada de divisas: Dada por el decrecimiento del turismo internacional. A ello se sumó la pérdida de mercados de exportación de servicios médicos (Brasil, Bolivia, Ecuador), y reducción de las remesas.</w:t>
      </w:r>
    </w:p>
    <w:p w:rsidR="00EE5243" w:rsidRPr="00BE4F69" w:rsidRDefault="00EE5243" w:rsidP="00BE4F69">
      <w:pPr>
        <w:numPr>
          <w:ilvl w:val="0"/>
          <w:numId w:val="11"/>
        </w:numPr>
        <w:spacing w:after="160" w:line="240" w:lineRule="auto"/>
        <w:jc w:val="both"/>
        <w:rPr>
          <w:rFonts w:cs="Arial"/>
          <w:sz w:val="22"/>
        </w:rPr>
      </w:pPr>
      <w:r w:rsidRPr="00BE4F69">
        <w:rPr>
          <w:rFonts w:cs="Arial"/>
          <w:sz w:val="22"/>
        </w:rPr>
        <w:t>La crisis económica en Venezuela, que constituye uno de los principales socios comerciales de la isla y la reducción a un 50% del combustible.</w:t>
      </w:r>
    </w:p>
    <w:p w:rsidR="00EE5243" w:rsidRPr="00BE4F69" w:rsidRDefault="00EE5243" w:rsidP="00BE4F69">
      <w:pPr>
        <w:numPr>
          <w:ilvl w:val="0"/>
          <w:numId w:val="11"/>
        </w:numPr>
        <w:spacing w:after="160" w:line="240" w:lineRule="auto"/>
        <w:jc w:val="both"/>
        <w:rPr>
          <w:rFonts w:cs="Arial"/>
          <w:sz w:val="22"/>
        </w:rPr>
      </w:pPr>
      <w:r w:rsidRPr="00BE4F69">
        <w:rPr>
          <w:rFonts w:cs="Arial"/>
          <w:sz w:val="22"/>
        </w:rPr>
        <w:t>La implementación del proceso de unificación monetaria y cambiaria que enfrenta desafíos importantes en su implementación.</w:t>
      </w:r>
    </w:p>
    <w:p w:rsidR="00EE5243" w:rsidRPr="00BE4F69" w:rsidRDefault="00EE5243" w:rsidP="00BE4F69">
      <w:pPr>
        <w:pStyle w:val="Prrafodelista"/>
        <w:numPr>
          <w:ilvl w:val="0"/>
          <w:numId w:val="11"/>
        </w:numPr>
        <w:spacing w:line="240" w:lineRule="auto"/>
        <w:jc w:val="both"/>
        <w:rPr>
          <w:rFonts w:ascii="Verdana" w:hAnsi="Verdana" w:cs="Arial"/>
        </w:rPr>
      </w:pPr>
      <w:r w:rsidRPr="00BE4F69">
        <w:rPr>
          <w:rFonts w:ascii="Verdana" w:hAnsi="Verdana" w:cs="Arial"/>
        </w:rPr>
        <w:lastRenderedPageBreak/>
        <w:t>Contracción de las producciones agropecuarias de: este fue el caso de viandas y hortalizas, arroz, maíz, carne de cerdo.</w:t>
      </w:r>
    </w:p>
    <w:p w:rsidR="00EE5243" w:rsidRPr="00BE4F69" w:rsidRDefault="00EE5243" w:rsidP="00BE4F69">
      <w:pPr>
        <w:pStyle w:val="Prrafodelista"/>
        <w:spacing w:line="240" w:lineRule="auto"/>
        <w:ind w:left="0"/>
        <w:jc w:val="both"/>
        <w:rPr>
          <w:rFonts w:ascii="Verdana" w:hAnsi="Verdana" w:cs="Arial"/>
        </w:rPr>
      </w:pPr>
      <w:r w:rsidRPr="00BE4F69">
        <w:rPr>
          <w:rFonts w:ascii="Verdana" w:hAnsi="Verdana" w:cs="Arial"/>
        </w:rPr>
        <w:t xml:space="preserve">Esta situación influye desfavorablemente en la efectividad del trabajo educativo y político ideológico que se desarrolla con los estudiantes en las universidades, por lo tanto, es un reclamo de estos tiempos el </w:t>
      </w:r>
      <w:r w:rsidRPr="00BE4F69">
        <w:rPr>
          <w:rFonts w:ascii="Verdana" w:hAnsi="Verdana" w:cs="Arial"/>
          <w:i/>
          <w:iCs/>
        </w:rPr>
        <w:t xml:space="preserve">fortalecimiento de la formación integral de los estudiantes. </w:t>
      </w:r>
      <w:r w:rsidRPr="00BE4F69">
        <w:rPr>
          <w:rFonts w:ascii="Verdana" w:hAnsi="Verdana" w:cs="Arial"/>
        </w:rPr>
        <w:t xml:space="preserve">Uno de los principios fundamentales que contribuye a formar un profesional integral lo constituye la </w:t>
      </w:r>
      <w:r w:rsidRPr="00BE4F69">
        <w:rPr>
          <w:rFonts w:ascii="Verdana" w:hAnsi="Verdana" w:cs="Arial"/>
          <w:bCs/>
          <w:i/>
          <w:iCs/>
        </w:rPr>
        <w:t>unidad indisoluble entre los aspectos educativos e instructivos</w:t>
      </w:r>
      <w:r w:rsidRPr="00BE4F69">
        <w:rPr>
          <w:rFonts w:ascii="Verdana" w:hAnsi="Verdana" w:cs="Arial"/>
        </w:rPr>
        <w:t xml:space="preserve"> en el proceso de formación.  Y esto queda plasmado en el artículo 3 de la resolución 2/2018.</w:t>
      </w:r>
      <w:r w:rsidRPr="00BE4F69">
        <w:rPr>
          <w:rFonts w:ascii="Verdana" w:hAnsi="Verdana" w:cs="Arial"/>
          <w:vertAlign w:val="superscript"/>
        </w:rPr>
        <w:t>6,12</w:t>
      </w:r>
    </w:p>
    <w:p w:rsidR="00EE5243" w:rsidRPr="00BE4F69" w:rsidRDefault="00EE5243" w:rsidP="00BE4F69">
      <w:pPr>
        <w:spacing w:line="240" w:lineRule="auto"/>
        <w:jc w:val="both"/>
        <w:rPr>
          <w:rFonts w:cs="Arial"/>
          <w:b/>
          <w:sz w:val="22"/>
        </w:rPr>
      </w:pPr>
      <w:r w:rsidRPr="00BE4F69">
        <w:rPr>
          <w:rFonts w:cs="Arial"/>
          <w:b/>
          <w:sz w:val="22"/>
        </w:rPr>
        <w:t>Conceptos y valoraciones necesarias:</w:t>
      </w:r>
    </w:p>
    <w:p w:rsidR="00EE5243" w:rsidRPr="00BE4F69" w:rsidRDefault="00EE5243" w:rsidP="00BE4F69">
      <w:pPr>
        <w:spacing w:line="240" w:lineRule="auto"/>
        <w:jc w:val="both"/>
        <w:rPr>
          <w:rFonts w:cs="Arial"/>
          <w:b/>
          <w:sz w:val="22"/>
        </w:rPr>
      </w:pPr>
      <w:r w:rsidRPr="00BE4F69">
        <w:rPr>
          <w:rFonts w:cs="Arial"/>
          <w:b/>
          <w:bCs/>
          <w:sz w:val="22"/>
        </w:rPr>
        <w:t>Didáctica de la educación superior</w:t>
      </w:r>
    </w:p>
    <w:p w:rsidR="00EE5243" w:rsidRPr="00BE4F69" w:rsidRDefault="00EE5243" w:rsidP="00BE4F69">
      <w:pPr>
        <w:spacing w:line="240" w:lineRule="auto"/>
        <w:jc w:val="both"/>
        <w:rPr>
          <w:rFonts w:cs="Arial"/>
          <w:sz w:val="22"/>
        </w:rPr>
      </w:pPr>
      <w:r w:rsidRPr="00BE4F69">
        <w:rPr>
          <w:rFonts w:cs="Arial"/>
          <w:bCs/>
          <w:sz w:val="22"/>
        </w:rPr>
        <w:t>Ciencia</w:t>
      </w:r>
      <w:r w:rsidRPr="00BE4F69">
        <w:rPr>
          <w:rFonts w:cs="Arial"/>
          <w:sz w:val="22"/>
        </w:rPr>
        <w:t xml:space="preserve"> que estudia el </w:t>
      </w:r>
      <w:r w:rsidRPr="00BE4F69">
        <w:rPr>
          <w:rFonts w:cs="Arial"/>
          <w:bCs/>
          <w:sz w:val="22"/>
        </w:rPr>
        <w:t xml:space="preserve">proceso enseñanza-aprendizaje  </w:t>
      </w:r>
      <w:r w:rsidRPr="00BE4F69">
        <w:rPr>
          <w:rFonts w:cs="Arial"/>
          <w:sz w:val="22"/>
        </w:rPr>
        <w:t xml:space="preserve">en la Escuela Superior, es decir,  el  proceso dirigido a la formación  de una </w:t>
      </w:r>
      <w:r w:rsidRPr="00BE4F69">
        <w:rPr>
          <w:rFonts w:cs="Arial"/>
          <w:bCs/>
          <w:sz w:val="22"/>
        </w:rPr>
        <w:t xml:space="preserve">personalidad profesional </w:t>
      </w:r>
      <w:r w:rsidRPr="00BE4F69">
        <w:rPr>
          <w:rFonts w:cs="Arial"/>
          <w:sz w:val="22"/>
        </w:rPr>
        <w:t xml:space="preserve">capaz de resolver con </w:t>
      </w:r>
      <w:r w:rsidRPr="00BE4F69">
        <w:rPr>
          <w:rFonts w:cs="Arial"/>
          <w:bCs/>
          <w:sz w:val="22"/>
        </w:rPr>
        <w:t>profundidad</w:t>
      </w:r>
      <w:r w:rsidRPr="00BE4F69">
        <w:rPr>
          <w:rFonts w:cs="Arial"/>
          <w:sz w:val="22"/>
        </w:rPr>
        <w:t xml:space="preserve">  e  i</w:t>
      </w:r>
      <w:r w:rsidRPr="00BE4F69">
        <w:rPr>
          <w:rFonts w:cs="Arial"/>
          <w:bCs/>
          <w:sz w:val="22"/>
        </w:rPr>
        <w:t xml:space="preserve">ntegridad independiente </w:t>
      </w:r>
      <w:r w:rsidRPr="00BE4F69">
        <w:rPr>
          <w:rFonts w:cs="Arial"/>
          <w:sz w:val="22"/>
        </w:rPr>
        <w:t xml:space="preserve">y creadoramente, los problemas básicos y  generales que  se  le presentarán en los distintos campos de acción  de su objeto de trabajo,  sobre la base de un profundo dominio del </w:t>
      </w:r>
      <w:r w:rsidRPr="00BE4F69">
        <w:rPr>
          <w:rFonts w:cs="Arial"/>
          <w:bCs/>
          <w:sz w:val="22"/>
        </w:rPr>
        <w:t xml:space="preserve">sistema de conocimientos y habilidades </w:t>
      </w:r>
      <w:r w:rsidRPr="00BE4F69">
        <w:rPr>
          <w:rFonts w:cs="Arial"/>
          <w:sz w:val="22"/>
        </w:rPr>
        <w:t>correspondiente a la  rama del saber que estudia dicho objeto.</w:t>
      </w:r>
      <w:r w:rsidRPr="00BE4F69">
        <w:rPr>
          <w:rFonts w:cs="Arial"/>
          <w:sz w:val="22"/>
          <w:vertAlign w:val="superscript"/>
        </w:rPr>
        <w:t>13</w:t>
      </w:r>
    </w:p>
    <w:p w:rsidR="00EE5243" w:rsidRPr="00BE4F69" w:rsidRDefault="00EE5243" w:rsidP="00BE4F69">
      <w:pPr>
        <w:spacing w:line="240" w:lineRule="auto"/>
        <w:jc w:val="both"/>
        <w:rPr>
          <w:rFonts w:cs="Arial"/>
          <w:bCs/>
          <w:sz w:val="22"/>
        </w:rPr>
      </w:pPr>
      <w:r w:rsidRPr="00BE4F69">
        <w:rPr>
          <w:rFonts w:cs="Arial"/>
          <w:bCs/>
          <w:sz w:val="22"/>
        </w:rPr>
        <w:t>La didáctica se rige por leyes y principios. Principio como concepto presenta más de dos decenas de definiciones.</w:t>
      </w:r>
    </w:p>
    <w:p w:rsidR="00EE5243" w:rsidRPr="00BE4F69" w:rsidRDefault="00EE5243" w:rsidP="00BE4F69">
      <w:pPr>
        <w:spacing w:line="240" w:lineRule="auto"/>
        <w:jc w:val="both"/>
        <w:rPr>
          <w:rFonts w:cs="Arial"/>
          <w:sz w:val="22"/>
        </w:rPr>
      </w:pPr>
      <w:r w:rsidRPr="00BE4F69">
        <w:rPr>
          <w:rFonts w:cs="Arial"/>
          <w:bCs/>
          <w:sz w:val="22"/>
        </w:rPr>
        <w:t>La literatura especializada en Pedagogía revela, que al igual que las definiciones, son un problema actual y controvertido, pues se evidencia que:</w:t>
      </w:r>
    </w:p>
    <w:p w:rsidR="00EE5243" w:rsidRPr="00BE4F69" w:rsidRDefault="00EE5243" w:rsidP="00BE4F69">
      <w:pPr>
        <w:spacing w:line="240" w:lineRule="auto"/>
        <w:jc w:val="both"/>
        <w:rPr>
          <w:rFonts w:cs="Arial"/>
          <w:sz w:val="22"/>
        </w:rPr>
      </w:pPr>
      <w:r w:rsidRPr="00BE4F69">
        <w:rPr>
          <w:rFonts w:cs="Arial"/>
          <w:bCs/>
          <w:sz w:val="22"/>
        </w:rPr>
        <w:t>- No existe consenso ni en la forma de nombrarlos ni en su explicación.</w:t>
      </w:r>
    </w:p>
    <w:p w:rsidR="00EE5243" w:rsidRPr="00BE4F69" w:rsidRDefault="00EE5243" w:rsidP="00BE4F69">
      <w:pPr>
        <w:spacing w:line="240" w:lineRule="auto"/>
        <w:jc w:val="both"/>
        <w:rPr>
          <w:rFonts w:cs="Arial"/>
          <w:sz w:val="22"/>
        </w:rPr>
      </w:pPr>
      <w:r w:rsidRPr="00BE4F69">
        <w:rPr>
          <w:rFonts w:cs="Arial"/>
          <w:bCs/>
          <w:sz w:val="22"/>
        </w:rPr>
        <w:t>- Aparece una dicotomía (proceso educativo, proceso de enseñanza).</w:t>
      </w:r>
    </w:p>
    <w:p w:rsidR="00EE5243" w:rsidRPr="00BE4F69" w:rsidRDefault="00EE5243" w:rsidP="00BE4F69">
      <w:pPr>
        <w:spacing w:line="240" w:lineRule="auto"/>
        <w:jc w:val="both"/>
        <w:rPr>
          <w:rFonts w:cs="Arial"/>
          <w:sz w:val="22"/>
        </w:rPr>
      </w:pPr>
      <w:r w:rsidRPr="00BE4F69">
        <w:rPr>
          <w:rFonts w:cs="Arial"/>
          <w:bCs/>
          <w:sz w:val="22"/>
        </w:rPr>
        <w:t>- Existen diferencias de enfoque para ser llevados a la práctica.</w:t>
      </w:r>
      <w:r w:rsidRPr="00BE4F69">
        <w:rPr>
          <w:rFonts w:cs="Arial"/>
          <w:bCs/>
          <w:sz w:val="22"/>
          <w:vertAlign w:val="superscript"/>
        </w:rPr>
        <w:t>14</w:t>
      </w:r>
    </w:p>
    <w:p w:rsidR="00EE5243" w:rsidRPr="00BE4F69" w:rsidRDefault="00EE5243" w:rsidP="00BE4F69">
      <w:pPr>
        <w:spacing w:line="240" w:lineRule="auto"/>
        <w:jc w:val="both"/>
        <w:rPr>
          <w:rFonts w:cs="Arial"/>
          <w:sz w:val="22"/>
        </w:rPr>
      </w:pPr>
      <w:r w:rsidRPr="00BE4F69">
        <w:rPr>
          <w:rFonts w:cs="Arial"/>
          <w:sz w:val="22"/>
        </w:rPr>
        <w:t xml:space="preserve">Los principios didácticos no han escapado a un enfoque tendencial. Cabe destacar a </w:t>
      </w:r>
      <w:r w:rsidRPr="00BE4F69">
        <w:rPr>
          <w:rFonts w:cs="Arial"/>
          <w:bCs/>
          <w:sz w:val="22"/>
        </w:rPr>
        <w:t xml:space="preserve">Kostantinov (1962), </w:t>
      </w:r>
      <w:r w:rsidRPr="00BE4F69">
        <w:rPr>
          <w:rFonts w:eastAsiaTheme="majorEastAsia" w:cs="Arial"/>
          <w:bCs/>
          <w:color w:val="000000" w:themeColor="text1"/>
          <w:kern w:val="24"/>
          <w:sz w:val="22"/>
        </w:rPr>
        <w:t>Lothar Klinberg (1970), Savin (1976), Danilov (1980), hasta llegar al añ</w:t>
      </w:r>
      <w:r w:rsidRPr="00BE4F69">
        <w:rPr>
          <w:rFonts w:eastAsiaTheme="minorEastAsia" w:cs="Arial"/>
          <w:bCs/>
          <w:color w:val="000000" w:themeColor="text1"/>
          <w:kern w:val="24"/>
          <w:sz w:val="22"/>
          <w:lang w:val="es-ES_tradnl"/>
        </w:rPr>
        <w:t xml:space="preserve">o 2001 en que la Doctora en Ciencias Pedagógicas y </w:t>
      </w:r>
      <w:r w:rsidRPr="00BE4F69">
        <w:rPr>
          <w:rFonts w:cs="Arial"/>
          <w:sz w:val="22"/>
        </w:rPr>
        <w:t xml:space="preserve">Profesora Titular </w:t>
      </w:r>
      <w:r w:rsidRPr="00BE4F69">
        <w:rPr>
          <w:rFonts w:eastAsiaTheme="majorEastAsia" w:cs="Arial"/>
          <w:bCs/>
          <w:color w:val="000000" w:themeColor="text1"/>
          <w:kern w:val="24"/>
          <w:sz w:val="22"/>
          <w:lang w:val="es-ES_tradnl"/>
        </w:rPr>
        <w:t xml:space="preserve">Fátima Addine Fernández plantea que los principios son </w:t>
      </w:r>
      <w:r w:rsidRPr="00BE4F69">
        <w:rPr>
          <w:rFonts w:eastAsiaTheme="minorEastAsia" w:cs="Arial"/>
          <w:bCs/>
          <w:color w:val="000000" w:themeColor="text1"/>
          <w:kern w:val="24"/>
          <w:sz w:val="22"/>
          <w:u w:val="single"/>
          <w:lang w:val="es-ES_tradnl"/>
        </w:rPr>
        <w:t>tesis fundamentales</w:t>
      </w:r>
      <w:r w:rsidRPr="00BE4F69">
        <w:rPr>
          <w:rFonts w:eastAsiaTheme="minorEastAsia" w:cs="Arial"/>
          <w:bCs/>
          <w:color w:val="000000" w:themeColor="text1"/>
          <w:kern w:val="24"/>
          <w:sz w:val="22"/>
          <w:lang w:val="es-ES_tradnl"/>
        </w:rPr>
        <w:t xml:space="preserve"> de la teoría psicopedagógica, sobre la dirección del proceso pedagógico, que devienen normas y procedimientos de acción que determinan la fundamentación pedagógica esencial en el proceso </w:t>
      </w:r>
      <w:r w:rsidRPr="00BE4F69">
        <w:rPr>
          <w:rFonts w:eastAsiaTheme="minorEastAsia" w:cs="Arial"/>
          <w:bCs/>
          <w:kern w:val="24"/>
          <w:sz w:val="22"/>
          <w:lang w:val="es-ES_tradnl"/>
        </w:rPr>
        <w:t>de educación de la personalidad.</w:t>
      </w:r>
      <w:r w:rsidRPr="00BE4F69">
        <w:rPr>
          <w:rFonts w:eastAsiaTheme="minorEastAsia" w:cs="Arial"/>
          <w:bCs/>
          <w:kern w:val="24"/>
          <w:sz w:val="22"/>
          <w:vertAlign w:val="superscript"/>
          <w:lang w:val="es-ES_tradnl"/>
        </w:rPr>
        <w:t>15</w:t>
      </w:r>
    </w:p>
    <w:p w:rsidR="00EE5243" w:rsidRPr="00BE4F69" w:rsidRDefault="00EE5243" w:rsidP="00BE4F69">
      <w:pPr>
        <w:pStyle w:val="NormalWeb"/>
        <w:numPr>
          <w:ilvl w:val="0"/>
          <w:numId w:val="13"/>
        </w:numPr>
        <w:spacing w:before="200" w:beforeAutospacing="0"/>
        <w:jc w:val="both"/>
        <w:rPr>
          <w:rFonts w:ascii="Verdana" w:hAnsi="Verdana" w:cs="Arial"/>
          <w:sz w:val="22"/>
          <w:szCs w:val="22"/>
        </w:rPr>
      </w:pPr>
      <w:r w:rsidRPr="00BE4F69">
        <w:rPr>
          <w:rFonts w:ascii="Verdana" w:hAnsi="Verdana" w:cs="Arial"/>
          <w:sz w:val="22"/>
          <w:szCs w:val="22"/>
        </w:rPr>
        <w:t xml:space="preserve">Carácter científico e ideológico. </w:t>
      </w:r>
    </w:p>
    <w:p w:rsidR="00EE5243" w:rsidRPr="00BE4F69" w:rsidRDefault="00EE5243" w:rsidP="00BE4F69">
      <w:pPr>
        <w:pStyle w:val="NormalWeb"/>
        <w:numPr>
          <w:ilvl w:val="0"/>
          <w:numId w:val="13"/>
        </w:numPr>
        <w:spacing w:before="200" w:beforeAutospacing="0"/>
        <w:jc w:val="both"/>
        <w:rPr>
          <w:rFonts w:ascii="Verdana" w:hAnsi="Verdana" w:cs="Arial"/>
          <w:sz w:val="22"/>
          <w:szCs w:val="22"/>
        </w:rPr>
      </w:pPr>
      <w:r w:rsidRPr="00BE4F69">
        <w:rPr>
          <w:rFonts w:ascii="Verdana" w:hAnsi="Verdana" w:cs="Arial"/>
          <w:sz w:val="22"/>
          <w:szCs w:val="22"/>
        </w:rPr>
        <w:t>Vinculación de la educación con la vida, el medio social y el trabajo en el proceso de educación de la personalidad.</w:t>
      </w:r>
    </w:p>
    <w:p w:rsidR="00EE5243" w:rsidRPr="00BE4F69" w:rsidRDefault="00EE5243" w:rsidP="00BE4F69">
      <w:pPr>
        <w:pStyle w:val="NormalWeb"/>
        <w:numPr>
          <w:ilvl w:val="0"/>
          <w:numId w:val="12"/>
        </w:numPr>
        <w:tabs>
          <w:tab w:val="clear" w:pos="720"/>
          <w:tab w:val="num" w:pos="360"/>
        </w:tabs>
        <w:spacing w:before="200" w:beforeAutospacing="0"/>
        <w:ind w:left="360"/>
        <w:jc w:val="both"/>
        <w:rPr>
          <w:rFonts w:ascii="Verdana" w:hAnsi="Verdana" w:cs="Arial"/>
          <w:sz w:val="22"/>
          <w:szCs w:val="22"/>
        </w:rPr>
      </w:pPr>
      <w:r w:rsidRPr="00BE4F69">
        <w:rPr>
          <w:rFonts w:ascii="Verdana" w:hAnsi="Verdana" w:cs="Arial"/>
          <w:b/>
          <w:bCs/>
          <w:sz w:val="22"/>
          <w:szCs w:val="22"/>
        </w:rPr>
        <w:t>Unidad de lo instructivo, lo educativo y lo desarrollador en el proceso de educación de la personalidad.</w:t>
      </w:r>
    </w:p>
    <w:p w:rsidR="00EE5243" w:rsidRPr="00BE4F69" w:rsidRDefault="00EE5243" w:rsidP="00BE4F69">
      <w:pPr>
        <w:pStyle w:val="NormalWeb"/>
        <w:numPr>
          <w:ilvl w:val="0"/>
          <w:numId w:val="12"/>
        </w:numPr>
        <w:tabs>
          <w:tab w:val="clear" w:pos="720"/>
          <w:tab w:val="num" w:pos="360"/>
        </w:tabs>
        <w:spacing w:before="200" w:beforeAutospacing="0"/>
        <w:ind w:left="360"/>
        <w:jc w:val="both"/>
        <w:rPr>
          <w:rFonts w:ascii="Verdana" w:hAnsi="Verdana" w:cs="Arial"/>
          <w:sz w:val="22"/>
          <w:szCs w:val="22"/>
        </w:rPr>
      </w:pPr>
      <w:r w:rsidRPr="00BE4F69">
        <w:rPr>
          <w:rFonts w:ascii="Verdana" w:hAnsi="Verdana" w:cs="Arial"/>
          <w:sz w:val="22"/>
          <w:szCs w:val="22"/>
        </w:rPr>
        <w:lastRenderedPageBreak/>
        <w:t>Unidad de lo afectivo y lo cognitivo.</w:t>
      </w:r>
    </w:p>
    <w:p w:rsidR="00EE5243" w:rsidRPr="00BE4F69" w:rsidRDefault="00EE5243" w:rsidP="00BE4F69">
      <w:pPr>
        <w:pStyle w:val="NormalWeb"/>
        <w:numPr>
          <w:ilvl w:val="0"/>
          <w:numId w:val="12"/>
        </w:numPr>
        <w:tabs>
          <w:tab w:val="clear" w:pos="720"/>
          <w:tab w:val="num" w:pos="360"/>
        </w:tabs>
        <w:spacing w:before="200" w:beforeAutospacing="0"/>
        <w:ind w:left="360"/>
        <w:jc w:val="both"/>
        <w:rPr>
          <w:rFonts w:ascii="Verdana" w:hAnsi="Verdana" w:cs="Arial"/>
          <w:sz w:val="22"/>
          <w:szCs w:val="22"/>
        </w:rPr>
      </w:pPr>
      <w:r w:rsidRPr="00BE4F69">
        <w:rPr>
          <w:rFonts w:ascii="Verdana" w:hAnsi="Verdana" w:cs="Arial"/>
          <w:sz w:val="22"/>
          <w:szCs w:val="22"/>
        </w:rPr>
        <w:t>Carácter colectivo e individual.</w:t>
      </w:r>
    </w:p>
    <w:p w:rsidR="00EE5243" w:rsidRPr="00BE4F69" w:rsidRDefault="00EE5243" w:rsidP="00BE4F69">
      <w:pPr>
        <w:pStyle w:val="NormalWeb"/>
        <w:numPr>
          <w:ilvl w:val="0"/>
          <w:numId w:val="12"/>
        </w:numPr>
        <w:tabs>
          <w:tab w:val="clear" w:pos="720"/>
          <w:tab w:val="num" w:pos="360"/>
        </w:tabs>
        <w:spacing w:before="200" w:beforeAutospacing="0" w:after="0" w:afterAutospacing="0"/>
        <w:ind w:left="348"/>
        <w:jc w:val="both"/>
        <w:rPr>
          <w:rFonts w:ascii="Verdana" w:hAnsi="Verdana" w:cs="Arial"/>
          <w:sz w:val="22"/>
          <w:szCs w:val="22"/>
        </w:rPr>
      </w:pPr>
      <w:r w:rsidRPr="00BE4F69">
        <w:rPr>
          <w:rFonts w:ascii="Verdana" w:hAnsi="Verdana" w:cs="Arial"/>
          <w:sz w:val="22"/>
          <w:szCs w:val="22"/>
        </w:rPr>
        <w:t xml:space="preserve">Unidad entre la actividad, comunicación y personalidad.  </w:t>
      </w:r>
    </w:p>
    <w:p w:rsidR="00EE5243" w:rsidRPr="00BE4F69" w:rsidRDefault="00EE5243" w:rsidP="00BE4F69">
      <w:pPr>
        <w:pStyle w:val="NormalWeb"/>
        <w:spacing w:before="0" w:beforeAutospacing="0" w:after="0" w:afterAutospacing="0"/>
        <w:jc w:val="both"/>
        <w:rPr>
          <w:rFonts w:ascii="Verdana" w:eastAsiaTheme="majorEastAsia" w:hAnsi="Verdana" w:cs="Arial"/>
          <w:b/>
          <w:bCs/>
          <w:color w:val="000000" w:themeColor="text1"/>
          <w:kern w:val="24"/>
          <w:sz w:val="22"/>
          <w:szCs w:val="22"/>
        </w:rPr>
      </w:pPr>
      <w:r w:rsidRPr="00BE4F69">
        <w:rPr>
          <w:rFonts w:ascii="Verdana" w:hAnsi="Verdana" w:cs="Arial"/>
          <w:b/>
          <w:bCs/>
          <w:color w:val="000000" w:themeColor="text1"/>
          <w:spacing w:val="-3"/>
          <w:kern w:val="24"/>
          <w:sz w:val="22"/>
          <w:szCs w:val="22"/>
          <w:lang w:val="es-PE"/>
        </w:rPr>
        <w:t xml:space="preserve">¿Qué demanda el principio pedagógico: Unidad de lo instructivo, lo educativo y lo desarrollador </w:t>
      </w:r>
      <w:r w:rsidRPr="00BE4F69">
        <w:rPr>
          <w:rFonts w:ascii="Verdana" w:hAnsi="Verdana" w:cs="Arial"/>
          <w:b/>
          <w:bCs/>
          <w:color w:val="000000" w:themeColor="text1"/>
          <w:kern w:val="24"/>
          <w:sz w:val="22"/>
          <w:szCs w:val="22"/>
          <w:lang w:val="es-ES_tradnl"/>
        </w:rPr>
        <w:t>en el proceso de educación de la personalidad?</w:t>
      </w:r>
    </w:p>
    <w:p w:rsidR="00EE5243" w:rsidRPr="00BE4F69" w:rsidRDefault="00EE5243" w:rsidP="00BE4F69">
      <w:pPr>
        <w:pStyle w:val="NormalWeb"/>
        <w:spacing w:before="0" w:beforeAutospacing="0" w:after="0" w:afterAutospacing="0"/>
        <w:jc w:val="both"/>
        <w:rPr>
          <w:rFonts w:ascii="Verdana" w:eastAsiaTheme="minorEastAsia" w:hAnsi="Verdana" w:cs="Arial"/>
          <w:bCs/>
          <w:color w:val="000000" w:themeColor="text1"/>
          <w:kern w:val="24"/>
          <w:sz w:val="22"/>
          <w:szCs w:val="22"/>
          <w:lang w:val="es-PE"/>
        </w:rPr>
      </w:pPr>
      <w:r w:rsidRPr="00BE4F69">
        <w:rPr>
          <w:rFonts w:ascii="Verdana" w:eastAsiaTheme="minorEastAsia" w:hAnsi="Verdana" w:cs="Arial"/>
          <w:color w:val="000000" w:themeColor="text1"/>
          <w:kern w:val="24"/>
          <w:sz w:val="22"/>
          <w:szCs w:val="22"/>
        </w:rPr>
        <w:t xml:space="preserve">Este principio se fundamenta en la unidad dialéctica que existe entre educación e instrucción en su relación con el desarrollo y demanda </w:t>
      </w:r>
      <w:r w:rsidRPr="00BE4F69">
        <w:rPr>
          <w:rFonts w:ascii="Verdana" w:eastAsiaTheme="minorEastAsia" w:hAnsi="Verdana" w:cs="Arial"/>
          <w:bCs/>
          <w:color w:val="000000" w:themeColor="text1"/>
          <w:kern w:val="24"/>
          <w:sz w:val="22"/>
          <w:szCs w:val="22"/>
          <w:lang w:val="es-PE"/>
        </w:rPr>
        <w:t xml:space="preserve">que al desarrollar el </w:t>
      </w:r>
      <w:r w:rsidRPr="00BE4F69">
        <w:rPr>
          <w:rFonts w:ascii="Verdana" w:eastAsiaTheme="minorEastAsia" w:hAnsi="Verdana" w:cs="Arial"/>
          <w:bCs/>
          <w:color w:val="000000" w:themeColor="text1"/>
          <w:kern w:val="24"/>
          <w:sz w:val="22"/>
          <w:szCs w:val="22"/>
          <w:u w:val="single"/>
          <w:lang w:val="es-PE"/>
        </w:rPr>
        <w:t>contenido</w:t>
      </w:r>
      <w:r w:rsidRPr="00BE4F69">
        <w:rPr>
          <w:rFonts w:ascii="Verdana" w:eastAsiaTheme="minorEastAsia" w:hAnsi="Verdana" w:cs="Arial"/>
          <w:bCs/>
          <w:color w:val="000000" w:themeColor="text1"/>
          <w:kern w:val="24"/>
          <w:sz w:val="22"/>
          <w:szCs w:val="22"/>
          <w:lang w:val="es-PE"/>
        </w:rPr>
        <w:t xml:space="preserve">, se seleccionen aquellos </w:t>
      </w:r>
      <w:r w:rsidRPr="00BE4F69">
        <w:rPr>
          <w:rFonts w:ascii="Verdana" w:eastAsiaTheme="minorEastAsia" w:hAnsi="Verdana" w:cs="Arial"/>
          <w:bCs/>
          <w:color w:val="000000" w:themeColor="text1"/>
          <w:kern w:val="24"/>
          <w:sz w:val="22"/>
          <w:szCs w:val="22"/>
          <w:u w:val="single"/>
          <w:lang w:val="es-PE"/>
        </w:rPr>
        <w:t>métodos</w:t>
      </w:r>
      <w:r w:rsidRPr="00BE4F69">
        <w:rPr>
          <w:rFonts w:ascii="Verdana" w:eastAsiaTheme="minorEastAsia" w:hAnsi="Verdana" w:cs="Arial"/>
          <w:bCs/>
          <w:color w:val="000000" w:themeColor="text1"/>
          <w:kern w:val="24"/>
          <w:sz w:val="22"/>
          <w:szCs w:val="22"/>
          <w:lang w:val="es-PE"/>
        </w:rPr>
        <w:t xml:space="preserve"> que por su grado de </w:t>
      </w:r>
      <w:r w:rsidRPr="00BE4F69">
        <w:rPr>
          <w:rFonts w:ascii="Verdana" w:eastAsiaTheme="minorEastAsia" w:hAnsi="Verdana" w:cs="Arial"/>
          <w:bCs/>
          <w:color w:val="000000" w:themeColor="text1"/>
          <w:kern w:val="24"/>
          <w:sz w:val="22"/>
          <w:szCs w:val="22"/>
          <w:u w:val="single"/>
          <w:lang w:val="es-PE"/>
        </w:rPr>
        <w:t>activación</w:t>
      </w:r>
      <w:r w:rsidRPr="00BE4F69">
        <w:rPr>
          <w:rFonts w:ascii="Verdana" w:eastAsiaTheme="minorEastAsia" w:hAnsi="Verdana" w:cs="Arial"/>
          <w:bCs/>
          <w:color w:val="000000" w:themeColor="text1"/>
          <w:kern w:val="24"/>
          <w:sz w:val="22"/>
          <w:szCs w:val="22"/>
          <w:lang w:val="es-PE"/>
        </w:rPr>
        <w:t xml:space="preserve"> hagan pensar al alumno y  </w:t>
      </w:r>
      <w:r w:rsidRPr="00BE4F69">
        <w:rPr>
          <w:rFonts w:ascii="Verdana" w:eastAsiaTheme="minorEastAsia" w:hAnsi="Verdana" w:cs="Arial"/>
          <w:bCs/>
          <w:color w:val="000000" w:themeColor="text1"/>
          <w:kern w:val="24"/>
          <w:sz w:val="22"/>
          <w:szCs w:val="22"/>
          <w:u w:val="single"/>
          <w:lang w:val="es-PE"/>
        </w:rPr>
        <w:t>desarrollar hábitos, habilidades y capacidades</w:t>
      </w:r>
      <w:r w:rsidRPr="00BE4F69">
        <w:rPr>
          <w:rFonts w:ascii="Verdana" w:eastAsiaTheme="minorEastAsia" w:hAnsi="Verdana" w:cs="Arial"/>
          <w:bCs/>
          <w:color w:val="000000" w:themeColor="text1"/>
          <w:kern w:val="24"/>
          <w:sz w:val="22"/>
          <w:szCs w:val="22"/>
          <w:lang w:val="es-PE"/>
        </w:rPr>
        <w:t xml:space="preserve">, con un pensamiento flexible e independiente que le permita transformarse así mismo y a su entorno y  construir así una orientación de su </w:t>
      </w:r>
      <w:r w:rsidRPr="00BE4F69">
        <w:rPr>
          <w:rFonts w:ascii="Verdana" w:eastAsiaTheme="minorEastAsia" w:hAnsi="Verdana" w:cs="Arial"/>
          <w:bCs/>
          <w:color w:val="000000" w:themeColor="text1"/>
          <w:kern w:val="24"/>
          <w:sz w:val="22"/>
          <w:szCs w:val="22"/>
          <w:u w:val="single"/>
          <w:lang w:val="es-PE"/>
        </w:rPr>
        <w:t xml:space="preserve">personalidad activo-transformadora </w:t>
      </w:r>
      <w:r w:rsidRPr="00BE4F69">
        <w:rPr>
          <w:rFonts w:ascii="Verdana" w:eastAsiaTheme="minorEastAsia" w:hAnsi="Verdana" w:cs="Arial"/>
          <w:bCs/>
          <w:color w:val="000000" w:themeColor="text1"/>
          <w:kern w:val="24"/>
          <w:sz w:val="22"/>
          <w:szCs w:val="22"/>
          <w:lang w:val="es-PE"/>
        </w:rPr>
        <w:t>y no pasivo descriptiva.</w:t>
      </w:r>
    </w:p>
    <w:p w:rsidR="00EE5243" w:rsidRPr="00BE4F69" w:rsidRDefault="00EE5243" w:rsidP="00BE4F69">
      <w:pPr>
        <w:pStyle w:val="NormalWeb"/>
        <w:spacing w:before="0" w:beforeAutospacing="0" w:after="0" w:afterAutospacing="0"/>
        <w:jc w:val="both"/>
        <w:rPr>
          <w:rFonts w:ascii="Verdana" w:eastAsiaTheme="minorEastAsia" w:hAnsi="Verdana" w:cs="Arial"/>
          <w:bCs/>
          <w:color w:val="000000" w:themeColor="text1"/>
          <w:kern w:val="24"/>
          <w:sz w:val="22"/>
          <w:szCs w:val="22"/>
          <w:lang w:val="es-PE"/>
        </w:rPr>
      </w:pPr>
    </w:p>
    <w:p w:rsidR="00EE5243" w:rsidRPr="00BE4F69" w:rsidRDefault="00EE5243" w:rsidP="00BE4F69">
      <w:pPr>
        <w:pStyle w:val="NormalWeb"/>
        <w:spacing w:before="0" w:beforeAutospacing="0" w:after="0" w:afterAutospacing="0"/>
        <w:jc w:val="both"/>
        <w:rPr>
          <w:rFonts w:ascii="Verdana" w:eastAsiaTheme="minorEastAsia" w:hAnsi="Verdana" w:cs="Arial"/>
          <w:b/>
          <w:bCs/>
          <w:color w:val="000000" w:themeColor="text1"/>
          <w:kern w:val="24"/>
          <w:sz w:val="22"/>
          <w:szCs w:val="22"/>
          <w:lang w:val="es-PE"/>
        </w:rPr>
      </w:pPr>
      <w:r w:rsidRPr="00BE4F69">
        <w:rPr>
          <w:rFonts w:ascii="Verdana" w:eastAsiaTheme="minorEastAsia" w:hAnsi="Verdana" w:cs="Arial"/>
          <w:b/>
          <w:bCs/>
          <w:color w:val="000000" w:themeColor="text1"/>
          <w:kern w:val="24"/>
          <w:sz w:val="22"/>
          <w:szCs w:val="22"/>
          <w:lang w:val="es-PE"/>
        </w:rPr>
        <w:t>Acciones para la aplicación de este principio al proceso pedagógico:</w:t>
      </w:r>
    </w:p>
    <w:p w:rsidR="00EE5243" w:rsidRPr="00BE4F69" w:rsidRDefault="00EE5243" w:rsidP="00BE4F69">
      <w:pPr>
        <w:pStyle w:val="NormalWeb"/>
        <w:numPr>
          <w:ilvl w:val="0"/>
          <w:numId w:val="14"/>
        </w:numPr>
        <w:jc w:val="both"/>
        <w:rPr>
          <w:rFonts w:ascii="Verdana" w:eastAsiaTheme="minorEastAsia" w:hAnsi="Verdana" w:cs="Arial"/>
          <w:color w:val="000000" w:themeColor="text1"/>
          <w:kern w:val="24"/>
          <w:sz w:val="22"/>
          <w:szCs w:val="22"/>
        </w:rPr>
      </w:pPr>
      <w:r w:rsidRPr="00BE4F69">
        <w:rPr>
          <w:rFonts w:ascii="Verdana" w:eastAsiaTheme="minorEastAsia" w:hAnsi="Verdana" w:cs="Arial"/>
          <w:bCs/>
          <w:color w:val="000000" w:themeColor="text1"/>
          <w:kern w:val="24"/>
          <w:sz w:val="22"/>
          <w:szCs w:val="22"/>
          <w:lang w:val="es-PE"/>
        </w:rPr>
        <w:t xml:space="preserve"> Trabajar a favor del alumno, tener en cuenta sus </w:t>
      </w:r>
      <w:r w:rsidRPr="00BE4F69">
        <w:rPr>
          <w:rFonts w:ascii="Verdana" w:eastAsiaTheme="minorEastAsia" w:hAnsi="Verdana" w:cs="Arial"/>
          <w:bCs/>
          <w:color w:val="000000" w:themeColor="text1"/>
          <w:kern w:val="24"/>
          <w:sz w:val="22"/>
          <w:szCs w:val="22"/>
          <w:u w:val="single"/>
          <w:lang w:val="es-PE"/>
        </w:rPr>
        <w:t xml:space="preserve">necesidades, interés y    características. </w:t>
      </w:r>
    </w:p>
    <w:p w:rsidR="00EE5243" w:rsidRPr="00BE4F69" w:rsidRDefault="00EE5243" w:rsidP="00BE4F69">
      <w:pPr>
        <w:pStyle w:val="NormalWeb"/>
        <w:numPr>
          <w:ilvl w:val="0"/>
          <w:numId w:val="14"/>
        </w:numPr>
        <w:spacing w:after="0"/>
        <w:jc w:val="both"/>
        <w:rPr>
          <w:rFonts w:ascii="Verdana" w:eastAsiaTheme="minorEastAsia" w:hAnsi="Verdana" w:cs="Arial"/>
          <w:color w:val="000000" w:themeColor="text1"/>
          <w:kern w:val="24"/>
          <w:sz w:val="22"/>
          <w:szCs w:val="22"/>
        </w:rPr>
      </w:pPr>
      <w:r w:rsidRPr="00BE4F69">
        <w:rPr>
          <w:rFonts w:ascii="Verdana" w:eastAsiaTheme="minorEastAsia" w:hAnsi="Verdana" w:cs="Arial"/>
          <w:bCs/>
          <w:color w:val="000000" w:themeColor="text1"/>
          <w:kern w:val="24"/>
          <w:sz w:val="22"/>
          <w:szCs w:val="22"/>
          <w:lang w:val="es-PE"/>
        </w:rPr>
        <w:t xml:space="preserve">Incrementar el empleo de </w:t>
      </w:r>
      <w:r w:rsidRPr="00BE4F69">
        <w:rPr>
          <w:rFonts w:ascii="Verdana" w:eastAsiaTheme="minorEastAsia" w:hAnsi="Verdana" w:cs="Arial"/>
          <w:bCs/>
          <w:color w:val="000000" w:themeColor="text1"/>
          <w:kern w:val="24"/>
          <w:sz w:val="22"/>
          <w:szCs w:val="22"/>
          <w:u w:val="single"/>
          <w:lang w:val="es-PE"/>
        </w:rPr>
        <w:t>métodos de trabajo independiente</w:t>
      </w:r>
    </w:p>
    <w:p w:rsidR="00EE5243" w:rsidRPr="00BE4F69" w:rsidRDefault="00EE5243" w:rsidP="00BE4F69">
      <w:pPr>
        <w:pStyle w:val="NormalWeb"/>
        <w:numPr>
          <w:ilvl w:val="0"/>
          <w:numId w:val="14"/>
        </w:numPr>
        <w:spacing w:after="0"/>
        <w:jc w:val="both"/>
        <w:rPr>
          <w:rFonts w:ascii="Verdana" w:eastAsiaTheme="minorEastAsia" w:hAnsi="Verdana" w:cs="Arial"/>
          <w:color w:val="000000" w:themeColor="text1"/>
          <w:kern w:val="24"/>
          <w:sz w:val="22"/>
          <w:szCs w:val="22"/>
        </w:rPr>
      </w:pPr>
      <w:r w:rsidRPr="00BE4F69">
        <w:rPr>
          <w:rFonts w:ascii="Verdana" w:eastAsiaTheme="minorEastAsia" w:hAnsi="Verdana" w:cs="Arial"/>
          <w:bCs/>
          <w:color w:val="000000" w:themeColor="text1"/>
          <w:kern w:val="24"/>
          <w:sz w:val="22"/>
          <w:szCs w:val="22"/>
          <w:lang w:val="es-PE"/>
        </w:rPr>
        <w:t xml:space="preserve">Propiciar el </w:t>
      </w:r>
      <w:r w:rsidRPr="00BE4F69">
        <w:rPr>
          <w:rFonts w:ascii="Verdana" w:eastAsiaTheme="minorEastAsia" w:hAnsi="Verdana" w:cs="Arial"/>
          <w:bCs/>
          <w:color w:val="000000" w:themeColor="text1"/>
          <w:kern w:val="24"/>
          <w:sz w:val="22"/>
          <w:szCs w:val="22"/>
          <w:u w:val="single"/>
          <w:lang w:val="es-PE"/>
        </w:rPr>
        <w:t xml:space="preserve">análisis de los contenidos </w:t>
      </w:r>
      <w:r w:rsidRPr="00BE4F69">
        <w:rPr>
          <w:rFonts w:ascii="Verdana" w:eastAsiaTheme="minorEastAsia" w:hAnsi="Verdana" w:cs="Arial"/>
          <w:bCs/>
          <w:color w:val="000000" w:themeColor="text1"/>
          <w:kern w:val="24"/>
          <w:sz w:val="22"/>
          <w:szCs w:val="22"/>
          <w:lang w:val="es-PE"/>
        </w:rPr>
        <w:t xml:space="preserve">de manera que los estudiantes extraigan las </w:t>
      </w:r>
      <w:r w:rsidRPr="00BE4F69">
        <w:rPr>
          <w:rFonts w:ascii="Verdana" w:eastAsiaTheme="minorEastAsia" w:hAnsi="Verdana" w:cs="Arial"/>
          <w:bCs/>
          <w:color w:val="000000" w:themeColor="text1"/>
          <w:kern w:val="24"/>
          <w:sz w:val="22"/>
          <w:szCs w:val="22"/>
          <w:u w:val="single"/>
          <w:lang w:val="es-PE"/>
        </w:rPr>
        <w:t>ideas esenciales</w:t>
      </w:r>
      <w:r w:rsidRPr="00BE4F69">
        <w:rPr>
          <w:rFonts w:ascii="Verdana" w:eastAsiaTheme="minorEastAsia" w:hAnsi="Verdana" w:cs="Arial"/>
          <w:bCs/>
          <w:color w:val="000000" w:themeColor="text1"/>
          <w:kern w:val="24"/>
          <w:sz w:val="22"/>
          <w:szCs w:val="22"/>
          <w:lang w:val="es-PE"/>
        </w:rPr>
        <w:t>, las que complementan y sirven solo para introducir un nuevo conocimiento.</w:t>
      </w:r>
    </w:p>
    <w:p w:rsidR="00EE5243" w:rsidRPr="00BE4F69" w:rsidRDefault="00EE5243" w:rsidP="00BE4F69">
      <w:pPr>
        <w:pStyle w:val="NormalWeb"/>
        <w:numPr>
          <w:ilvl w:val="0"/>
          <w:numId w:val="14"/>
        </w:numPr>
        <w:spacing w:after="0"/>
        <w:jc w:val="both"/>
        <w:rPr>
          <w:rFonts w:ascii="Verdana" w:eastAsiaTheme="minorEastAsia" w:hAnsi="Verdana" w:cs="Arial"/>
          <w:color w:val="000000" w:themeColor="text1"/>
          <w:kern w:val="24"/>
          <w:sz w:val="22"/>
          <w:szCs w:val="22"/>
        </w:rPr>
      </w:pPr>
      <w:r w:rsidRPr="00BE4F69">
        <w:rPr>
          <w:rFonts w:ascii="Verdana" w:eastAsiaTheme="minorEastAsia" w:hAnsi="Verdana" w:cs="Arial"/>
          <w:bCs/>
          <w:color w:val="000000" w:themeColor="text1"/>
          <w:kern w:val="24"/>
          <w:sz w:val="22"/>
          <w:szCs w:val="22"/>
          <w:lang w:val="es-PE"/>
        </w:rPr>
        <w:t xml:space="preserve">Favorecer la </w:t>
      </w:r>
      <w:r w:rsidRPr="00BE4F69">
        <w:rPr>
          <w:rFonts w:ascii="Verdana" w:eastAsiaTheme="minorEastAsia" w:hAnsi="Verdana" w:cs="Arial"/>
          <w:bCs/>
          <w:color w:val="000000" w:themeColor="text1"/>
          <w:kern w:val="24"/>
          <w:sz w:val="22"/>
          <w:szCs w:val="22"/>
          <w:u w:val="single"/>
          <w:lang w:val="es-PE"/>
        </w:rPr>
        <w:t xml:space="preserve">búsqueda creadora </w:t>
      </w:r>
      <w:r w:rsidRPr="00BE4F69">
        <w:rPr>
          <w:rFonts w:ascii="Verdana" w:eastAsiaTheme="minorEastAsia" w:hAnsi="Verdana" w:cs="Arial"/>
          <w:bCs/>
          <w:color w:val="000000" w:themeColor="text1"/>
          <w:kern w:val="24"/>
          <w:sz w:val="22"/>
          <w:szCs w:val="22"/>
          <w:lang w:val="es-PE"/>
        </w:rPr>
        <w:t xml:space="preserve">de los </w:t>
      </w:r>
      <w:r w:rsidRPr="00BE4F69">
        <w:rPr>
          <w:rFonts w:ascii="Verdana" w:eastAsiaTheme="minorEastAsia" w:hAnsi="Verdana" w:cs="Arial"/>
          <w:bCs/>
          <w:color w:val="000000" w:themeColor="text1"/>
          <w:kern w:val="24"/>
          <w:sz w:val="22"/>
          <w:szCs w:val="22"/>
          <w:u w:val="single"/>
          <w:lang w:val="es-PE"/>
        </w:rPr>
        <w:t>contenidos</w:t>
      </w:r>
      <w:r w:rsidRPr="00BE4F69">
        <w:rPr>
          <w:rFonts w:ascii="Verdana" w:eastAsiaTheme="minorEastAsia" w:hAnsi="Verdana" w:cs="Arial"/>
          <w:bCs/>
          <w:color w:val="000000" w:themeColor="text1"/>
          <w:kern w:val="24"/>
          <w:sz w:val="22"/>
          <w:szCs w:val="22"/>
          <w:lang w:val="es-PE"/>
        </w:rPr>
        <w:t xml:space="preserve"> y hacer explícito   </w:t>
      </w:r>
      <w:r w:rsidRPr="00BE4F69">
        <w:rPr>
          <w:rFonts w:ascii="Verdana" w:eastAsiaTheme="minorEastAsia" w:hAnsi="Verdana" w:cs="Arial"/>
          <w:bCs/>
          <w:color w:val="000000" w:themeColor="text1"/>
          <w:kern w:val="24"/>
          <w:sz w:val="22"/>
          <w:szCs w:val="22"/>
          <w:u w:val="single"/>
          <w:lang w:val="es-PE"/>
        </w:rPr>
        <w:t xml:space="preserve">valor </w:t>
      </w:r>
      <w:r w:rsidRPr="00BE4F69">
        <w:rPr>
          <w:rFonts w:ascii="Verdana" w:eastAsiaTheme="minorEastAsia" w:hAnsi="Verdana" w:cs="Arial"/>
          <w:bCs/>
          <w:color w:val="000000" w:themeColor="text1"/>
          <w:kern w:val="24"/>
          <w:sz w:val="22"/>
          <w:szCs w:val="22"/>
          <w:lang w:val="es-PE"/>
        </w:rPr>
        <w:t>en la práctica social e individual.</w:t>
      </w:r>
    </w:p>
    <w:p w:rsidR="00EE5243" w:rsidRPr="00BE4F69" w:rsidRDefault="00EE5243" w:rsidP="00BE4F69">
      <w:pPr>
        <w:pStyle w:val="NormalWeb"/>
        <w:numPr>
          <w:ilvl w:val="0"/>
          <w:numId w:val="14"/>
        </w:numPr>
        <w:spacing w:after="0"/>
        <w:jc w:val="both"/>
        <w:rPr>
          <w:rFonts w:ascii="Verdana" w:eastAsiaTheme="minorEastAsia" w:hAnsi="Verdana" w:cs="Arial"/>
          <w:bCs/>
          <w:noProof/>
          <w:color w:val="000000" w:themeColor="text1"/>
          <w:kern w:val="24"/>
          <w:sz w:val="22"/>
          <w:szCs w:val="22"/>
          <w:vertAlign w:val="superscript"/>
        </w:rPr>
      </w:pPr>
      <w:r w:rsidRPr="00BE4F69">
        <w:rPr>
          <w:rFonts w:ascii="Verdana" w:eastAsiaTheme="minorEastAsia" w:hAnsi="Verdana" w:cs="Arial"/>
          <w:bCs/>
          <w:color w:val="000000" w:themeColor="text1"/>
          <w:kern w:val="24"/>
          <w:sz w:val="22"/>
          <w:szCs w:val="22"/>
          <w:lang w:val="es-PE"/>
        </w:rPr>
        <w:t xml:space="preserve">Propiciar una </w:t>
      </w:r>
      <w:r w:rsidRPr="00BE4F69">
        <w:rPr>
          <w:rFonts w:ascii="Verdana" w:eastAsiaTheme="minorEastAsia" w:hAnsi="Verdana" w:cs="Arial"/>
          <w:bCs/>
          <w:color w:val="000000" w:themeColor="text1"/>
          <w:kern w:val="24"/>
          <w:sz w:val="22"/>
          <w:szCs w:val="22"/>
          <w:u w:val="single"/>
          <w:lang w:val="es-PE"/>
        </w:rPr>
        <w:t>enseñanza desarrolladora</w:t>
      </w:r>
      <w:r w:rsidRPr="00BE4F69">
        <w:rPr>
          <w:rFonts w:ascii="Verdana" w:eastAsiaTheme="minorEastAsia" w:hAnsi="Verdana" w:cs="Arial"/>
          <w:bCs/>
          <w:color w:val="000000" w:themeColor="text1"/>
          <w:kern w:val="24"/>
          <w:sz w:val="22"/>
          <w:szCs w:val="22"/>
          <w:lang w:val="es-PE"/>
        </w:rPr>
        <w:t xml:space="preserve">, emplear en el aprendizaje </w:t>
      </w:r>
      <w:r w:rsidRPr="00BE4F69">
        <w:rPr>
          <w:rFonts w:ascii="Verdana" w:eastAsiaTheme="minorEastAsia" w:hAnsi="Verdana" w:cs="Arial"/>
          <w:bCs/>
          <w:color w:val="000000" w:themeColor="text1"/>
          <w:kern w:val="24"/>
          <w:sz w:val="22"/>
          <w:szCs w:val="22"/>
          <w:u w:val="single"/>
          <w:lang w:val="es-PE"/>
        </w:rPr>
        <w:t xml:space="preserve">formas de  enseñanzas activas </w:t>
      </w:r>
      <w:r w:rsidRPr="00BE4F69">
        <w:rPr>
          <w:rFonts w:ascii="Verdana" w:eastAsiaTheme="minorEastAsia" w:hAnsi="Verdana" w:cs="Arial"/>
          <w:bCs/>
          <w:color w:val="000000" w:themeColor="text1"/>
          <w:kern w:val="24"/>
          <w:sz w:val="22"/>
          <w:szCs w:val="22"/>
          <w:lang w:val="es-PE"/>
        </w:rPr>
        <w:t xml:space="preserve">que propicien la necesidad del conocimiento, que aparezca el </w:t>
      </w:r>
      <w:r w:rsidRPr="00BE4F69">
        <w:rPr>
          <w:rFonts w:ascii="Verdana" w:eastAsiaTheme="minorEastAsia" w:hAnsi="Verdana" w:cs="Arial"/>
          <w:bCs/>
          <w:color w:val="000000" w:themeColor="text1"/>
          <w:kern w:val="24"/>
          <w:sz w:val="22"/>
          <w:szCs w:val="22"/>
          <w:u w:val="single"/>
          <w:lang w:val="es-PE"/>
        </w:rPr>
        <w:t>razonamiento</w:t>
      </w:r>
      <w:r w:rsidRPr="00BE4F69">
        <w:rPr>
          <w:rFonts w:ascii="Verdana" w:eastAsiaTheme="minorEastAsia" w:hAnsi="Verdana" w:cs="Arial"/>
          <w:bCs/>
          <w:color w:val="000000" w:themeColor="text1"/>
          <w:kern w:val="24"/>
          <w:sz w:val="22"/>
          <w:szCs w:val="22"/>
          <w:lang w:val="es-PE"/>
        </w:rPr>
        <w:t xml:space="preserve">, la </w:t>
      </w:r>
      <w:r w:rsidRPr="00BE4F69">
        <w:rPr>
          <w:rFonts w:ascii="Verdana" w:eastAsiaTheme="minorEastAsia" w:hAnsi="Verdana" w:cs="Arial"/>
          <w:bCs/>
          <w:color w:val="000000" w:themeColor="text1"/>
          <w:kern w:val="24"/>
          <w:sz w:val="22"/>
          <w:szCs w:val="22"/>
          <w:u w:val="single"/>
          <w:lang w:val="es-PE"/>
        </w:rPr>
        <w:t>búsqueda</w:t>
      </w:r>
      <w:r w:rsidRPr="00BE4F69">
        <w:rPr>
          <w:rFonts w:ascii="Verdana" w:eastAsiaTheme="minorEastAsia" w:hAnsi="Verdana" w:cs="Arial"/>
          <w:bCs/>
          <w:color w:val="000000" w:themeColor="text1"/>
          <w:kern w:val="24"/>
          <w:sz w:val="22"/>
          <w:szCs w:val="22"/>
          <w:lang w:val="es-PE"/>
        </w:rPr>
        <w:t xml:space="preserve"> de soluciones y el </w:t>
      </w:r>
      <w:r w:rsidRPr="00BE4F69">
        <w:rPr>
          <w:rFonts w:ascii="Verdana" w:eastAsiaTheme="minorEastAsia" w:hAnsi="Verdana" w:cs="Arial"/>
          <w:bCs/>
          <w:color w:val="000000" w:themeColor="text1"/>
          <w:kern w:val="24"/>
          <w:sz w:val="22"/>
          <w:szCs w:val="22"/>
          <w:u w:val="single"/>
          <w:lang w:val="es-PE"/>
        </w:rPr>
        <w:t>autocontrol del aprendizaje</w:t>
      </w:r>
      <w:r w:rsidRPr="00BE4F69">
        <w:rPr>
          <w:rFonts w:ascii="Verdana" w:eastAsiaTheme="minorEastAsia" w:hAnsi="Verdana" w:cs="Arial"/>
          <w:bCs/>
          <w:color w:val="000000" w:themeColor="text1"/>
          <w:kern w:val="24"/>
          <w:sz w:val="22"/>
          <w:szCs w:val="22"/>
          <w:lang w:val="es-PE"/>
        </w:rPr>
        <w:t>.</w:t>
      </w:r>
      <w:r w:rsidRPr="00BE4F69">
        <w:rPr>
          <w:rFonts w:ascii="Verdana" w:eastAsiaTheme="minorEastAsia" w:hAnsi="Verdana" w:cs="Arial"/>
          <w:bCs/>
          <w:color w:val="000000" w:themeColor="text1"/>
          <w:kern w:val="24"/>
          <w:sz w:val="22"/>
          <w:szCs w:val="22"/>
          <w:vertAlign w:val="superscript"/>
          <w:lang w:val="es-PE"/>
        </w:rPr>
        <w:t>16</w:t>
      </w:r>
    </w:p>
    <w:p w:rsidR="00EE5243" w:rsidRPr="00BE4F69" w:rsidRDefault="00693D01" w:rsidP="00BE4F69">
      <w:pPr>
        <w:spacing w:line="240" w:lineRule="auto"/>
        <w:jc w:val="both"/>
        <w:rPr>
          <w:rFonts w:cs="Arial"/>
          <w:bCs/>
          <w:sz w:val="22"/>
        </w:rPr>
      </w:pPr>
      <w:r>
        <w:rPr>
          <w:rFonts w:cs="Arial"/>
          <w:bCs/>
          <w:sz w:val="22"/>
          <w:lang w:val="es-ES"/>
        </w:rPr>
        <w:t>La</w:t>
      </w:r>
      <w:r>
        <w:rPr>
          <w:rFonts w:cs="Arial"/>
          <w:bCs/>
          <w:sz w:val="22"/>
        </w:rPr>
        <w:t xml:space="preserve"> evaluación f</w:t>
      </w:r>
      <w:r w:rsidRPr="00BE4F69">
        <w:rPr>
          <w:rFonts w:cs="Arial"/>
          <w:bCs/>
          <w:sz w:val="22"/>
        </w:rPr>
        <w:t>o</w:t>
      </w:r>
      <w:r>
        <w:rPr>
          <w:rFonts w:cs="Arial"/>
          <w:bCs/>
          <w:sz w:val="22"/>
        </w:rPr>
        <w:t xml:space="preserve">rma </w:t>
      </w:r>
      <w:r w:rsidR="00EE5243" w:rsidRPr="00BE4F69">
        <w:rPr>
          <w:rFonts w:cs="Arial"/>
          <w:bCs/>
          <w:sz w:val="22"/>
        </w:rPr>
        <w:t>parte de los componentes procesales o no personales del proceso de enseñanza a</w:t>
      </w:r>
      <w:r>
        <w:rPr>
          <w:rFonts w:cs="Arial"/>
          <w:bCs/>
          <w:sz w:val="22"/>
        </w:rPr>
        <w:t>prendizaje. L</w:t>
      </w:r>
      <w:r w:rsidR="00EE5243" w:rsidRPr="00BE4F69">
        <w:rPr>
          <w:rFonts w:cs="Arial"/>
          <w:bCs/>
          <w:sz w:val="22"/>
        </w:rPr>
        <w:t xml:space="preserve">a </w:t>
      </w:r>
      <w:r w:rsidR="00EE5243" w:rsidRPr="00BE4F69">
        <w:rPr>
          <w:rFonts w:cs="Arial"/>
          <w:b/>
          <w:bCs/>
          <w:sz w:val="22"/>
        </w:rPr>
        <w:t>evaluación</w:t>
      </w:r>
      <w:r w:rsidR="00EE5243" w:rsidRPr="00BE4F69">
        <w:rPr>
          <w:rFonts w:cs="Arial"/>
          <w:bCs/>
          <w:sz w:val="22"/>
        </w:rPr>
        <w:t xml:space="preserve"> del aprendizaje le permite al profesor indagar sobre el grado de aprendizaje y </w:t>
      </w:r>
      <w:r w:rsidR="00EE5243" w:rsidRPr="00BE4F69">
        <w:rPr>
          <w:rFonts w:cs="Arial"/>
          <w:b/>
          <w:bCs/>
          <w:sz w:val="22"/>
        </w:rPr>
        <w:t xml:space="preserve">desarrollo de los estudiantes </w:t>
      </w:r>
      <w:r w:rsidR="00EE5243" w:rsidRPr="00BE4F69">
        <w:rPr>
          <w:rFonts w:cs="Arial"/>
          <w:bCs/>
          <w:sz w:val="22"/>
        </w:rPr>
        <w:t xml:space="preserve">en su proceso de formación, así como la capacidad que poseen para aplicar los contenidos en la resolución de </w:t>
      </w:r>
      <w:r w:rsidR="00EE5243" w:rsidRPr="00BE4F69">
        <w:rPr>
          <w:rFonts w:cs="Arial"/>
          <w:b/>
          <w:bCs/>
          <w:sz w:val="22"/>
        </w:rPr>
        <w:t>problemas de la profesión</w:t>
      </w:r>
      <w:r w:rsidR="00EE5243" w:rsidRPr="00BE4F69">
        <w:rPr>
          <w:rFonts w:cs="Arial"/>
          <w:bCs/>
          <w:sz w:val="22"/>
        </w:rPr>
        <w:t>.</w:t>
      </w:r>
    </w:p>
    <w:p w:rsidR="00EE5243" w:rsidRPr="00BE4F69" w:rsidRDefault="00EE5243" w:rsidP="00BE4F69">
      <w:pPr>
        <w:spacing w:line="240" w:lineRule="auto"/>
        <w:jc w:val="both"/>
        <w:rPr>
          <w:rFonts w:eastAsia="+mn-ea" w:cs="Arial"/>
          <w:b/>
          <w:bCs/>
          <w:color w:val="FFFFFF"/>
          <w:sz w:val="22"/>
        </w:rPr>
      </w:pPr>
      <w:r w:rsidRPr="00BE4F69">
        <w:rPr>
          <w:rFonts w:eastAsiaTheme="minorEastAsia" w:cs="Arial"/>
          <w:bCs/>
          <w:color w:val="000000" w:themeColor="text1"/>
          <w:kern w:val="24"/>
          <w:sz w:val="22"/>
        </w:rPr>
        <w:t>La conceptualización actual de evaluación, conlleva un cambio en su nomenclatura, y se modifica el término tradicional de “</w:t>
      </w:r>
      <w:r w:rsidRPr="00BE4F69">
        <w:rPr>
          <w:rFonts w:eastAsiaTheme="minorEastAsia" w:cs="Arial"/>
          <w:bCs/>
          <w:iCs/>
          <w:color w:val="000000" w:themeColor="text1"/>
          <w:kern w:val="24"/>
          <w:sz w:val="22"/>
        </w:rPr>
        <w:t>evaluación del aprendizaje”</w:t>
      </w:r>
      <w:r w:rsidRPr="00BE4F69">
        <w:rPr>
          <w:rFonts w:eastAsiaTheme="minorEastAsia" w:cs="Arial"/>
          <w:bCs/>
          <w:color w:val="000000" w:themeColor="text1"/>
          <w:kern w:val="24"/>
          <w:sz w:val="22"/>
        </w:rPr>
        <w:t xml:space="preserve">, por el de </w:t>
      </w:r>
      <w:r w:rsidRPr="00BE4F69">
        <w:rPr>
          <w:rFonts w:eastAsiaTheme="minorEastAsia" w:cs="Arial"/>
          <w:b/>
          <w:bCs/>
          <w:iCs/>
          <w:kern w:val="24"/>
          <w:sz w:val="22"/>
        </w:rPr>
        <w:t>“evaluación para el aprendizaje”</w:t>
      </w:r>
      <w:r w:rsidRPr="00BE4F69">
        <w:rPr>
          <w:rFonts w:eastAsiaTheme="minorEastAsia" w:cs="Arial"/>
          <w:b/>
          <w:bCs/>
          <w:kern w:val="24"/>
          <w:sz w:val="22"/>
        </w:rPr>
        <w:t>.</w:t>
      </w:r>
      <w:r w:rsidRPr="00BE4F69">
        <w:rPr>
          <w:rFonts w:eastAsiaTheme="minorEastAsia" w:cs="Arial"/>
          <w:bCs/>
          <w:color w:val="FF0000"/>
          <w:kern w:val="24"/>
          <w:sz w:val="22"/>
        </w:rPr>
        <w:t xml:space="preserve"> </w:t>
      </w:r>
      <w:r w:rsidRPr="00BE4F69">
        <w:rPr>
          <w:rFonts w:eastAsiaTheme="minorEastAsia" w:cs="Arial"/>
          <w:bCs/>
          <w:color w:val="000000" w:themeColor="text1"/>
          <w:kern w:val="24"/>
          <w:sz w:val="22"/>
        </w:rPr>
        <w:t>Es un proceso integral, cualitativo, a través del cual se valoran los resultados alcanzados en correspondencia con los objetivos trazados.</w:t>
      </w:r>
      <w:r w:rsidRPr="00BE4F69">
        <w:rPr>
          <w:rFonts w:eastAsia="+mn-ea" w:cs="Arial"/>
          <w:b/>
          <w:bCs/>
          <w:color w:val="FFFFFF"/>
          <w:sz w:val="22"/>
        </w:rPr>
        <w:t xml:space="preserve">udiantemuestren </w:t>
      </w:r>
    </w:p>
    <w:p w:rsidR="00EE5243" w:rsidRPr="00BE4F69" w:rsidRDefault="00EE5243" w:rsidP="00BE4F69">
      <w:pPr>
        <w:pStyle w:val="NormalWeb"/>
        <w:spacing w:before="0" w:beforeAutospacing="0" w:after="0" w:afterAutospacing="0"/>
        <w:jc w:val="both"/>
        <w:rPr>
          <w:rFonts w:ascii="Verdana" w:hAnsi="Verdana" w:cs="Arial"/>
          <w:b/>
          <w:sz w:val="22"/>
          <w:szCs w:val="22"/>
        </w:rPr>
      </w:pPr>
      <w:r w:rsidRPr="00BE4F69">
        <w:rPr>
          <w:rFonts w:ascii="Verdana" w:eastAsiaTheme="minorEastAsia" w:hAnsi="Verdana" w:cs="Arial"/>
          <w:b/>
          <w:bCs/>
          <w:color w:val="000000" w:themeColor="text1"/>
          <w:kern w:val="24"/>
          <w:sz w:val="22"/>
          <w:szCs w:val="22"/>
        </w:rPr>
        <w:t>Criterios de evaluación:</w:t>
      </w:r>
    </w:p>
    <w:p w:rsidR="00EE5243" w:rsidRPr="00BE4F69" w:rsidRDefault="00EE5243" w:rsidP="00BE4F69">
      <w:pPr>
        <w:pStyle w:val="NormalWeb"/>
        <w:spacing w:before="0" w:beforeAutospacing="0" w:after="0" w:afterAutospacing="0"/>
        <w:jc w:val="both"/>
        <w:rPr>
          <w:rFonts w:ascii="Verdana" w:hAnsi="Verdana" w:cs="Arial"/>
          <w:sz w:val="22"/>
          <w:szCs w:val="22"/>
        </w:rPr>
      </w:pPr>
      <w:r w:rsidRPr="00BE4F69">
        <w:rPr>
          <w:rFonts w:ascii="Verdana" w:eastAsiaTheme="minorEastAsia" w:hAnsi="Verdana" w:cs="Arial"/>
          <w:bCs/>
          <w:color w:val="000000" w:themeColor="text1"/>
          <w:kern w:val="24"/>
          <w:sz w:val="22"/>
          <w:szCs w:val="22"/>
        </w:rPr>
        <w:t xml:space="preserve">Desde una concepción desarrolladora se acompaña de procedimientos integradores, tales como: la </w:t>
      </w:r>
      <w:r w:rsidRPr="00BE4F69">
        <w:rPr>
          <w:rFonts w:ascii="Verdana" w:eastAsiaTheme="minorEastAsia" w:hAnsi="Verdana" w:cs="Arial"/>
          <w:b/>
          <w:bCs/>
          <w:color w:val="000000" w:themeColor="text1"/>
          <w:kern w:val="24"/>
          <w:sz w:val="22"/>
          <w:szCs w:val="22"/>
        </w:rPr>
        <w:t>autoevaluación</w:t>
      </w:r>
      <w:r w:rsidRPr="00BE4F69">
        <w:rPr>
          <w:rFonts w:ascii="Verdana" w:eastAsiaTheme="minorEastAsia" w:hAnsi="Verdana" w:cs="Arial"/>
          <w:bCs/>
          <w:color w:val="000000" w:themeColor="text1"/>
          <w:kern w:val="24"/>
          <w:sz w:val="22"/>
          <w:szCs w:val="22"/>
        </w:rPr>
        <w:t xml:space="preserve">, la </w:t>
      </w:r>
      <w:r w:rsidRPr="00BE4F69">
        <w:rPr>
          <w:rFonts w:ascii="Verdana" w:eastAsiaTheme="minorEastAsia" w:hAnsi="Verdana" w:cs="Arial"/>
          <w:b/>
          <w:bCs/>
          <w:color w:val="000000" w:themeColor="text1"/>
          <w:kern w:val="24"/>
          <w:sz w:val="22"/>
          <w:szCs w:val="22"/>
        </w:rPr>
        <w:t>coevaluación</w:t>
      </w:r>
      <w:r w:rsidRPr="00BE4F69">
        <w:rPr>
          <w:rFonts w:ascii="Verdana" w:eastAsiaTheme="minorEastAsia" w:hAnsi="Verdana" w:cs="Arial"/>
          <w:bCs/>
          <w:color w:val="000000" w:themeColor="text1"/>
          <w:kern w:val="24"/>
          <w:sz w:val="22"/>
          <w:szCs w:val="22"/>
        </w:rPr>
        <w:t xml:space="preserve"> y la </w:t>
      </w:r>
      <w:r w:rsidRPr="00BE4F69">
        <w:rPr>
          <w:rFonts w:ascii="Verdana" w:eastAsiaTheme="minorEastAsia" w:hAnsi="Verdana" w:cs="Arial"/>
          <w:b/>
          <w:bCs/>
          <w:color w:val="000000" w:themeColor="text1"/>
          <w:kern w:val="24"/>
          <w:sz w:val="22"/>
          <w:szCs w:val="22"/>
        </w:rPr>
        <w:t>heteroevaluación</w:t>
      </w:r>
      <w:r w:rsidRPr="00BE4F69">
        <w:rPr>
          <w:rFonts w:ascii="Verdana" w:eastAsiaTheme="minorEastAsia" w:hAnsi="Verdana" w:cs="Arial"/>
          <w:bCs/>
          <w:color w:val="000000" w:themeColor="text1"/>
          <w:kern w:val="24"/>
          <w:sz w:val="22"/>
          <w:szCs w:val="22"/>
        </w:rPr>
        <w:t xml:space="preserve">. </w:t>
      </w:r>
    </w:p>
    <w:p w:rsidR="00EE5243" w:rsidRPr="00BE4F69" w:rsidRDefault="00EE5243" w:rsidP="00BE4F69">
      <w:pPr>
        <w:pStyle w:val="NormalWeb"/>
        <w:spacing w:before="0" w:beforeAutospacing="0" w:after="0" w:afterAutospacing="0"/>
        <w:jc w:val="both"/>
        <w:rPr>
          <w:rFonts w:ascii="Verdana" w:hAnsi="Verdana" w:cs="Arial"/>
          <w:sz w:val="22"/>
          <w:szCs w:val="22"/>
        </w:rPr>
      </w:pPr>
      <w:r w:rsidRPr="00BE4F69">
        <w:rPr>
          <w:rFonts w:ascii="Verdana" w:eastAsiaTheme="minorEastAsia" w:hAnsi="Verdana" w:cs="Arial"/>
          <w:b/>
          <w:bCs/>
          <w:kern w:val="24"/>
          <w:sz w:val="22"/>
          <w:szCs w:val="22"/>
          <w:u w:val="single"/>
        </w:rPr>
        <w:t>Autoevaluación</w:t>
      </w:r>
      <w:r w:rsidRPr="00BE4F69">
        <w:rPr>
          <w:rFonts w:ascii="Verdana" w:eastAsiaTheme="minorEastAsia" w:hAnsi="Verdana" w:cs="Arial"/>
          <w:bCs/>
          <w:color w:val="000000" w:themeColor="text1"/>
          <w:kern w:val="24"/>
          <w:sz w:val="22"/>
          <w:szCs w:val="22"/>
          <w:u w:val="single"/>
        </w:rPr>
        <w:t>:</w:t>
      </w:r>
      <w:r w:rsidRPr="00BE4F69">
        <w:rPr>
          <w:rFonts w:ascii="Verdana" w:eastAsiaTheme="minorEastAsia" w:hAnsi="Verdana" w:cs="Arial"/>
          <w:bCs/>
          <w:color w:val="000000" w:themeColor="text1"/>
          <w:kern w:val="24"/>
          <w:sz w:val="22"/>
          <w:szCs w:val="22"/>
        </w:rPr>
        <w:t xml:space="preserve">  Evaluación que hace el alumno de su propia evidencia, mide sus posibilidades, conoce sus logros y va elaborando un </w:t>
      </w:r>
      <w:hyperlink r:id="rId13" w:history="1">
        <w:r w:rsidRPr="00BE4F69">
          <w:rPr>
            <w:rStyle w:val="Hipervnculo"/>
            <w:rFonts w:ascii="Verdana" w:eastAsiaTheme="minorEastAsia" w:hAnsi="Verdana" w:cs="Arial"/>
            <w:bCs/>
            <w:color w:val="000000" w:themeColor="text1"/>
            <w:kern w:val="24"/>
            <w:sz w:val="22"/>
            <w:szCs w:val="22"/>
          </w:rPr>
          <w:t>concepto</w:t>
        </w:r>
      </w:hyperlink>
      <w:r w:rsidRPr="00BE4F69">
        <w:rPr>
          <w:rFonts w:ascii="Verdana" w:eastAsiaTheme="minorEastAsia" w:hAnsi="Verdana" w:cs="Arial"/>
          <w:bCs/>
          <w:color w:val="000000" w:themeColor="text1"/>
          <w:kern w:val="24"/>
          <w:sz w:val="22"/>
          <w:szCs w:val="22"/>
        </w:rPr>
        <w:t xml:space="preserve"> de sí mismo.</w:t>
      </w:r>
    </w:p>
    <w:p w:rsidR="00EE5243" w:rsidRPr="00BE4F69" w:rsidRDefault="00EE5243" w:rsidP="00BE4F69">
      <w:pPr>
        <w:pStyle w:val="NormalWeb"/>
        <w:spacing w:before="0" w:beforeAutospacing="0" w:after="0" w:afterAutospacing="0"/>
        <w:jc w:val="both"/>
        <w:rPr>
          <w:rFonts w:ascii="Verdana" w:hAnsi="Verdana" w:cs="Arial"/>
          <w:sz w:val="22"/>
          <w:szCs w:val="22"/>
        </w:rPr>
      </w:pPr>
      <w:r w:rsidRPr="00BE4F69">
        <w:rPr>
          <w:rFonts w:ascii="Verdana" w:eastAsiaTheme="minorEastAsia" w:hAnsi="Verdana" w:cs="Arial"/>
          <w:b/>
          <w:bCs/>
          <w:color w:val="000000" w:themeColor="text1"/>
          <w:kern w:val="24"/>
          <w:sz w:val="22"/>
          <w:szCs w:val="22"/>
          <w:u w:val="single"/>
        </w:rPr>
        <w:t>Coevaluación:</w:t>
      </w:r>
      <w:r w:rsidRPr="00BE4F69">
        <w:rPr>
          <w:rFonts w:ascii="Verdana" w:eastAsiaTheme="minorEastAsia" w:hAnsi="Verdana" w:cs="Arial"/>
          <w:bCs/>
          <w:color w:val="000000" w:themeColor="text1"/>
          <w:kern w:val="24"/>
          <w:sz w:val="22"/>
          <w:szCs w:val="22"/>
        </w:rPr>
        <w:t xml:space="preserve"> Es la evaluación mutua, proceso mediante el cual el alumno evalúa de manera recíproca a sus compañeros del grupo-clase se aplica generalmente en los </w:t>
      </w:r>
      <w:hyperlink r:id="rId14" w:history="1">
        <w:r w:rsidRPr="00BE4F69">
          <w:rPr>
            <w:rStyle w:val="Hipervnculo"/>
            <w:rFonts w:ascii="Verdana" w:eastAsiaTheme="minorEastAsia" w:hAnsi="Verdana" w:cs="Arial"/>
            <w:bCs/>
            <w:color w:val="000000" w:themeColor="text1"/>
            <w:kern w:val="24"/>
            <w:sz w:val="22"/>
            <w:szCs w:val="22"/>
          </w:rPr>
          <w:t>grupos</w:t>
        </w:r>
      </w:hyperlink>
      <w:r w:rsidRPr="00BE4F69">
        <w:rPr>
          <w:rFonts w:ascii="Verdana" w:eastAsiaTheme="minorEastAsia" w:hAnsi="Verdana" w:cs="Arial"/>
          <w:bCs/>
          <w:color w:val="000000" w:themeColor="text1"/>
          <w:kern w:val="24"/>
          <w:sz w:val="22"/>
          <w:szCs w:val="22"/>
        </w:rPr>
        <w:t xml:space="preserve"> de </w:t>
      </w:r>
      <w:hyperlink r:id="rId15" w:history="1">
        <w:r w:rsidRPr="00BE4F69">
          <w:rPr>
            <w:rStyle w:val="Hipervnculo"/>
            <w:rFonts w:ascii="Verdana" w:eastAsiaTheme="minorEastAsia" w:hAnsi="Verdana" w:cs="Arial"/>
            <w:bCs/>
            <w:color w:val="000000" w:themeColor="text1"/>
            <w:kern w:val="24"/>
            <w:sz w:val="22"/>
            <w:szCs w:val="22"/>
          </w:rPr>
          <w:t>trabajo</w:t>
        </w:r>
      </w:hyperlink>
      <w:r w:rsidRPr="00BE4F69">
        <w:rPr>
          <w:rFonts w:ascii="Verdana" w:eastAsiaTheme="minorEastAsia" w:hAnsi="Verdana" w:cs="Arial"/>
          <w:bCs/>
          <w:color w:val="000000" w:themeColor="text1"/>
          <w:kern w:val="24"/>
          <w:sz w:val="22"/>
          <w:szCs w:val="22"/>
        </w:rPr>
        <w:t xml:space="preserve"> que el maestro organiza.</w:t>
      </w:r>
    </w:p>
    <w:p w:rsidR="00EE5243" w:rsidRPr="00BE4F69" w:rsidRDefault="00EE5243" w:rsidP="00BE4F69">
      <w:pPr>
        <w:pStyle w:val="NormalWeb"/>
        <w:spacing w:before="0" w:beforeAutospacing="0" w:after="0" w:afterAutospacing="0"/>
        <w:jc w:val="both"/>
        <w:rPr>
          <w:rFonts w:ascii="Verdana" w:hAnsi="Verdana" w:cs="Arial"/>
          <w:sz w:val="22"/>
          <w:szCs w:val="22"/>
        </w:rPr>
      </w:pPr>
      <w:r w:rsidRPr="00BE4F69">
        <w:rPr>
          <w:rFonts w:ascii="Verdana" w:eastAsiaTheme="minorEastAsia" w:hAnsi="Verdana" w:cs="Arial"/>
          <w:b/>
          <w:bCs/>
          <w:color w:val="000000" w:themeColor="text1"/>
          <w:kern w:val="24"/>
          <w:sz w:val="22"/>
          <w:szCs w:val="22"/>
          <w:u w:val="single"/>
        </w:rPr>
        <w:lastRenderedPageBreak/>
        <w:t>Heteroevaluación:</w:t>
      </w:r>
      <w:r w:rsidRPr="00BE4F69">
        <w:rPr>
          <w:rFonts w:ascii="Verdana" w:eastAsiaTheme="minorEastAsia" w:hAnsi="Verdana" w:cs="Arial"/>
          <w:bCs/>
          <w:color w:val="000000" w:themeColor="text1"/>
          <w:kern w:val="24"/>
          <w:sz w:val="22"/>
          <w:szCs w:val="22"/>
        </w:rPr>
        <w:t xml:space="preserve"> Es la que realiza el maestro generalmente con la aplicación del tradicional examen.</w:t>
      </w:r>
      <w:r w:rsidRPr="00BE4F69">
        <w:rPr>
          <w:rFonts w:ascii="Verdana" w:eastAsiaTheme="minorEastAsia" w:hAnsi="Verdana" w:cs="Arial"/>
          <w:bCs/>
          <w:color w:val="000000" w:themeColor="text1"/>
          <w:kern w:val="24"/>
          <w:sz w:val="22"/>
          <w:szCs w:val="22"/>
          <w:vertAlign w:val="superscript"/>
        </w:rPr>
        <w:t>17</w:t>
      </w:r>
      <w:r w:rsidRPr="00BE4F69">
        <w:rPr>
          <w:rFonts w:ascii="Verdana" w:eastAsia="+mn-ea" w:hAnsi="Verdana" w:cs="Arial"/>
          <w:bCs/>
          <w:color w:val="FFFFFF"/>
          <w:sz w:val="22"/>
          <w:szCs w:val="22"/>
        </w:rPr>
        <w:t>s de desempeños</w:t>
      </w:r>
    </w:p>
    <w:p w:rsidR="00EE5243" w:rsidRPr="00BE4F69" w:rsidRDefault="00EE5243" w:rsidP="00BE4F69">
      <w:pPr>
        <w:spacing w:after="0" w:line="240" w:lineRule="auto"/>
        <w:jc w:val="both"/>
        <w:rPr>
          <w:rFonts w:eastAsia="Times New Roman" w:cs="Arial"/>
          <w:sz w:val="22"/>
          <w:lang w:eastAsia="es-ES"/>
        </w:rPr>
      </w:pPr>
      <w:r w:rsidRPr="00BE4F69">
        <w:rPr>
          <w:rFonts w:eastAsiaTheme="minorEastAsia" w:cs="Arial"/>
          <w:b/>
          <w:bCs/>
          <w:color w:val="000000" w:themeColor="text1"/>
          <w:kern w:val="24"/>
          <w:sz w:val="22"/>
          <w:lang w:eastAsia="es-ES"/>
        </w:rPr>
        <w:t>Evaluación desarrolladora:</w:t>
      </w:r>
    </w:p>
    <w:p w:rsidR="00EE5243" w:rsidRPr="00BE4F69" w:rsidRDefault="00EE5243" w:rsidP="00BE4F69">
      <w:pPr>
        <w:spacing w:after="0" w:line="240" w:lineRule="auto"/>
        <w:jc w:val="both"/>
        <w:rPr>
          <w:rFonts w:eastAsia="Times New Roman" w:cs="Arial"/>
          <w:sz w:val="22"/>
          <w:lang w:eastAsia="es-ES"/>
        </w:rPr>
      </w:pPr>
      <w:r w:rsidRPr="00BE4F69">
        <w:rPr>
          <w:rFonts w:eastAsiaTheme="minorEastAsia" w:cs="Arial"/>
          <w:bCs/>
          <w:color w:val="000000" w:themeColor="text1"/>
          <w:kern w:val="24"/>
          <w:sz w:val="22"/>
          <w:lang w:eastAsia="es-ES"/>
        </w:rPr>
        <w:t xml:space="preserve">La enseñanza actual presupone al estudiante como buscador activo de su conocimiento, capaz de desarrollar su independencia cognoscitiva, movilizar los procesos lógicos del pensamiento y aplicar sus conocimientos ante nuevas situaciones. </w:t>
      </w:r>
    </w:p>
    <w:p w:rsidR="00EE5243" w:rsidRPr="00BE4F69" w:rsidRDefault="00EE5243" w:rsidP="00BE4F69">
      <w:pPr>
        <w:spacing w:after="0" w:line="240" w:lineRule="auto"/>
        <w:ind w:left="360"/>
        <w:jc w:val="both"/>
        <w:rPr>
          <w:rFonts w:eastAsiaTheme="minorEastAsia" w:cs="Arial"/>
          <w:bCs/>
          <w:color w:val="000000" w:themeColor="text1"/>
          <w:kern w:val="24"/>
          <w:sz w:val="22"/>
          <w:lang w:eastAsia="es-ES"/>
        </w:rPr>
      </w:pPr>
    </w:p>
    <w:p w:rsidR="00EE5243" w:rsidRPr="00BE4F69" w:rsidRDefault="00EE5243" w:rsidP="00BE4F69">
      <w:pPr>
        <w:pStyle w:val="Prrafodelista"/>
        <w:numPr>
          <w:ilvl w:val="0"/>
          <w:numId w:val="16"/>
        </w:numPr>
        <w:spacing w:after="0" w:line="240" w:lineRule="auto"/>
        <w:jc w:val="both"/>
        <w:rPr>
          <w:rFonts w:ascii="Verdana" w:eastAsia="Times New Roman" w:hAnsi="Verdana" w:cs="Arial"/>
          <w:lang w:eastAsia="es-ES"/>
        </w:rPr>
      </w:pPr>
      <w:r w:rsidRPr="00BE4F69">
        <w:rPr>
          <w:rFonts w:ascii="Verdana" w:eastAsiaTheme="minorEastAsia" w:hAnsi="Verdana" w:cs="Arial"/>
          <w:bCs/>
          <w:color w:val="000000" w:themeColor="text1"/>
          <w:kern w:val="24"/>
          <w:lang w:eastAsia="es-ES"/>
        </w:rPr>
        <w:t xml:space="preserve">Su implementación propicia el aprendizaje autónomo, garantizando que el estudiante se convierta en protagonista del proceso. </w:t>
      </w:r>
    </w:p>
    <w:p w:rsidR="00EE5243" w:rsidRPr="00BE4F69" w:rsidRDefault="00EE5243" w:rsidP="00BE4F69">
      <w:pPr>
        <w:pStyle w:val="Prrafodelista"/>
        <w:numPr>
          <w:ilvl w:val="0"/>
          <w:numId w:val="16"/>
        </w:numPr>
        <w:spacing w:after="0" w:line="240" w:lineRule="auto"/>
        <w:jc w:val="both"/>
        <w:rPr>
          <w:rFonts w:ascii="Verdana" w:eastAsia="Times New Roman" w:hAnsi="Verdana" w:cs="Arial"/>
          <w:lang w:eastAsia="es-ES"/>
        </w:rPr>
      </w:pPr>
      <w:r w:rsidRPr="00BE4F69">
        <w:rPr>
          <w:rFonts w:ascii="Verdana" w:eastAsiaTheme="minorEastAsia" w:hAnsi="Verdana" w:cs="Arial"/>
          <w:bCs/>
          <w:color w:val="000000" w:themeColor="text1"/>
          <w:kern w:val="24"/>
          <w:lang w:eastAsia="es-ES"/>
        </w:rPr>
        <w:t xml:space="preserve">Garantizan la integralidad del estudiante. </w:t>
      </w:r>
    </w:p>
    <w:p w:rsidR="00EE5243" w:rsidRPr="00BE4F69" w:rsidRDefault="00EE5243" w:rsidP="00BE4F69">
      <w:pPr>
        <w:pStyle w:val="Prrafodelista"/>
        <w:numPr>
          <w:ilvl w:val="0"/>
          <w:numId w:val="16"/>
        </w:numPr>
        <w:spacing w:after="0" w:line="240" w:lineRule="auto"/>
        <w:jc w:val="both"/>
        <w:rPr>
          <w:rFonts w:ascii="Verdana" w:eastAsia="Times New Roman" w:hAnsi="Verdana" w:cs="Arial"/>
          <w:lang w:eastAsia="es-ES"/>
        </w:rPr>
      </w:pPr>
      <w:r w:rsidRPr="00BE4F69">
        <w:rPr>
          <w:rFonts w:ascii="Verdana" w:eastAsiaTheme="minorEastAsia" w:hAnsi="Verdana" w:cs="Arial"/>
          <w:bCs/>
          <w:color w:val="000000" w:themeColor="text1"/>
          <w:kern w:val="24"/>
          <w:lang w:eastAsia="es-ES"/>
        </w:rPr>
        <w:t xml:space="preserve">Está en estrecha relación con el perfil de salida del médico. </w:t>
      </w:r>
    </w:p>
    <w:p w:rsidR="00EE5243" w:rsidRPr="00BE4F69" w:rsidRDefault="00EE5243" w:rsidP="00BE4F69">
      <w:pPr>
        <w:pStyle w:val="Prrafodelista"/>
        <w:numPr>
          <w:ilvl w:val="0"/>
          <w:numId w:val="16"/>
        </w:numPr>
        <w:spacing w:after="0" w:line="240" w:lineRule="auto"/>
        <w:jc w:val="both"/>
        <w:rPr>
          <w:rFonts w:ascii="Verdana" w:eastAsia="Times New Roman" w:hAnsi="Verdana" w:cs="Arial"/>
          <w:vertAlign w:val="superscript"/>
          <w:lang w:eastAsia="es-ES"/>
        </w:rPr>
      </w:pPr>
      <w:r w:rsidRPr="00BE4F69">
        <w:rPr>
          <w:rFonts w:ascii="Verdana" w:eastAsiaTheme="minorEastAsia" w:hAnsi="Verdana" w:cs="Arial"/>
          <w:bCs/>
          <w:color w:val="000000" w:themeColor="text1"/>
          <w:kern w:val="24"/>
          <w:lang w:eastAsia="es-ES"/>
        </w:rPr>
        <w:t>Se refuerzan los valores éticos, bioéticos, de solidaridad y respeto.</w:t>
      </w:r>
      <w:r w:rsidRPr="00BE4F69">
        <w:rPr>
          <w:rFonts w:ascii="Verdana" w:eastAsiaTheme="minorEastAsia" w:hAnsi="Verdana" w:cs="Arial"/>
          <w:bCs/>
          <w:color w:val="000000" w:themeColor="text1"/>
          <w:kern w:val="24"/>
          <w:vertAlign w:val="superscript"/>
          <w:lang w:eastAsia="es-ES"/>
        </w:rPr>
        <w:t>18</w:t>
      </w:r>
    </w:p>
    <w:p w:rsidR="00EE5243" w:rsidRPr="00BE4F69" w:rsidRDefault="00EE5243" w:rsidP="00BE4F69">
      <w:pPr>
        <w:pStyle w:val="Prrafodelista"/>
        <w:spacing w:after="0" w:line="240" w:lineRule="auto"/>
        <w:ind w:left="0"/>
        <w:contextualSpacing w:val="0"/>
        <w:jc w:val="both"/>
        <w:rPr>
          <w:rFonts w:ascii="Verdana" w:eastAsia="Times New Roman" w:hAnsi="Verdana" w:cs="Arial"/>
          <w:lang w:eastAsia="es-ES"/>
        </w:rPr>
      </w:pPr>
    </w:p>
    <w:p w:rsidR="00EE5243" w:rsidRPr="00BE4F69" w:rsidRDefault="00EE5243" w:rsidP="00BE4F69">
      <w:pPr>
        <w:pStyle w:val="NormalWeb"/>
        <w:spacing w:before="0" w:beforeAutospacing="0" w:after="0" w:afterAutospacing="0"/>
        <w:jc w:val="both"/>
        <w:rPr>
          <w:rFonts w:ascii="Verdana" w:hAnsi="Verdana" w:cs="Arial"/>
          <w:sz w:val="22"/>
          <w:szCs w:val="22"/>
        </w:rPr>
      </w:pPr>
      <w:r w:rsidRPr="00BE4F69">
        <w:rPr>
          <w:rFonts w:ascii="Verdana" w:eastAsia="Calibri" w:hAnsi="Verdana" w:cs="Arial"/>
          <w:b/>
          <w:bCs/>
          <w:kern w:val="24"/>
          <w:sz w:val="22"/>
          <w:szCs w:val="22"/>
          <w:lang w:val="es-MX"/>
        </w:rPr>
        <w:t>Ubicación del sistema de actividades docentes</w:t>
      </w:r>
    </w:p>
    <w:p w:rsidR="00EE5243" w:rsidRPr="00BE4F69" w:rsidRDefault="00EE5243" w:rsidP="00BE4F69">
      <w:pPr>
        <w:spacing w:line="240" w:lineRule="auto"/>
        <w:jc w:val="both"/>
        <w:rPr>
          <w:rFonts w:cs="Arial"/>
          <w:bCs/>
          <w:sz w:val="22"/>
        </w:rPr>
      </w:pPr>
      <w:r w:rsidRPr="00BE4F69">
        <w:rPr>
          <w:rFonts w:cs="Arial"/>
          <w:b/>
          <w:bCs/>
          <w:sz w:val="22"/>
        </w:rPr>
        <w:t xml:space="preserve">Asignatura: </w:t>
      </w:r>
      <w:r w:rsidRPr="00BE4F69">
        <w:rPr>
          <w:rFonts w:cs="Arial"/>
          <w:bCs/>
          <w:sz w:val="22"/>
        </w:rPr>
        <w:t xml:space="preserve">Sistemas cardiovascular-respiratorio-digestivo y renal. </w:t>
      </w:r>
    </w:p>
    <w:p w:rsidR="00EE5243" w:rsidRPr="00BE4F69" w:rsidRDefault="00EE5243" w:rsidP="00BE4F69">
      <w:pPr>
        <w:spacing w:line="240" w:lineRule="auto"/>
        <w:jc w:val="both"/>
        <w:rPr>
          <w:rFonts w:cs="Arial"/>
          <w:bCs/>
          <w:sz w:val="22"/>
        </w:rPr>
      </w:pPr>
      <w:r w:rsidRPr="00BE4F69">
        <w:rPr>
          <w:rFonts w:cs="Arial"/>
          <w:b/>
          <w:sz w:val="22"/>
        </w:rPr>
        <w:t xml:space="preserve">Disciplina: </w:t>
      </w:r>
      <w:r w:rsidRPr="00BE4F69">
        <w:rPr>
          <w:rFonts w:cs="Arial"/>
          <w:bCs/>
          <w:sz w:val="22"/>
        </w:rPr>
        <w:t>Bases Biológicas de la Medicina.</w:t>
      </w:r>
    </w:p>
    <w:p w:rsidR="00EE5243" w:rsidRPr="00BE4F69" w:rsidRDefault="00EE5243" w:rsidP="00BE4F69">
      <w:pPr>
        <w:spacing w:line="240" w:lineRule="auto"/>
        <w:jc w:val="both"/>
        <w:rPr>
          <w:rFonts w:cs="Arial"/>
          <w:sz w:val="22"/>
        </w:rPr>
      </w:pPr>
      <w:r w:rsidRPr="00BE4F69">
        <w:rPr>
          <w:rFonts w:cs="Arial"/>
          <w:b/>
          <w:bCs/>
          <w:sz w:val="22"/>
        </w:rPr>
        <w:t xml:space="preserve">Unidad temática 3:  </w:t>
      </w:r>
      <w:r w:rsidRPr="00BE4F69">
        <w:rPr>
          <w:rFonts w:cs="Arial"/>
          <w:bCs/>
          <w:sz w:val="22"/>
        </w:rPr>
        <w:t>Sistema Digestivo</w:t>
      </w:r>
      <w:r w:rsidRPr="00BE4F69">
        <w:rPr>
          <w:rFonts w:cs="Arial"/>
          <w:b/>
          <w:bCs/>
          <w:sz w:val="22"/>
        </w:rPr>
        <w:t xml:space="preserve"> </w:t>
      </w:r>
    </w:p>
    <w:p w:rsidR="00EE5243" w:rsidRPr="00BE4F69" w:rsidRDefault="00EE5243" w:rsidP="00BE4F69">
      <w:pPr>
        <w:spacing w:line="240" w:lineRule="auto"/>
        <w:jc w:val="both"/>
        <w:rPr>
          <w:rFonts w:cs="Arial"/>
          <w:b/>
          <w:bCs/>
          <w:sz w:val="22"/>
        </w:rPr>
      </w:pPr>
      <w:r w:rsidRPr="00BE4F69">
        <w:rPr>
          <w:rFonts w:cs="Arial"/>
          <w:b/>
          <w:bCs/>
          <w:sz w:val="22"/>
        </w:rPr>
        <w:t xml:space="preserve">Semanas: </w:t>
      </w:r>
      <w:r w:rsidRPr="00BE4F69">
        <w:rPr>
          <w:rFonts w:cs="Arial"/>
          <w:bCs/>
          <w:sz w:val="22"/>
        </w:rPr>
        <w:t>3</w:t>
      </w:r>
      <w:r w:rsidRPr="00BE4F69">
        <w:rPr>
          <w:rFonts w:cs="Arial"/>
          <w:b/>
          <w:bCs/>
          <w:sz w:val="22"/>
        </w:rPr>
        <w:t xml:space="preserve">  </w:t>
      </w:r>
    </w:p>
    <w:p w:rsidR="00EE5243" w:rsidRPr="00BE4F69" w:rsidRDefault="00EE5243" w:rsidP="00BE4F69">
      <w:pPr>
        <w:spacing w:line="240" w:lineRule="auto"/>
        <w:jc w:val="both"/>
        <w:rPr>
          <w:rFonts w:cs="Arial"/>
          <w:bCs/>
          <w:sz w:val="22"/>
        </w:rPr>
      </w:pPr>
      <w:r w:rsidRPr="00BE4F69">
        <w:rPr>
          <w:rFonts w:cs="Arial"/>
          <w:b/>
          <w:bCs/>
          <w:sz w:val="22"/>
        </w:rPr>
        <w:t xml:space="preserve">Conferencias orientadoras: </w:t>
      </w:r>
      <w:r w:rsidRPr="00BE4F69">
        <w:rPr>
          <w:rFonts w:cs="Arial"/>
          <w:bCs/>
          <w:sz w:val="22"/>
        </w:rPr>
        <w:t>6</w:t>
      </w:r>
    </w:p>
    <w:p w:rsidR="00EE5243" w:rsidRPr="00BE4F69" w:rsidRDefault="00EE5243" w:rsidP="00BE4F69">
      <w:pPr>
        <w:tabs>
          <w:tab w:val="left" w:pos="5606"/>
        </w:tabs>
        <w:spacing w:line="240" w:lineRule="auto"/>
        <w:jc w:val="both"/>
        <w:rPr>
          <w:rFonts w:cs="Arial"/>
          <w:bCs/>
          <w:sz w:val="22"/>
        </w:rPr>
      </w:pPr>
      <w:r w:rsidRPr="00BE4F69">
        <w:rPr>
          <w:rFonts w:cs="Arial"/>
          <w:b/>
          <w:bCs/>
          <w:sz w:val="22"/>
        </w:rPr>
        <w:t xml:space="preserve">Clases talleres: </w:t>
      </w:r>
      <w:r w:rsidRPr="00BE4F69">
        <w:rPr>
          <w:rFonts w:cs="Arial"/>
          <w:bCs/>
          <w:sz w:val="22"/>
        </w:rPr>
        <w:t>4</w:t>
      </w:r>
      <w:r w:rsidRPr="00BE4F69">
        <w:rPr>
          <w:rFonts w:cs="Arial"/>
          <w:bCs/>
          <w:sz w:val="22"/>
        </w:rPr>
        <w:tab/>
      </w:r>
    </w:p>
    <w:p w:rsidR="00EE5243" w:rsidRPr="00BE4F69" w:rsidRDefault="00EE5243" w:rsidP="00BE4F69">
      <w:pPr>
        <w:spacing w:line="240" w:lineRule="auto"/>
        <w:jc w:val="both"/>
        <w:rPr>
          <w:rFonts w:cs="Arial"/>
          <w:b/>
          <w:sz w:val="22"/>
        </w:rPr>
      </w:pPr>
      <w:r w:rsidRPr="00BE4F69">
        <w:rPr>
          <w:rFonts w:cs="Arial"/>
          <w:b/>
          <w:bCs/>
          <w:sz w:val="22"/>
        </w:rPr>
        <w:t xml:space="preserve">Clases prácticas: </w:t>
      </w:r>
      <w:r w:rsidRPr="00BE4F69">
        <w:rPr>
          <w:rFonts w:cs="Arial"/>
          <w:bCs/>
          <w:sz w:val="22"/>
        </w:rPr>
        <w:t>1</w:t>
      </w:r>
    </w:p>
    <w:p w:rsidR="00EE5243" w:rsidRPr="00BE4F69" w:rsidRDefault="00EE5243" w:rsidP="00BE4F69">
      <w:pPr>
        <w:spacing w:line="240" w:lineRule="auto"/>
        <w:jc w:val="both"/>
        <w:rPr>
          <w:rFonts w:cs="Arial"/>
          <w:bCs/>
          <w:sz w:val="22"/>
        </w:rPr>
      </w:pPr>
      <w:r w:rsidRPr="00BE4F69">
        <w:rPr>
          <w:rFonts w:cs="Arial"/>
          <w:b/>
          <w:bCs/>
          <w:sz w:val="22"/>
        </w:rPr>
        <w:t xml:space="preserve">Seminarios: </w:t>
      </w:r>
      <w:r w:rsidRPr="00BE4F69">
        <w:rPr>
          <w:rFonts w:cs="Arial"/>
          <w:bCs/>
          <w:sz w:val="22"/>
        </w:rPr>
        <w:t>2</w:t>
      </w:r>
    </w:p>
    <w:p w:rsidR="00EE5243" w:rsidRPr="00BE4F69" w:rsidRDefault="00EE5243" w:rsidP="00BE4F69">
      <w:pPr>
        <w:spacing w:line="240" w:lineRule="auto"/>
        <w:jc w:val="both"/>
        <w:rPr>
          <w:rFonts w:cs="Arial"/>
          <w:b/>
          <w:sz w:val="22"/>
        </w:rPr>
      </w:pPr>
      <w:r w:rsidRPr="00BE4F69">
        <w:rPr>
          <w:rFonts w:cs="Arial"/>
          <w:b/>
          <w:bCs/>
          <w:sz w:val="22"/>
        </w:rPr>
        <w:t>Selección del tema:</w:t>
      </w:r>
    </w:p>
    <w:p w:rsidR="00EE5243" w:rsidRPr="00BE4F69" w:rsidRDefault="00EE5243" w:rsidP="00BE4F69">
      <w:pPr>
        <w:pStyle w:val="NormalWeb"/>
        <w:spacing w:before="0" w:beforeAutospacing="0" w:after="0" w:afterAutospacing="0"/>
        <w:jc w:val="both"/>
        <w:rPr>
          <w:rFonts w:ascii="Verdana" w:eastAsiaTheme="minorEastAsia" w:hAnsi="Verdana" w:cs="Arial"/>
          <w:kern w:val="24"/>
          <w:sz w:val="22"/>
          <w:szCs w:val="22"/>
        </w:rPr>
      </w:pPr>
      <w:r w:rsidRPr="00BE4F69">
        <w:rPr>
          <w:rFonts w:ascii="Verdana" w:eastAsiaTheme="minorEastAsia" w:hAnsi="Verdana" w:cs="Arial"/>
          <w:kern w:val="24"/>
          <w:sz w:val="22"/>
          <w:szCs w:val="22"/>
        </w:rPr>
        <w:t xml:space="preserve">Los </w:t>
      </w:r>
      <w:r w:rsidRPr="00BE4F69">
        <w:rPr>
          <w:rFonts w:ascii="Verdana" w:eastAsiaTheme="minorEastAsia" w:hAnsi="Verdana" w:cs="Arial"/>
          <w:bCs/>
          <w:iCs/>
          <w:kern w:val="24"/>
          <w:sz w:val="22"/>
          <w:szCs w:val="22"/>
        </w:rPr>
        <w:t xml:space="preserve">conocimientos y habilidades </w:t>
      </w:r>
      <w:r w:rsidRPr="00BE4F69">
        <w:rPr>
          <w:rFonts w:ascii="Verdana" w:eastAsiaTheme="minorEastAsia" w:hAnsi="Verdana" w:cs="Arial"/>
          <w:kern w:val="24"/>
          <w:sz w:val="22"/>
          <w:szCs w:val="22"/>
        </w:rPr>
        <w:t xml:space="preserve">que debe lograr el estudiante en este tema constituyen importantes </w:t>
      </w:r>
      <w:r w:rsidRPr="00BE4F69">
        <w:rPr>
          <w:rFonts w:ascii="Verdana" w:eastAsiaTheme="minorEastAsia" w:hAnsi="Verdana" w:cs="Arial"/>
          <w:bCs/>
          <w:iCs/>
          <w:kern w:val="24"/>
          <w:sz w:val="22"/>
          <w:szCs w:val="22"/>
        </w:rPr>
        <w:t>bases científicas,</w:t>
      </w:r>
      <w:r w:rsidRPr="00BE4F69">
        <w:rPr>
          <w:rFonts w:ascii="Verdana" w:eastAsiaTheme="minorEastAsia" w:hAnsi="Verdana" w:cs="Arial"/>
          <w:kern w:val="24"/>
          <w:sz w:val="22"/>
          <w:szCs w:val="22"/>
        </w:rPr>
        <w:t xml:space="preserve"> que le permitirán un adecuado desempeño frente a las situaciones que con mayor frecuencia deberá enfrentar el médico general.</w:t>
      </w:r>
    </w:p>
    <w:p w:rsidR="00EE5243" w:rsidRPr="00BE4F69" w:rsidRDefault="00EE5243" w:rsidP="00BE4F69">
      <w:pPr>
        <w:pStyle w:val="NormalWeb"/>
        <w:spacing w:before="0" w:beforeAutospacing="0" w:after="0" w:afterAutospacing="0"/>
        <w:jc w:val="both"/>
        <w:rPr>
          <w:rFonts w:ascii="Verdana" w:hAnsi="Verdana" w:cs="Arial"/>
          <w:sz w:val="22"/>
          <w:szCs w:val="22"/>
        </w:rPr>
      </w:pPr>
      <w:r w:rsidRPr="00BE4F69">
        <w:rPr>
          <w:rFonts w:ascii="Verdana" w:hAnsi="Verdana" w:cs="Arial"/>
          <w:sz w:val="22"/>
          <w:szCs w:val="22"/>
        </w:rPr>
        <w:t xml:space="preserve">Permite, además, fundamentar con </w:t>
      </w:r>
      <w:r w:rsidRPr="00BE4F69">
        <w:rPr>
          <w:rFonts w:ascii="Verdana" w:hAnsi="Verdana" w:cs="Arial"/>
          <w:b/>
          <w:bCs/>
          <w:iCs/>
          <w:sz w:val="22"/>
          <w:szCs w:val="22"/>
        </w:rPr>
        <w:t xml:space="preserve">enfoque integrador </w:t>
      </w:r>
      <w:r w:rsidRPr="00BE4F69">
        <w:rPr>
          <w:rFonts w:ascii="Verdana" w:hAnsi="Verdana" w:cs="Arial"/>
          <w:sz w:val="22"/>
          <w:szCs w:val="22"/>
        </w:rPr>
        <w:t xml:space="preserve">las acciones de </w:t>
      </w:r>
      <w:r w:rsidRPr="00BE4F69">
        <w:rPr>
          <w:rFonts w:ascii="Verdana" w:hAnsi="Verdana" w:cs="Arial"/>
          <w:b/>
          <w:bCs/>
          <w:iCs/>
          <w:sz w:val="22"/>
          <w:szCs w:val="22"/>
        </w:rPr>
        <w:t>prevención y promoción de salud</w:t>
      </w:r>
      <w:r w:rsidRPr="00BE4F69">
        <w:rPr>
          <w:rFonts w:ascii="Verdana" w:hAnsi="Verdana" w:cs="Arial"/>
          <w:sz w:val="22"/>
          <w:szCs w:val="22"/>
        </w:rPr>
        <w:t>, componentes esenciales de la atención médica integral que corresponde al modelo del profesional.</w:t>
      </w:r>
    </w:p>
    <w:p w:rsidR="00EE5243" w:rsidRPr="00BE4F69" w:rsidRDefault="00EE5243" w:rsidP="00BE4F69">
      <w:pPr>
        <w:spacing w:line="240" w:lineRule="auto"/>
        <w:jc w:val="both"/>
        <w:rPr>
          <w:rFonts w:cs="Arial"/>
          <w:b/>
          <w:sz w:val="22"/>
        </w:rPr>
      </w:pPr>
      <w:r w:rsidRPr="00BE4F69">
        <w:rPr>
          <w:rFonts w:cs="Arial"/>
          <w:b/>
          <w:sz w:val="22"/>
        </w:rPr>
        <w:t>Clase Práctica</w:t>
      </w:r>
    </w:p>
    <w:p w:rsidR="00EE5243" w:rsidRPr="00BE4F69" w:rsidRDefault="00EE5243" w:rsidP="00BE4F69">
      <w:pPr>
        <w:spacing w:line="240" w:lineRule="auto"/>
        <w:jc w:val="both"/>
        <w:rPr>
          <w:rFonts w:cs="Arial"/>
          <w:b/>
          <w:sz w:val="22"/>
        </w:rPr>
      </w:pPr>
      <w:r w:rsidRPr="00BE4F69">
        <w:rPr>
          <w:rFonts w:cs="Arial"/>
          <w:b/>
          <w:bCs/>
          <w:sz w:val="22"/>
          <w:u w:val="single"/>
          <w:lang w:val="pt-BR"/>
        </w:rPr>
        <w:t xml:space="preserve">Título: </w:t>
      </w:r>
      <w:r w:rsidRPr="00BE4F69">
        <w:rPr>
          <w:rFonts w:cs="Arial"/>
          <w:sz w:val="22"/>
        </w:rPr>
        <w:t>Sistema digestivo.</w:t>
      </w:r>
      <w:r w:rsidRPr="00BE4F69">
        <w:rPr>
          <w:rFonts w:cs="Arial"/>
          <w:b/>
          <w:sz w:val="22"/>
        </w:rPr>
        <w:t xml:space="preserve"> </w:t>
      </w:r>
    </w:p>
    <w:p w:rsidR="00EE5243" w:rsidRPr="00BE4F69" w:rsidRDefault="00EE5243" w:rsidP="00BE4F69">
      <w:pPr>
        <w:spacing w:line="240" w:lineRule="auto"/>
        <w:jc w:val="both"/>
        <w:rPr>
          <w:rFonts w:cs="Arial"/>
          <w:sz w:val="22"/>
        </w:rPr>
      </w:pPr>
      <w:r w:rsidRPr="00BE4F69">
        <w:rPr>
          <w:rFonts w:cs="Arial"/>
          <w:b/>
          <w:bCs/>
          <w:sz w:val="22"/>
          <w:u w:val="single"/>
        </w:rPr>
        <w:t xml:space="preserve">Sumario: </w:t>
      </w:r>
      <w:r w:rsidRPr="00BE4F69">
        <w:rPr>
          <w:rFonts w:cs="Arial"/>
          <w:sz w:val="22"/>
        </w:rPr>
        <w:t>Características anatómicas de los componentes del sistema digestivo.</w:t>
      </w:r>
    </w:p>
    <w:p w:rsidR="00EE5243" w:rsidRPr="00BE4F69" w:rsidRDefault="00EE5243" w:rsidP="00BE4F69">
      <w:pPr>
        <w:numPr>
          <w:ilvl w:val="0"/>
          <w:numId w:val="7"/>
        </w:numPr>
        <w:spacing w:after="160" w:line="240" w:lineRule="auto"/>
        <w:jc w:val="both"/>
        <w:rPr>
          <w:rFonts w:cs="Arial"/>
          <w:sz w:val="22"/>
        </w:rPr>
      </w:pPr>
      <w:r w:rsidRPr="00BE4F69">
        <w:rPr>
          <w:rFonts w:cs="Arial"/>
          <w:sz w:val="22"/>
        </w:rPr>
        <w:t xml:space="preserve">Cavidad bucal. Esófago. Estómago. Intestino delgado. Intestino grueso. </w:t>
      </w:r>
    </w:p>
    <w:p w:rsidR="00EE5243" w:rsidRPr="00BE4F69" w:rsidRDefault="00EE5243" w:rsidP="00BE4F69">
      <w:pPr>
        <w:numPr>
          <w:ilvl w:val="0"/>
          <w:numId w:val="7"/>
        </w:numPr>
        <w:spacing w:after="160" w:line="240" w:lineRule="auto"/>
        <w:jc w:val="both"/>
        <w:rPr>
          <w:rFonts w:cs="Arial"/>
          <w:sz w:val="22"/>
        </w:rPr>
      </w:pPr>
      <w:r w:rsidRPr="00BE4F69">
        <w:rPr>
          <w:rFonts w:cs="Arial"/>
          <w:sz w:val="22"/>
        </w:rPr>
        <w:t>Hígado. Cavidad abdominal. Peritoneo.</w:t>
      </w:r>
    </w:p>
    <w:p w:rsidR="00EE5243" w:rsidRPr="00BE4F69" w:rsidRDefault="00EE5243" w:rsidP="00BE4F69">
      <w:pPr>
        <w:spacing w:line="240" w:lineRule="auto"/>
        <w:jc w:val="both"/>
        <w:rPr>
          <w:rFonts w:cs="Arial"/>
          <w:b/>
          <w:sz w:val="22"/>
        </w:rPr>
      </w:pPr>
      <w:r w:rsidRPr="00BE4F69">
        <w:rPr>
          <w:rFonts w:cs="Arial"/>
          <w:b/>
          <w:sz w:val="22"/>
        </w:rPr>
        <w:t>Objetivo formativo:</w:t>
      </w:r>
    </w:p>
    <w:p w:rsidR="00EE5243" w:rsidRPr="00BE4F69" w:rsidRDefault="00EE5243" w:rsidP="00BE4F69">
      <w:pPr>
        <w:spacing w:line="240" w:lineRule="auto"/>
        <w:jc w:val="both"/>
        <w:rPr>
          <w:rFonts w:cs="Arial"/>
          <w:sz w:val="22"/>
        </w:rPr>
      </w:pPr>
      <w:r w:rsidRPr="00BE4F69">
        <w:rPr>
          <w:rFonts w:cs="Arial"/>
          <w:sz w:val="22"/>
          <w:lang w:val="es-ES_tradnl"/>
        </w:rPr>
        <w:lastRenderedPageBreak/>
        <w:t>Identificar las características morfofuncionales de las estructuras del sistema digestivo con énfasis en su situación, relaciones topográficas y configuración externa e interna, teniendo en cuenta la relación estructura función,</w:t>
      </w:r>
      <w:r w:rsidRPr="00BE4F69">
        <w:rPr>
          <w:rFonts w:cs="Arial"/>
          <w:sz w:val="22"/>
        </w:rPr>
        <w:t xml:space="preserve"> mediante tareas docentes a un nivel aplicativo, con la utilización de piezas frescas, modelos, esquemas y radiografías, en función de su formación integral, que propicie adecuados modos de actuación como médicos generales en su futuro desempeño profesional.</w:t>
      </w:r>
    </w:p>
    <w:p w:rsidR="00EE5243" w:rsidRPr="00BE4F69" w:rsidRDefault="00EE5243" w:rsidP="00BE4F69">
      <w:pPr>
        <w:spacing w:line="240" w:lineRule="auto"/>
        <w:jc w:val="both"/>
        <w:rPr>
          <w:rFonts w:cs="Arial"/>
          <w:sz w:val="22"/>
        </w:rPr>
      </w:pPr>
      <w:r w:rsidRPr="00BE4F69">
        <w:rPr>
          <w:rFonts w:cs="Arial"/>
          <w:sz w:val="22"/>
        </w:rPr>
        <w:t>La labor educativa está vigente durante toda la actividad, pero el comienzo de la misma es fundamental. El profesor debe garantizar</w:t>
      </w:r>
      <w:r w:rsidRPr="00BE4F69">
        <w:rPr>
          <w:rFonts w:eastAsia="Times New Roman" w:cs="Arial"/>
          <w:sz w:val="22"/>
        </w:rPr>
        <w:t xml:space="preserve"> que el aula esté limpia y organizada, con adecuada iluminación y ventilación. Se exige que los estudiantes antes de entrar al aula realicen la desinfección de las manos con solución de hipoclorito al 0,1 % que debe estar en el aula. Se chequea el uso correcto del uniforme y adecuado porte y aspecto personal, además del uso correcto del nasobuco. Deben realizar la adecuada desinfección de las mesas con las soluciones existentes y chequear que no tengan consigo equipos que los distraigan de la clase, como celulares, mini reproductores de música.  El profesor debe tener listo los recursos y medios necesarios para el aprendizaje, como pizarra, marcadores, tizas, borrador, computadora, y en óptimo funcionamiento. Se controla la asistencia por el C-1, destacar las ausencias anteriores si las hubo, sus causas y en la actividad actual, si tienen conocimiento de los compañeros que faltan para de esta forma trabajar en la formación de valores, compañerismo, colectivismo, hermandad, solidaridad y responsabilidad</w:t>
      </w:r>
      <w:r w:rsidRPr="00BE4F69">
        <w:rPr>
          <w:rFonts w:cs="Arial"/>
          <w:sz w:val="22"/>
        </w:rPr>
        <w:t xml:space="preserve">, según lo estipulado en la </w:t>
      </w:r>
      <w:r w:rsidRPr="00BE4F69">
        <w:rPr>
          <w:rFonts w:cs="Arial"/>
          <w:b/>
          <w:sz w:val="22"/>
        </w:rPr>
        <w:t>111/2017 (reglamento de organización docente de la educación superior).</w:t>
      </w:r>
      <w:r w:rsidRPr="00BE4F69">
        <w:rPr>
          <w:rFonts w:cs="Arial"/>
          <w:sz w:val="22"/>
        </w:rPr>
        <w:t xml:space="preserve"> </w:t>
      </w:r>
    </w:p>
    <w:p w:rsidR="00EE5243" w:rsidRPr="00BE4F69" w:rsidRDefault="00EE5243" w:rsidP="00BE4F69">
      <w:pPr>
        <w:spacing w:line="240" w:lineRule="auto"/>
        <w:jc w:val="both"/>
        <w:rPr>
          <w:rFonts w:cs="Arial"/>
          <w:b/>
          <w:sz w:val="22"/>
        </w:rPr>
      </w:pPr>
      <w:r w:rsidRPr="00BE4F69">
        <w:rPr>
          <w:rFonts w:cs="Arial"/>
          <w:b/>
          <w:sz w:val="22"/>
        </w:rPr>
        <w:t>Motivación de la clase:</w:t>
      </w:r>
    </w:p>
    <w:p w:rsidR="00EE5243" w:rsidRPr="00BE4F69" w:rsidRDefault="00EE5243" w:rsidP="00BE4F69">
      <w:pPr>
        <w:spacing w:after="120" w:line="240" w:lineRule="auto"/>
        <w:jc w:val="both"/>
        <w:rPr>
          <w:rFonts w:eastAsia="Times New Roman" w:cs="Arial"/>
          <w:sz w:val="22"/>
        </w:rPr>
      </w:pPr>
      <w:r w:rsidRPr="00BE4F69">
        <w:rPr>
          <w:rFonts w:eastAsia="Times New Roman" w:cs="Arial"/>
          <w:sz w:val="22"/>
        </w:rPr>
        <w:t>Motivar al estudiante es significar la importancia que tiene para él la apropiación del objeto del tema para la solución de los problemas y establecer nexos afectivos entre el estudiante y el objeto de del tema.</w:t>
      </w:r>
    </w:p>
    <w:p w:rsidR="00EE5243" w:rsidRPr="00BE4F69" w:rsidRDefault="00EE5243" w:rsidP="00BE4F69">
      <w:pPr>
        <w:spacing w:after="120" w:line="240" w:lineRule="auto"/>
        <w:jc w:val="both"/>
        <w:rPr>
          <w:rFonts w:cs="Arial"/>
          <w:b/>
          <w:sz w:val="22"/>
        </w:rPr>
      </w:pPr>
      <w:r w:rsidRPr="00BE4F69">
        <w:rPr>
          <w:rFonts w:cs="Arial"/>
          <w:sz w:val="22"/>
          <w:lang w:val="es-CO"/>
        </w:rPr>
        <w:t xml:space="preserve">Se realiza </w:t>
      </w:r>
      <w:r w:rsidRPr="00BE4F69">
        <w:rPr>
          <w:rFonts w:eastAsia="Times New Roman" w:cs="Arial"/>
          <w:sz w:val="22"/>
          <w:lang w:val="es-CO"/>
        </w:rPr>
        <w:t xml:space="preserve">la motivación de la actividad </w:t>
      </w:r>
      <w:r w:rsidRPr="00BE4F69">
        <w:rPr>
          <w:rFonts w:eastAsia="Times New Roman" w:cs="Arial"/>
          <w:sz w:val="22"/>
        </w:rPr>
        <w:t xml:space="preserve">en función de la formación </w:t>
      </w:r>
      <w:r w:rsidRPr="00BE4F69">
        <w:rPr>
          <w:rFonts w:cs="Arial"/>
          <w:sz w:val="22"/>
        </w:rPr>
        <w:t xml:space="preserve">integral de la personalidad del estudiante. </w:t>
      </w:r>
    </w:p>
    <w:p w:rsidR="00EE5243" w:rsidRPr="00BE4F69" w:rsidRDefault="00EE5243" w:rsidP="00BE4F69">
      <w:pPr>
        <w:spacing w:line="240" w:lineRule="auto"/>
        <w:jc w:val="both"/>
        <w:rPr>
          <w:rFonts w:cs="Arial"/>
          <w:sz w:val="22"/>
        </w:rPr>
      </w:pPr>
      <w:r w:rsidRPr="00BE4F69">
        <w:rPr>
          <w:rFonts w:cs="Arial"/>
          <w:bCs/>
          <w:sz w:val="22"/>
        </w:rPr>
        <w:t xml:space="preserve">Los síntomas de pacientes infectados con COVID-19 han ampliado el cuadro de señales para poder detectarlo, entre las cuales están las afecciones gastrointestinales. </w:t>
      </w:r>
    </w:p>
    <w:p w:rsidR="00EE5243" w:rsidRPr="00BE4F69" w:rsidRDefault="00EE5243" w:rsidP="00BE4F69">
      <w:pPr>
        <w:spacing w:line="240" w:lineRule="auto"/>
        <w:jc w:val="both"/>
        <w:rPr>
          <w:rFonts w:cs="Arial"/>
          <w:bCs/>
          <w:sz w:val="22"/>
        </w:rPr>
      </w:pPr>
      <w:r w:rsidRPr="00BE4F69">
        <w:rPr>
          <w:rFonts w:cs="Arial"/>
          <w:bCs/>
          <w:sz w:val="22"/>
        </w:rPr>
        <w:t xml:space="preserve">“Aunque las manifestaciones gastrointestinales son menos relevantes que las pulmonares, se deben tener en cuenta porque pacientes con síntomas digestivos pueden estar en una etapa temprana de COVID-19, y si se subestiman no habrá un diagnóstico acertado”                                               </w:t>
      </w:r>
    </w:p>
    <w:p w:rsidR="00EE5243" w:rsidRPr="00BE4F69" w:rsidRDefault="00EE5243" w:rsidP="00BE4F69">
      <w:pPr>
        <w:spacing w:line="240" w:lineRule="auto"/>
        <w:jc w:val="both"/>
        <w:rPr>
          <w:rFonts w:cs="Arial"/>
          <w:b/>
          <w:bCs/>
          <w:sz w:val="22"/>
        </w:rPr>
      </w:pPr>
      <w:r w:rsidRPr="00BE4F69">
        <w:rPr>
          <w:rFonts w:cs="Arial"/>
          <w:b/>
          <w:bCs/>
          <w:sz w:val="22"/>
        </w:rPr>
        <w:t>¿Por qué los síntomas gastrointestinales pueden estar presentes en el cuadro clínico de la COVID-19?</w:t>
      </w:r>
    </w:p>
    <w:p w:rsidR="00EE5243" w:rsidRPr="00BE4F69" w:rsidRDefault="00EE5243" w:rsidP="00BE4F69">
      <w:pPr>
        <w:spacing w:line="240" w:lineRule="auto"/>
        <w:jc w:val="both"/>
        <w:rPr>
          <w:rFonts w:cs="Arial"/>
          <w:sz w:val="22"/>
        </w:rPr>
      </w:pPr>
      <w:r w:rsidRPr="00BE4F69">
        <w:rPr>
          <w:rFonts w:cs="Arial"/>
          <w:sz w:val="22"/>
        </w:rPr>
        <w:t xml:space="preserve">A partir del debate y reflexión con los estudiantes se motiva el contenido. Se les explica que a pesar que el SARS-CoV-2 afecta fundamentalmente a los pulmones, los síntomas gastrointestinales pueden estar presentes antes de los respiratorios incluso ser el único síntoma pues los receptores necesarios para que el virus penetre en las </w:t>
      </w:r>
      <w:r w:rsidRPr="00BE4F69">
        <w:rPr>
          <w:rFonts w:cs="Arial"/>
          <w:sz w:val="22"/>
        </w:rPr>
        <w:lastRenderedPageBreak/>
        <w:t>células se expresa en gran medida en el hígado y colon. Incluso se han detectado concentraciones más altas del virus en la mucosa intestinal que en la respiratoria.</w:t>
      </w:r>
    </w:p>
    <w:p w:rsidR="00EE5243" w:rsidRPr="00BE4F69" w:rsidRDefault="00EE5243" w:rsidP="00BE4F69">
      <w:pPr>
        <w:spacing w:line="240" w:lineRule="auto"/>
        <w:jc w:val="both"/>
        <w:rPr>
          <w:rFonts w:cs="Arial"/>
          <w:bCs/>
          <w:sz w:val="22"/>
        </w:rPr>
      </w:pPr>
      <w:r w:rsidRPr="00BE4F69">
        <w:rPr>
          <w:rFonts w:cs="Arial"/>
          <w:b/>
          <w:bCs/>
          <w:sz w:val="22"/>
        </w:rPr>
        <w:t>TAREA DOCENTE 1</w:t>
      </w:r>
    </w:p>
    <w:p w:rsidR="00EE5243" w:rsidRPr="00BE4F69" w:rsidRDefault="00EE5243" w:rsidP="00BE4F69">
      <w:pPr>
        <w:spacing w:line="240" w:lineRule="auto"/>
        <w:jc w:val="both"/>
        <w:rPr>
          <w:rFonts w:cs="Arial"/>
          <w:b/>
          <w:bCs/>
          <w:sz w:val="22"/>
        </w:rPr>
      </w:pPr>
      <w:r w:rsidRPr="00BE4F69">
        <w:rPr>
          <w:rFonts w:cs="Arial"/>
          <w:b/>
          <w:bCs/>
          <w:sz w:val="22"/>
        </w:rPr>
        <w:t>En la obra “Epidemias” de Hipócrates, escrita entre los años 475 y 466 a.C, se describe una epidemia de parotiditis en la Isla de Thasus. Enfermedad infectocontagiosa de etiología viral que se caracteriza por aumento de tamaño de la glándula parótida.</w:t>
      </w:r>
    </w:p>
    <w:p w:rsidR="00EE5243" w:rsidRPr="00BE4F69" w:rsidRDefault="00EE5243" w:rsidP="00BE4F69">
      <w:pPr>
        <w:spacing w:line="240" w:lineRule="auto"/>
        <w:jc w:val="both"/>
        <w:rPr>
          <w:rFonts w:cs="Arial"/>
          <w:bCs/>
          <w:sz w:val="22"/>
        </w:rPr>
      </w:pPr>
      <w:r w:rsidRPr="00BE4F69">
        <w:rPr>
          <w:rFonts w:cs="Arial"/>
          <w:bCs/>
          <w:sz w:val="22"/>
        </w:rPr>
        <w:t>En la primera tarea docente se les presenta una situación en la que se hace alusión a la obra “Epidemias” de Hipócrates. En este momento se les explica que el mismo fue considerado una de las figuras más importantes de la medicina pues durante siglos, el estudio de la medicina hipocrática fue el núcleo del conocimiento médico por lo que fue considerado por algunos autores como el padre de la medicina. Se ejemplifica lo anterior al mencionar al juramento hipocrático el cual aun en la actualidad constituye la tradicional norma ética para los médicos del mundo entero. Se les explica además que entre las obras del legado hipocrático se destaca una; “Epidemias”, dando nombre a una moderna especialidad: la epidemiología. Se cumple así con la estrategia educativa de mostrar como los hombres en la historia avanzaron en los conocimientos.</w:t>
      </w:r>
    </w:p>
    <w:p w:rsidR="00EE5243" w:rsidRPr="00BE4F69" w:rsidRDefault="00EE5243" w:rsidP="00BE4F69">
      <w:pPr>
        <w:spacing w:line="240" w:lineRule="auto"/>
        <w:jc w:val="both"/>
        <w:rPr>
          <w:rFonts w:cs="Arial"/>
          <w:b/>
          <w:sz w:val="22"/>
        </w:rPr>
      </w:pPr>
      <w:r w:rsidRPr="00BE4F69">
        <w:rPr>
          <w:rFonts w:cs="Arial"/>
          <w:b/>
          <w:bCs/>
          <w:sz w:val="22"/>
        </w:rPr>
        <w:t xml:space="preserve">Dentro de los síntomas que acompañan el cuadro clínico de la parotiditis se encuentra la sequedad de la mucosa oral, no obstante, en dichos pacientes la secreción salival no llega a ser afectada totalmente. </w:t>
      </w:r>
    </w:p>
    <w:p w:rsidR="00EE5243" w:rsidRPr="00BE4F69" w:rsidRDefault="00EE5243" w:rsidP="00BE4F69">
      <w:pPr>
        <w:numPr>
          <w:ilvl w:val="0"/>
          <w:numId w:val="8"/>
        </w:numPr>
        <w:tabs>
          <w:tab w:val="clear" w:pos="720"/>
          <w:tab w:val="num" w:pos="360"/>
        </w:tabs>
        <w:spacing w:after="160" w:line="240" w:lineRule="auto"/>
        <w:ind w:left="360"/>
        <w:jc w:val="both"/>
        <w:rPr>
          <w:rFonts w:cs="Arial"/>
          <w:b/>
          <w:bCs/>
          <w:sz w:val="22"/>
        </w:rPr>
      </w:pPr>
      <w:r w:rsidRPr="00BE4F69">
        <w:rPr>
          <w:rFonts w:cs="Arial"/>
          <w:b/>
          <w:bCs/>
          <w:sz w:val="22"/>
        </w:rPr>
        <w:t>Argumente este planteamiento desde sus conocimientos sobre las características morfofuncionales de las estructuras que forman parte de la cavidad bucal.</w:t>
      </w:r>
    </w:p>
    <w:p w:rsidR="00EE5243" w:rsidRPr="00BE4F69" w:rsidRDefault="00EE5243" w:rsidP="00BE4F69">
      <w:pPr>
        <w:spacing w:line="240" w:lineRule="auto"/>
        <w:jc w:val="both"/>
        <w:rPr>
          <w:rFonts w:cs="Arial"/>
          <w:b/>
          <w:sz w:val="22"/>
        </w:rPr>
      </w:pPr>
      <w:r w:rsidRPr="00BE4F69">
        <w:rPr>
          <w:rFonts w:cs="Arial"/>
          <w:bCs/>
          <w:sz w:val="22"/>
        </w:rPr>
        <w:t>Con este inciso pretendemos que el estudiante active el razonamiento lógico y no así el reproductivo, partiendo de sus conocimientos precedentes.</w:t>
      </w:r>
    </w:p>
    <w:p w:rsidR="00EE5243" w:rsidRPr="00BE4F69" w:rsidRDefault="00EE5243" w:rsidP="00BE4F69">
      <w:pPr>
        <w:spacing w:line="240" w:lineRule="auto"/>
        <w:jc w:val="both"/>
        <w:rPr>
          <w:rFonts w:cs="Arial"/>
          <w:b/>
          <w:bCs/>
          <w:sz w:val="22"/>
        </w:rPr>
      </w:pPr>
      <w:r w:rsidRPr="00BE4F69">
        <w:rPr>
          <w:rFonts w:cs="Arial"/>
          <w:b/>
          <w:bCs/>
          <w:sz w:val="22"/>
        </w:rPr>
        <w:t>b) Señale en la lámina las glándulas salivales mayores.</w:t>
      </w:r>
    </w:p>
    <w:p w:rsidR="00EE5243" w:rsidRPr="00BE4F69" w:rsidRDefault="00EE5243" w:rsidP="00BE4F69">
      <w:pPr>
        <w:spacing w:line="240" w:lineRule="auto"/>
        <w:jc w:val="both"/>
        <w:rPr>
          <w:rFonts w:cs="Arial"/>
          <w:bCs/>
          <w:sz w:val="22"/>
        </w:rPr>
      </w:pPr>
      <w:r w:rsidRPr="00BE4F69">
        <w:rPr>
          <w:rFonts w:cs="Arial"/>
          <w:b/>
          <w:bCs/>
          <w:sz w:val="22"/>
        </w:rPr>
        <w:t>c) Mencione e identifique el sitio de desembocadura de los conductos excretores de estas glándulas.</w:t>
      </w:r>
      <w:r w:rsidRPr="00BE4F69">
        <w:rPr>
          <w:rFonts w:cs="Arial"/>
          <w:sz w:val="22"/>
        </w:rPr>
        <w:br w:type="textWrapping" w:clear="all"/>
      </w:r>
      <w:r w:rsidRPr="00BE4F69">
        <w:rPr>
          <w:rFonts w:cs="Arial"/>
          <w:bCs/>
          <w:sz w:val="22"/>
        </w:rPr>
        <w:t>Se retoma nuevamente la primera situación planteada y se les explica que en la obra señalada se describe una epidemia de parotiditis en la Isla de Thasus la cual causó gran impacto en la población, los enfermos no cónsultaban a los médicos y por lo tanto presentaron complicaciones severas como la orquitis, meningoencefalitis y estados comatosos, que en muchos los llevó a la muerte.</w:t>
      </w:r>
    </w:p>
    <w:p w:rsidR="00EE5243" w:rsidRPr="00BE4F69" w:rsidRDefault="00EE5243" w:rsidP="00BE4F69">
      <w:pPr>
        <w:spacing w:line="240" w:lineRule="auto"/>
        <w:jc w:val="both"/>
        <w:rPr>
          <w:rFonts w:cs="Arial"/>
          <w:bCs/>
          <w:sz w:val="22"/>
        </w:rPr>
      </w:pPr>
      <w:r w:rsidRPr="00BE4F69">
        <w:rPr>
          <w:rFonts w:cs="Arial"/>
          <w:bCs/>
          <w:sz w:val="22"/>
        </w:rPr>
        <w:t>Se les orienta entonces que argumenten brevemente porque en Cuba no existen epidemias de parotiditis. Con esto pretendemos que hagan alusión al esquema nacional de vacunación de nuestro país el cual incluye la vacuna triple viral PRS que inmuniza contra la parotiditis, rubeóla y sarampión, de manera gratuita. Esta vacuna llevó a la desaparición de la meningoencefalitis postparotiditis desde 1989, una de las complicaciones más graves de la parotiditis infecciosa.</w:t>
      </w:r>
    </w:p>
    <w:p w:rsidR="00EE5243" w:rsidRPr="00693D01" w:rsidRDefault="00EE5243" w:rsidP="00BE4F69">
      <w:pPr>
        <w:spacing w:line="240" w:lineRule="auto"/>
        <w:jc w:val="both"/>
        <w:rPr>
          <w:rFonts w:cs="Arial"/>
          <w:bCs/>
          <w:color w:val="000000" w:themeColor="text1"/>
          <w:sz w:val="22"/>
        </w:rPr>
      </w:pPr>
      <w:r w:rsidRPr="00693D01">
        <w:rPr>
          <w:rFonts w:cs="Arial"/>
          <w:bCs/>
          <w:color w:val="000000" w:themeColor="text1"/>
          <w:sz w:val="22"/>
        </w:rPr>
        <w:lastRenderedPageBreak/>
        <w:t xml:space="preserve">Para cumplir con la estrategia educativa de resaltar la perseverancia de los científicos en el descubrimiento y avances de la ciencia se hace alusión a Maurice Ralph Hillman, microbiólogo estadounidense, considerado el vacunólogo más exitoso de la historia, pues desarrolló más de 36 vacunas dentro de las cuales se pueden mencionar </w:t>
      </w:r>
      <w:hyperlink r:id="rId16" w:tooltip="Sarampión" w:history="1">
        <w:r w:rsidRPr="00693D01">
          <w:rPr>
            <w:rStyle w:val="Hipervnculo"/>
            <w:rFonts w:cs="Arial"/>
            <w:color w:val="000000" w:themeColor="text1"/>
            <w:sz w:val="22"/>
          </w:rPr>
          <w:t>sarampión</w:t>
        </w:r>
      </w:hyperlink>
      <w:r w:rsidRPr="00693D01">
        <w:rPr>
          <w:rFonts w:cs="Arial"/>
          <w:color w:val="000000" w:themeColor="text1"/>
          <w:sz w:val="22"/>
        </w:rPr>
        <w:t xml:space="preserve">, paperas, </w:t>
      </w:r>
      <w:hyperlink r:id="rId17" w:tooltip="Hepatitis A" w:history="1">
        <w:r w:rsidRPr="00693D01">
          <w:rPr>
            <w:rStyle w:val="Hipervnculo"/>
            <w:rFonts w:cs="Arial"/>
            <w:color w:val="000000" w:themeColor="text1"/>
            <w:sz w:val="22"/>
          </w:rPr>
          <w:t>hepatitis A</w:t>
        </w:r>
      </w:hyperlink>
      <w:r w:rsidRPr="00693D01">
        <w:rPr>
          <w:rFonts w:cs="Arial"/>
          <w:color w:val="000000" w:themeColor="text1"/>
          <w:sz w:val="22"/>
        </w:rPr>
        <w:t xml:space="preserve">, </w:t>
      </w:r>
      <w:hyperlink r:id="rId18" w:tooltip="Hepatitis B" w:history="1">
        <w:r w:rsidRPr="00693D01">
          <w:rPr>
            <w:rStyle w:val="Hipervnculo"/>
            <w:rFonts w:cs="Arial"/>
            <w:color w:val="000000" w:themeColor="text1"/>
            <w:sz w:val="22"/>
          </w:rPr>
          <w:t>hepatitis B</w:t>
        </w:r>
      </w:hyperlink>
      <w:r w:rsidRPr="00693D01">
        <w:rPr>
          <w:rFonts w:cs="Arial"/>
          <w:color w:val="000000" w:themeColor="text1"/>
          <w:sz w:val="22"/>
        </w:rPr>
        <w:t xml:space="preserve">, </w:t>
      </w:r>
      <w:hyperlink r:id="rId19" w:tooltip="Varicela" w:history="1">
        <w:r w:rsidRPr="00693D01">
          <w:rPr>
            <w:rStyle w:val="Hipervnculo"/>
            <w:rFonts w:cs="Arial"/>
            <w:color w:val="000000" w:themeColor="text1"/>
            <w:sz w:val="22"/>
          </w:rPr>
          <w:t>varicela</w:t>
        </w:r>
      </w:hyperlink>
      <w:r w:rsidRPr="00693D01">
        <w:rPr>
          <w:rFonts w:cs="Arial"/>
          <w:color w:val="000000" w:themeColor="text1"/>
          <w:sz w:val="22"/>
        </w:rPr>
        <w:t xml:space="preserve">, </w:t>
      </w:r>
      <w:hyperlink r:id="rId20" w:tooltip="Meningitis" w:history="1">
        <w:r w:rsidRPr="00693D01">
          <w:rPr>
            <w:rStyle w:val="Hipervnculo"/>
            <w:rFonts w:cs="Arial"/>
            <w:color w:val="000000" w:themeColor="text1"/>
            <w:sz w:val="22"/>
          </w:rPr>
          <w:t>meningitis</w:t>
        </w:r>
      </w:hyperlink>
      <w:r w:rsidRPr="00693D01">
        <w:rPr>
          <w:rFonts w:cs="Arial"/>
          <w:color w:val="000000" w:themeColor="text1"/>
          <w:sz w:val="22"/>
        </w:rPr>
        <w:t xml:space="preserve">, </w:t>
      </w:r>
      <w:hyperlink r:id="rId21" w:tooltip="Neumonía" w:history="1">
        <w:r w:rsidRPr="00693D01">
          <w:rPr>
            <w:rStyle w:val="Hipervnculo"/>
            <w:rFonts w:cs="Arial"/>
            <w:color w:val="000000" w:themeColor="text1"/>
            <w:sz w:val="22"/>
          </w:rPr>
          <w:t>neumonía</w:t>
        </w:r>
      </w:hyperlink>
      <w:r w:rsidRPr="00693D01">
        <w:rPr>
          <w:rFonts w:cs="Arial"/>
          <w:color w:val="000000" w:themeColor="text1"/>
          <w:sz w:val="22"/>
        </w:rPr>
        <w:t xml:space="preserve"> y </w:t>
      </w:r>
      <w:hyperlink r:id="rId22" w:tooltip="Haemophilus influenzae" w:history="1">
        <w:r w:rsidRPr="00693D01">
          <w:rPr>
            <w:rStyle w:val="Hipervnculo"/>
            <w:rFonts w:cs="Arial"/>
            <w:color w:val="000000" w:themeColor="text1"/>
            <w:sz w:val="22"/>
          </w:rPr>
          <w:t>Haemophilus influenzae</w:t>
        </w:r>
      </w:hyperlink>
      <w:r w:rsidRPr="00693D01">
        <w:rPr>
          <w:rFonts w:cs="Arial"/>
          <w:color w:val="000000" w:themeColor="text1"/>
          <w:sz w:val="22"/>
        </w:rPr>
        <w:t>.</w:t>
      </w:r>
    </w:p>
    <w:p w:rsidR="00EE5243" w:rsidRPr="00693D01" w:rsidRDefault="00EE5243" w:rsidP="00BE4F69">
      <w:pPr>
        <w:spacing w:line="240" w:lineRule="auto"/>
        <w:jc w:val="both"/>
        <w:rPr>
          <w:rFonts w:cs="Arial"/>
          <w:bCs/>
          <w:color w:val="000000" w:themeColor="text1"/>
          <w:sz w:val="22"/>
        </w:rPr>
      </w:pPr>
      <w:r w:rsidRPr="00693D01">
        <w:rPr>
          <w:rFonts w:cs="Arial"/>
          <w:bCs/>
          <w:color w:val="000000" w:themeColor="text1"/>
          <w:sz w:val="22"/>
        </w:rPr>
        <w:t xml:space="preserve">Se le explica que </w:t>
      </w:r>
      <w:r w:rsidRPr="00693D01">
        <w:rPr>
          <w:rFonts w:cs="Arial"/>
          <w:color w:val="000000" w:themeColor="text1"/>
          <w:sz w:val="22"/>
        </w:rPr>
        <w:t xml:space="preserve">en </w:t>
      </w:r>
      <w:hyperlink r:id="rId23" w:tooltip="1963" w:history="1">
        <w:r w:rsidRPr="00693D01">
          <w:rPr>
            <w:rStyle w:val="Hipervnculo"/>
            <w:rFonts w:cs="Arial"/>
            <w:color w:val="000000" w:themeColor="text1"/>
            <w:sz w:val="22"/>
          </w:rPr>
          <w:t>1963</w:t>
        </w:r>
      </w:hyperlink>
      <w:r w:rsidRPr="00693D01">
        <w:rPr>
          <w:rFonts w:cs="Arial"/>
          <w:color w:val="000000" w:themeColor="text1"/>
          <w:sz w:val="22"/>
        </w:rPr>
        <w:t xml:space="preserve"> su hija Jeryl Lynn se enfermó de parotiditis, y a partir de un cultivo del virus, Hilleman desarrolló una vacuna cuya cepa aún es usada para la </w:t>
      </w:r>
      <w:hyperlink r:id="rId24" w:tooltip="Vacuna triple vírica" w:history="1">
        <w:r w:rsidRPr="00693D01">
          <w:rPr>
            <w:rStyle w:val="Hipervnculo"/>
            <w:rFonts w:cs="Arial"/>
            <w:color w:val="000000" w:themeColor="text1"/>
            <w:sz w:val="22"/>
          </w:rPr>
          <w:t>vacuna triple vírica</w:t>
        </w:r>
      </w:hyperlink>
      <w:r w:rsidRPr="00693D01">
        <w:rPr>
          <w:rFonts w:cs="Arial"/>
          <w:color w:val="000000" w:themeColor="text1"/>
          <w:sz w:val="22"/>
        </w:rPr>
        <w:t>.</w:t>
      </w:r>
    </w:p>
    <w:p w:rsidR="00EE5243" w:rsidRPr="00BE4F69" w:rsidRDefault="00EE5243" w:rsidP="00BE4F69">
      <w:pPr>
        <w:spacing w:line="240" w:lineRule="auto"/>
        <w:jc w:val="both"/>
        <w:rPr>
          <w:rFonts w:cs="Arial"/>
          <w:sz w:val="22"/>
        </w:rPr>
      </w:pPr>
      <w:r w:rsidRPr="00BE4F69">
        <w:rPr>
          <w:rFonts w:cs="Arial"/>
          <w:sz w:val="22"/>
        </w:rPr>
        <w:t xml:space="preserve">Y si de científicos creadores de vacunas se les está hablando, no se les puede dejar de mencionar al científico cubano </w:t>
      </w:r>
      <w:r w:rsidRPr="00BE4F69">
        <w:rPr>
          <w:rFonts w:cs="Arial"/>
          <w:b/>
          <w:sz w:val="22"/>
        </w:rPr>
        <w:t>Victoriano Gustavo Sierra González</w:t>
      </w:r>
      <w:r w:rsidRPr="00BE4F69">
        <w:rPr>
          <w:rFonts w:cs="Arial"/>
          <w:sz w:val="22"/>
        </w:rPr>
        <w:t>, que por ironías de la vida falleció víctima de la COVID-19, justo un día antes de celebrarse el día de la Inmunología, siendo él, presidente fundador de la sociedad cubana de dicha disciplina. Se les explica además que al inicio de su carrera fue profesor de Bioquímica e Inmunología en el Instituto Superior de Ciencias Médicas de Villa Clara, hasta solicitud por el Consejo de Estado como inmunólogo para el CIB [Proyecto Interferón]. Fue el creador junto a la científica Concepción Campa de la vacuna cubana antimeningocócica, plataforma en la que se apoyó uno de los candidatos vacunales contra el SARS-CoV-2: Soberana 01</w:t>
      </w:r>
    </w:p>
    <w:p w:rsidR="00EE5243" w:rsidRPr="00BE4F69" w:rsidRDefault="00EE5243" w:rsidP="00BE4F69">
      <w:pPr>
        <w:spacing w:line="240" w:lineRule="auto"/>
        <w:jc w:val="both"/>
        <w:rPr>
          <w:rFonts w:cs="Arial"/>
          <w:b/>
          <w:bCs/>
          <w:sz w:val="22"/>
        </w:rPr>
      </w:pPr>
      <w:r w:rsidRPr="00BE4F69">
        <w:rPr>
          <w:rFonts w:cs="Arial"/>
          <w:b/>
          <w:bCs/>
          <w:sz w:val="22"/>
        </w:rPr>
        <w:t>TAREA DOCENTE 2</w:t>
      </w:r>
    </w:p>
    <w:p w:rsidR="00EE5243" w:rsidRPr="00BE4F69" w:rsidRDefault="00EE5243" w:rsidP="00BE4F69">
      <w:pPr>
        <w:spacing w:line="240" w:lineRule="auto"/>
        <w:jc w:val="both"/>
        <w:rPr>
          <w:rFonts w:cs="Arial"/>
          <w:b/>
          <w:sz w:val="22"/>
        </w:rPr>
      </w:pPr>
      <w:r w:rsidRPr="00BE4F69">
        <w:rPr>
          <w:rFonts w:cs="Arial"/>
          <w:b/>
          <w:bCs/>
          <w:sz w:val="22"/>
        </w:rPr>
        <w:t>La ingestión de cuerpos extraños es un accidente evitable que se observa fundamentalmente en niños menores de 3 años. Un porcentaje significativo se impacta en el esófago y puede comprometer la vida del infante.</w:t>
      </w:r>
    </w:p>
    <w:p w:rsidR="00EE5243" w:rsidRPr="00BE4F69" w:rsidRDefault="00EE5243" w:rsidP="00BE4F69">
      <w:pPr>
        <w:spacing w:line="240" w:lineRule="auto"/>
        <w:jc w:val="both"/>
        <w:rPr>
          <w:rFonts w:cs="Arial"/>
          <w:sz w:val="22"/>
        </w:rPr>
      </w:pPr>
      <w:r w:rsidRPr="00BE4F69">
        <w:rPr>
          <w:rFonts w:cs="Arial"/>
          <w:sz w:val="22"/>
        </w:rPr>
        <w:t>En la segunda tarea docente se les muestra un planteamiento donde se hace alusión a los accidentes en los niños. En este primer momento se les comenta que el Ministerio de Salud Pública de nuestro país cuenta con una serie de programas dentro de los cuales está el Programa Nacional para la Prevención de accidentes en menores de 20 años, el cual ellos deberán cumplimentar cuando laboren en la atención primaria de salud en las consultas de puericultura y terrenos teniendo en cuenta que a estas edades estos accidentes producen una elevada morbilidad causando en muchas la muerte, a pesar de ser potencialmente evitables.</w:t>
      </w:r>
    </w:p>
    <w:p w:rsidR="00EE5243" w:rsidRPr="00BE4F69" w:rsidRDefault="00EE5243" w:rsidP="00BE4F69">
      <w:pPr>
        <w:pStyle w:val="Prrafodelista"/>
        <w:numPr>
          <w:ilvl w:val="0"/>
          <w:numId w:val="9"/>
        </w:numPr>
        <w:spacing w:line="240" w:lineRule="auto"/>
        <w:jc w:val="both"/>
        <w:rPr>
          <w:rFonts w:ascii="Verdana" w:hAnsi="Verdana" w:cs="Arial"/>
          <w:b/>
          <w:noProof/>
          <w:lang w:eastAsia="es-ES"/>
        </w:rPr>
      </w:pPr>
      <w:r w:rsidRPr="00BE4F69">
        <w:rPr>
          <w:rFonts w:ascii="Verdana" w:hAnsi="Verdana" w:cs="Arial"/>
          <w:b/>
          <w:bCs/>
        </w:rPr>
        <w:t>Teniendo en cuenta las características morfofuncionales del esófago, nombre y señale en la lámina el sitio donde usted opina se encuentre el cuerpo extraño que se observa en la radiografía.</w:t>
      </w:r>
      <w:r w:rsidRPr="00BE4F69">
        <w:rPr>
          <w:rFonts w:ascii="Verdana" w:hAnsi="Verdana" w:cs="Arial"/>
          <w:b/>
          <w:noProof/>
          <w:lang w:eastAsia="es-ES"/>
        </w:rPr>
        <w:t xml:space="preserve"> </w:t>
      </w:r>
    </w:p>
    <w:p w:rsidR="00EE5243" w:rsidRPr="00BE4F69" w:rsidRDefault="00EE5243" w:rsidP="00BE4F69">
      <w:pPr>
        <w:pStyle w:val="Prrafodelista"/>
        <w:spacing w:line="240" w:lineRule="auto"/>
        <w:ind w:left="0"/>
        <w:jc w:val="both"/>
        <w:rPr>
          <w:rFonts w:ascii="Verdana" w:hAnsi="Verdana" w:cs="Arial"/>
        </w:rPr>
      </w:pPr>
      <w:r w:rsidRPr="00BE4F69">
        <w:rPr>
          <w:rFonts w:ascii="Verdana" w:hAnsi="Verdana" w:cs="Arial"/>
        </w:rPr>
        <w:t xml:space="preserve">Con este inciso no pretendemos que realicen un diagnóstico, sino que partiendo del conocimiento que poseen sobre las características morfológicas externas del esófago y las estructuras óseas que se observan en una radiografía de tórax, puedan predecir y argumentar a qué nivel del esófago se encuentra el cuerpo extraño que se visualiza en la radiografía mostrada. </w:t>
      </w:r>
    </w:p>
    <w:p w:rsidR="00EE5243" w:rsidRPr="00BE4F69" w:rsidRDefault="00EE5243" w:rsidP="00BE4F69">
      <w:pPr>
        <w:spacing w:line="240" w:lineRule="auto"/>
        <w:jc w:val="both"/>
        <w:rPr>
          <w:rFonts w:cs="Arial"/>
          <w:sz w:val="22"/>
        </w:rPr>
      </w:pPr>
      <w:r w:rsidRPr="00BE4F69">
        <w:rPr>
          <w:rFonts w:cs="Arial"/>
          <w:sz w:val="22"/>
        </w:rPr>
        <w:t xml:space="preserve">Con este inciso no pretendemos que realicen un diagnóstico, sino que partiendo del conocimiento que poseen sobre las características morfológicas externas del esófago y las estructuras óseas que se observan en una radiografía de tórax, puedan predecir </w:t>
      </w:r>
      <w:r w:rsidRPr="00BE4F69">
        <w:rPr>
          <w:rFonts w:cs="Arial"/>
          <w:sz w:val="22"/>
        </w:rPr>
        <w:lastRenderedPageBreak/>
        <w:t xml:space="preserve">y argumentar a qué nivel del esófago se encuentra el cuerpo extraño que se visualiza en la radiografía mostrada. </w:t>
      </w:r>
    </w:p>
    <w:p w:rsidR="00EE5243" w:rsidRPr="00BE4F69" w:rsidRDefault="00EE5243" w:rsidP="00BE4F69">
      <w:pPr>
        <w:spacing w:line="240" w:lineRule="auto"/>
        <w:jc w:val="both"/>
        <w:rPr>
          <w:rFonts w:cs="Arial"/>
          <w:b/>
          <w:sz w:val="22"/>
        </w:rPr>
      </w:pPr>
      <w:r w:rsidRPr="00BE4F69">
        <w:rPr>
          <w:rFonts w:cs="Arial"/>
          <w:b/>
          <w:sz w:val="22"/>
        </w:rPr>
        <w:t>Cuando los cuerpos extraños ingeridos son pequeños atraviesan sin dificultad el esófago y logran llegar al cuarto segmento del tubo digestivo.</w:t>
      </w:r>
    </w:p>
    <w:p w:rsidR="00EE5243" w:rsidRPr="00BE4F69" w:rsidRDefault="00EE5243" w:rsidP="00BE4F69">
      <w:pPr>
        <w:spacing w:line="240" w:lineRule="auto"/>
        <w:jc w:val="both"/>
        <w:rPr>
          <w:rFonts w:cs="Arial"/>
          <w:b/>
          <w:sz w:val="22"/>
        </w:rPr>
      </w:pPr>
      <w:r w:rsidRPr="00BE4F69">
        <w:rPr>
          <w:rFonts w:cs="Arial"/>
          <w:b/>
          <w:sz w:val="22"/>
        </w:rPr>
        <w:t>a) Describa las características morfológicas del órgano que se encuentra en dicha localización anatómica</w:t>
      </w:r>
    </w:p>
    <w:p w:rsidR="00EE5243" w:rsidRPr="00BE4F69" w:rsidRDefault="00EE5243" w:rsidP="00BE4F69">
      <w:pPr>
        <w:spacing w:line="240" w:lineRule="auto"/>
        <w:jc w:val="both"/>
        <w:rPr>
          <w:rFonts w:cs="Arial"/>
          <w:sz w:val="22"/>
        </w:rPr>
      </w:pPr>
      <w:r w:rsidRPr="00BE4F69">
        <w:rPr>
          <w:rFonts w:cs="Arial"/>
          <w:sz w:val="22"/>
        </w:rPr>
        <w:t>Con este inciso se evita el aprendizaje reproductivo y el alumno debe conocer los componentes del sistema digestivo por orden y responder que en el cuarto segmento del tubo digestivo se encuentra el estómago y describir entonces la morfología externa del mismo.</w:t>
      </w:r>
    </w:p>
    <w:p w:rsidR="00EE5243" w:rsidRPr="00BE4F69" w:rsidRDefault="00EE5243" w:rsidP="00BE4F69">
      <w:pPr>
        <w:pStyle w:val="Prrafodelista"/>
        <w:numPr>
          <w:ilvl w:val="0"/>
          <w:numId w:val="9"/>
        </w:numPr>
        <w:spacing w:line="240" w:lineRule="auto"/>
        <w:jc w:val="both"/>
        <w:rPr>
          <w:rFonts w:ascii="Verdana" w:hAnsi="Verdana" w:cs="Arial"/>
          <w:b/>
        </w:rPr>
      </w:pPr>
      <w:r w:rsidRPr="00BE4F69">
        <w:rPr>
          <w:rFonts w:ascii="Verdana" w:hAnsi="Verdana" w:cs="Arial"/>
          <w:b/>
        </w:rPr>
        <w:t xml:space="preserve">Señale en la radiografía las porciones y detalles anatómicos del órgano en cuestión. </w:t>
      </w:r>
    </w:p>
    <w:p w:rsidR="00EE5243" w:rsidRPr="00BE4F69" w:rsidRDefault="00EE5243" w:rsidP="00BE4F69">
      <w:pPr>
        <w:spacing w:line="240" w:lineRule="auto"/>
        <w:jc w:val="both"/>
        <w:rPr>
          <w:rFonts w:cs="Arial"/>
          <w:sz w:val="22"/>
        </w:rPr>
      </w:pPr>
      <w:r w:rsidRPr="00BE4F69">
        <w:rPr>
          <w:rFonts w:cs="Arial"/>
          <w:sz w:val="22"/>
        </w:rPr>
        <w:t>De esta forma el estudiante aprende a señalar detalles anatómicos en imágenes radiográficas reales.</w:t>
      </w:r>
    </w:p>
    <w:p w:rsidR="00EE5243" w:rsidRPr="00BE4F69" w:rsidRDefault="00EE5243" w:rsidP="00BE4F69">
      <w:pPr>
        <w:pStyle w:val="Prrafodelista"/>
        <w:numPr>
          <w:ilvl w:val="0"/>
          <w:numId w:val="8"/>
        </w:numPr>
        <w:tabs>
          <w:tab w:val="clear" w:pos="720"/>
          <w:tab w:val="num" w:pos="360"/>
        </w:tabs>
        <w:spacing w:line="240" w:lineRule="auto"/>
        <w:ind w:left="360"/>
        <w:jc w:val="both"/>
        <w:rPr>
          <w:rFonts w:ascii="Verdana" w:hAnsi="Verdana" w:cs="Arial"/>
          <w:noProof/>
          <w:lang w:eastAsia="es-ES"/>
        </w:rPr>
      </w:pPr>
      <w:r w:rsidRPr="00BE4F69">
        <w:rPr>
          <w:rFonts w:ascii="Verdana" w:eastAsiaTheme="minorEastAsia" w:hAnsi="Verdana" w:cs="Arial"/>
          <w:b/>
          <w:bCs/>
          <w:color w:val="000000" w:themeColor="text1"/>
          <w:kern w:val="24"/>
          <w:lang w:eastAsia="es-ES"/>
        </w:rPr>
        <w:t xml:space="preserve">Describa las principales relaciones anatómicas de dicho órgano auxiliándote de la lámina. </w:t>
      </w:r>
    </w:p>
    <w:p w:rsidR="00EE5243" w:rsidRPr="00BE4F69" w:rsidRDefault="00EE5243" w:rsidP="00BE4F69">
      <w:pPr>
        <w:pStyle w:val="NormalWeb"/>
        <w:spacing w:before="0" w:beforeAutospacing="0" w:after="0" w:afterAutospacing="0"/>
        <w:jc w:val="both"/>
        <w:rPr>
          <w:rFonts w:ascii="Verdana" w:eastAsiaTheme="minorEastAsia" w:hAnsi="Verdana" w:cs="Arial"/>
          <w:b/>
          <w:bCs/>
          <w:color w:val="000000" w:themeColor="text1"/>
          <w:kern w:val="24"/>
          <w:sz w:val="22"/>
          <w:szCs w:val="22"/>
        </w:rPr>
      </w:pPr>
      <w:r w:rsidRPr="00BE4F69">
        <w:rPr>
          <w:rFonts w:ascii="Verdana" w:eastAsiaTheme="minorEastAsia" w:hAnsi="Verdana" w:cs="Arial"/>
          <w:b/>
          <w:bCs/>
          <w:color w:val="000000" w:themeColor="text1"/>
          <w:kern w:val="24"/>
          <w:sz w:val="22"/>
          <w:szCs w:val="22"/>
        </w:rPr>
        <w:t>TAREA DOCENTE 3</w:t>
      </w:r>
    </w:p>
    <w:p w:rsidR="00EE5243" w:rsidRPr="00BE4F69" w:rsidRDefault="00EE5243" w:rsidP="00BE4F69">
      <w:pPr>
        <w:spacing w:line="240" w:lineRule="auto"/>
        <w:jc w:val="both"/>
        <w:rPr>
          <w:rFonts w:cs="Arial"/>
          <w:b/>
          <w:noProof/>
          <w:sz w:val="22"/>
          <w:lang w:eastAsia="es-ES"/>
        </w:rPr>
      </w:pPr>
      <w:r w:rsidRPr="00BE4F69">
        <w:rPr>
          <w:rFonts w:cs="Arial"/>
          <w:b/>
          <w:noProof/>
          <w:sz w:val="22"/>
          <w:lang w:eastAsia="es-ES"/>
        </w:rPr>
        <w:t xml:space="preserve">La aterosclerosis, edad avanzada, cardiopatía, hipertensión arterial, obesidad  y el tabaquismo son los factores de riesgo asociados con mayor frecuencia a la isquemia mesentérica, patología que se caracteriza por una disminución del flujo sanguíneo de los órganos incluidos en la circulación  mesentérica. </w:t>
      </w:r>
    </w:p>
    <w:p w:rsidR="00EE5243" w:rsidRPr="00BE4F69" w:rsidRDefault="00EE5243" w:rsidP="00BE4F69">
      <w:pPr>
        <w:spacing w:line="240" w:lineRule="auto"/>
        <w:jc w:val="both"/>
        <w:rPr>
          <w:rFonts w:cs="Arial"/>
          <w:noProof/>
          <w:sz w:val="22"/>
          <w:lang w:eastAsia="es-ES"/>
        </w:rPr>
      </w:pPr>
      <w:r w:rsidRPr="00BE4F69">
        <w:rPr>
          <w:rFonts w:cs="Arial"/>
          <w:noProof/>
          <w:sz w:val="22"/>
          <w:lang w:eastAsia="es-ES"/>
        </w:rPr>
        <w:t>En la tarea docente número 3 se les presenta un planteamiento donde se hace alusión  a una serie de factores de riesgo asociados a varias enfermedades. En este momento se les explica que el conocimiento de factores de riesgo es de vital importancia pues constituye uno de los objetivos fundamentales que estan plasmados en el programan del médico y enfermera de la familia, que es precisamente prevenir la aparición de riesgos, enfermedades y otros daños a la salud de la población. Se les explica brevemente la clasificación de los factores de riesgo en modificables y no modificables y que todos están relacionados con el desarrollo potencial de enfermedades a largo plazo como las enfermedades cardíacas, la diabetes y el cáncer. De esta forma se cumple con la estrategia educativa de vincular los conocimientos con el perfil del egresado. Entonces se da paso a las siguientes interrogantes</w:t>
      </w:r>
    </w:p>
    <w:p w:rsidR="00EE5243" w:rsidRPr="00BE4F69" w:rsidRDefault="00EE5243" w:rsidP="00BE4F69">
      <w:pPr>
        <w:numPr>
          <w:ilvl w:val="0"/>
          <w:numId w:val="10"/>
        </w:numPr>
        <w:spacing w:after="160" w:line="240" w:lineRule="auto"/>
        <w:jc w:val="both"/>
        <w:rPr>
          <w:rFonts w:cs="Arial"/>
          <w:b/>
          <w:noProof/>
          <w:sz w:val="22"/>
          <w:lang w:eastAsia="es-ES"/>
        </w:rPr>
      </w:pPr>
      <w:r w:rsidRPr="00BE4F69">
        <w:rPr>
          <w:rFonts w:cs="Arial"/>
          <w:b/>
          <w:bCs/>
          <w:noProof/>
          <w:sz w:val="22"/>
          <w:lang w:eastAsia="es-ES"/>
        </w:rPr>
        <w:t>¿Qué porciones del canal alimentario se verían afectadas por la falta de riego sanguíneo? Identifíquelos en la lámina.</w:t>
      </w:r>
    </w:p>
    <w:p w:rsidR="00EE5243" w:rsidRPr="00BE4F69" w:rsidRDefault="00EE5243" w:rsidP="00BE4F69">
      <w:pPr>
        <w:spacing w:line="240" w:lineRule="auto"/>
        <w:ind w:left="360"/>
        <w:jc w:val="both"/>
        <w:rPr>
          <w:rFonts w:cs="Arial"/>
          <w:noProof/>
          <w:sz w:val="22"/>
          <w:lang w:eastAsia="es-ES"/>
        </w:rPr>
      </w:pPr>
      <w:r w:rsidRPr="00BE4F69">
        <w:rPr>
          <w:rFonts w:cs="Arial"/>
          <w:bCs/>
          <w:noProof/>
          <w:sz w:val="22"/>
          <w:lang w:eastAsia="es-ES"/>
        </w:rPr>
        <w:t>Con esta interrogante se activa el razonamiento lógico del estudiante, dejando atrás el aprendizaje reproductivo además de que se vincula el contenido actual con el precedente recibido en el tema de cardiovascular, pues para contestar la pregunta tiene que saber el territorio general de irrigación de la arteria mesentérica y posteriormente identificarlos en la lámina.</w:t>
      </w:r>
    </w:p>
    <w:p w:rsidR="00EE5243" w:rsidRPr="00BE4F69" w:rsidRDefault="00EE5243" w:rsidP="00BE4F69">
      <w:pPr>
        <w:numPr>
          <w:ilvl w:val="0"/>
          <w:numId w:val="10"/>
        </w:numPr>
        <w:spacing w:after="160" w:line="240" w:lineRule="auto"/>
        <w:jc w:val="both"/>
        <w:rPr>
          <w:rFonts w:cs="Arial"/>
          <w:b/>
          <w:noProof/>
          <w:sz w:val="22"/>
          <w:lang w:eastAsia="es-ES"/>
        </w:rPr>
      </w:pPr>
      <w:r w:rsidRPr="00BE4F69">
        <w:rPr>
          <w:rFonts w:cs="Arial"/>
          <w:b/>
          <w:bCs/>
          <w:noProof/>
          <w:sz w:val="22"/>
          <w:lang w:eastAsia="es-ES"/>
        </w:rPr>
        <w:lastRenderedPageBreak/>
        <w:t>Identifique en la lámina el órgano y la porción del mismo donde desembocan el conducto colédoco y el conducto pancreático.</w:t>
      </w:r>
    </w:p>
    <w:p w:rsidR="00EE5243" w:rsidRPr="00BE4F69" w:rsidRDefault="00EE5243" w:rsidP="00BE4F69">
      <w:pPr>
        <w:spacing w:line="240" w:lineRule="auto"/>
        <w:ind w:left="360"/>
        <w:jc w:val="both"/>
        <w:rPr>
          <w:rFonts w:cs="Arial"/>
          <w:b/>
          <w:noProof/>
          <w:sz w:val="22"/>
          <w:lang w:eastAsia="es-ES"/>
        </w:rPr>
      </w:pPr>
      <w:r w:rsidRPr="00BE4F69">
        <w:rPr>
          <w:rFonts w:cs="Arial"/>
          <w:bCs/>
          <w:noProof/>
          <w:sz w:val="22"/>
          <w:lang w:eastAsia="es-ES"/>
        </w:rPr>
        <w:t>De igual forma con este inciso se evita el apredizaje reproductivo pues el estudiante tiene que pensar y antes de identificar tiene que saber que los conductos anteriormente mencionados desembocan en el duodeno y en su porción descendente.</w:t>
      </w:r>
    </w:p>
    <w:p w:rsidR="00EE5243" w:rsidRPr="00BE4F69" w:rsidRDefault="00EE5243" w:rsidP="00BE4F69">
      <w:pPr>
        <w:pStyle w:val="NormalWeb"/>
        <w:numPr>
          <w:ilvl w:val="0"/>
          <w:numId w:val="10"/>
        </w:numPr>
        <w:spacing w:before="0" w:beforeAutospacing="0" w:after="0" w:afterAutospacing="0"/>
        <w:jc w:val="both"/>
        <w:rPr>
          <w:rFonts w:ascii="Verdana" w:eastAsiaTheme="minorEastAsia" w:hAnsi="Verdana" w:cs="Arial"/>
          <w:b/>
          <w:bCs/>
          <w:color w:val="000000" w:themeColor="text1"/>
          <w:kern w:val="24"/>
          <w:sz w:val="22"/>
          <w:szCs w:val="22"/>
        </w:rPr>
      </w:pPr>
      <w:r w:rsidRPr="00BE4F69">
        <w:rPr>
          <w:rFonts w:ascii="Verdana" w:eastAsiaTheme="minorEastAsia" w:hAnsi="Verdana" w:cs="Arial"/>
          <w:b/>
          <w:bCs/>
          <w:color w:val="000000" w:themeColor="text1"/>
          <w:kern w:val="24"/>
          <w:sz w:val="22"/>
          <w:szCs w:val="22"/>
        </w:rPr>
        <w:t>Establezca una comparación entre el intestino delgado y grueso teniendo en cuenta longitud, grosor y características anatómicas.</w:t>
      </w:r>
    </w:p>
    <w:p w:rsidR="00EE5243" w:rsidRPr="00BE4F69" w:rsidRDefault="00EE5243" w:rsidP="00BE4F69">
      <w:pPr>
        <w:pStyle w:val="NormalWeb"/>
        <w:spacing w:before="0" w:beforeAutospacing="0" w:after="0" w:afterAutospacing="0"/>
        <w:ind w:left="360"/>
        <w:jc w:val="both"/>
        <w:rPr>
          <w:rFonts w:ascii="Verdana" w:hAnsi="Verdana" w:cs="Arial"/>
          <w:b/>
          <w:noProof/>
          <w:sz w:val="22"/>
          <w:szCs w:val="22"/>
        </w:rPr>
      </w:pPr>
    </w:p>
    <w:p w:rsidR="00EE5243" w:rsidRPr="00BE4F69" w:rsidRDefault="00EE5243" w:rsidP="00BE4F69">
      <w:pPr>
        <w:spacing w:line="240" w:lineRule="auto"/>
        <w:jc w:val="both"/>
        <w:rPr>
          <w:rFonts w:cs="Arial"/>
          <w:sz w:val="22"/>
        </w:rPr>
      </w:pPr>
      <w:r w:rsidRPr="00BE4F69">
        <w:rPr>
          <w:rFonts w:cs="Arial"/>
          <w:b/>
          <w:bCs/>
          <w:sz w:val="22"/>
        </w:rPr>
        <w:t>TAREA DOCENTE 4</w:t>
      </w:r>
    </w:p>
    <w:p w:rsidR="00EE5243" w:rsidRPr="00BE4F69" w:rsidRDefault="00EE5243" w:rsidP="00BE4F69">
      <w:pPr>
        <w:pStyle w:val="NormalWeb"/>
        <w:spacing w:before="0" w:beforeAutospacing="0" w:after="0" w:afterAutospacing="0"/>
        <w:jc w:val="both"/>
        <w:rPr>
          <w:rFonts w:ascii="Verdana" w:eastAsiaTheme="minorEastAsia" w:hAnsi="Verdana" w:cs="Arial"/>
          <w:b/>
          <w:color w:val="000000" w:themeColor="text1"/>
          <w:kern w:val="24"/>
          <w:sz w:val="22"/>
          <w:szCs w:val="22"/>
        </w:rPr>
      </w:pPr>
      <w:r w:rsidRPr="00BE4F69">
        <w:rPr>
          <w:rFonts w:ascii="Verdana" w:eastAsiaTheme="minorEastAsia" w:hAnsi="Verdana" w:cs="Arial"/>
          <w:b/>
          <w:color w:val="000000" w:themeColor="text1"/>
          <w:kern w:val="24"/>
          <w:sz w:val="22"/>
          <w:szCs w:val="22"/>
        </w:rPr>
        <w:t>El consumo excesivo de alcohol se encuentra dentro de las primeras causas de patologías como la cirrosis hepática y la pancreatitis crónica. En ambas se pierde la arquitectura normal y el adecuado funcionamiento del órgano.</w:t>
      </w:r>
    </w:p>
    <w:p w:rsidR="00EE5243" w:rsidRPr="00BE4F69" w:rsidRDefault="00EE5243" w:rsidP="00BE4F69">
      <w:pPr>
        <w:spacing w:line="240" w:lineRule="auto"/>
        <w:jc w:val="both"/>
        <w:rPr>
          <w:rFonts w:cs="Arial"/>
          <w:sz w:val="22"/>
        </w:rPr>
      </w:pPr>
      <w:r w:rsidRPr="00BE4F69">
        <w:rPr>
          <w:rFonts w:cs="Arial"/>
          <w:sz w:val="22"/>
        </w:rPr>
        <w:t>En la tarea docente número 4 se les presenta un planteamiento donde se hace alusión al alcoholismo como factor de riesgo modificable, importante en la incidencia de varias enfermedades, dentro de ellas la cirrosis hepática y la pancreatitis. En este momento se insiste con ellos en la importancia de la recreación sana sin alcohol pues es sabido por todos que la ingestión de bebidas alcohólicas está presente en la beca y la misma trae consigo otras situaciones desagradables.</w:t>
      </w:r>
    </w:p>
    <w:p w:rsidR="00EE5243" w:rsidRPr="00BE4F69" w:rsidRDefault="00EE5243" w:rsidP="00BE4F69">
      <w:pPr>
        <w:spacing w:line="240" w:lineRule="auto"/>
        <w:jc w:val="both"/>
        <w:rPr>
          <w:rFonts w:cs="Arial"/>
          <w:b/>
          <w:sz w:val="22"/>
        </w:rPr>
      </w:pPr>
      <w:r w:rsidRPr="00BE4F69">
        <w:rPr>
          <w:rFonts w:cs="Arial"/>
          <w:b/>
          <w:bCs/>
          <w:sz w:val="22"/>
          <w:lang w:val="es-US"/>
        </w:rPr>
        <w:t xml:space="preserve">a) Mencione e identifique los órganos que se relacionan anatómicamente con la cara visceral del hígado y dejan su impresión en la misma. </w:t>
      </w:r>
    </w:p>
    <w:p w:rsidR="00EE5243" w:rsidRPr="00BE4F69" w:rsidRDefault="00EE5243" w:rsidP="00BE4F69">
      <w:pPr>
        <w:spacing w:line="240" w:lineRule="auto"/>
        <w:jc w:val="both"/>
        <w:rPr>
          <w:rFonts w:cs="Arial"/>
          <w:b/>
          <w:sz w:val="22"/>
        </w:rPr>
      </w:pPr>
      <w:r w:rsidRPr="00BE4F69">
        <w:rPr>
          <w:rFonts w:cs="Arial"/>
          <w:b/>
          <w:bCs/>
          <w:sz w:val="22"/>
          <w:lang w:val="es-VE"/>
        </w:rPr>
        <w:t>b) Identifique las p</w:t>
      </w:r>
      <w:r w:rsidRPr="00BE4F69">
        <w:rPr>
          <w:rFonts w:cs="Arial"/>
          <w:b/>
          <w:bCs/>
          <w:sz w:val="22"/>
          <w:lang w:val="es-US"/>
        </w:rPr>
        <w:t>o</w:t>
      </w:r>
      <w:r w:rsidRPr="00BE4F69">
        <w:rPr>
          <w:rFonts w:cs="Arial"/>
          <w:b/>
          <w:bCs/>
          <w:sz w:val="22"/>
          <w:lang w:val="es-VE"/>
        </w:rPr>
        <w:t>rci</w:t>
      </w:r>
      <w:r w:rsidRPr="00BE4F69">
        <w:rPr>
          <w:rFonts w:cs="Arial"/>
          <w:b/>
          <w:bCs/>
          <w:sz w:val="22"/>
          <w:lang w:val="es-US"/>
        </w:rPr>
        <w:t>o</w:t>
      </w:r>
      <w:r w:rsidRPr="00BE4F69">
        <w:rPr>
          <w:rFonts w:cs="Arial"/>
          <w:b/>
          <w:bCs/>
          <w:sz w:val="22"/>
          <w:lang w:val="es-VE"/>
        </w:rPr>
        <w:t>nes y relaciones anat</w:t>
      </w:r>
      <w:r w:rsidRPr="00BE4F69">
        <w:rPr>
          <w:rFonts w:cs="Arial"/>
          <w:b/>
          <w:bCs/>
          <w:sz w:val="22"/>
          <w:lang w:val="es-US"/>
        </w:rPr>
        <w:t>ó</w:t>
      </w:r>
      <w:r w:rsidRPr="00BE4F69">
        <w:rPr>
          <w:rFonts w:cs="Arial"/>
          <w:b/>
          <w:bCs/>
          <w:sz w:val="22"/>
          <w:lang w:val="es-VE"/>
        </w:rPr>
        <w:t>micas fundamentales del páncreas. Auxíliese de las láminas 471, 472 y 473 de su atlas.</w:t>
      </w:r>
    </w:p>
    <w:p w:rsidR="00EE5243" w:rsidRPr="00BE4F69" w:rsidRDefault="00EE5243" w:rsidP="00BE4F69">
      <w:pPr>
        <w:pStyle w:val="Prrafodelista"/>
        <w:numPr>
          <w:ilvl w:val="0"/>
          <w:numId w:val="10"/>
        </w:numPr>
        <w:spacing w:line="240" w:lineRule="auto"/>
        <w:jc w:val="both"/>
        <w:rPr>
          <w:rFonts w:ascii="Verdana" w:hAnsi="Verdana" w:cs="Arial"/>
          <w:b/>
          <w:bCs/>
          <w:lang w:val="es-US"/>
        </w:rPr>
      </w:pPr>
      <w:r w:rsidRPr="00BE4F69">
        <w:rPr>
          <w:rFonts w:ascii="Verdana" w:hAnsi="Verdana" w:cs="Arial"/>
          <w:b/>
          <w:bCs/>
        </w:rPr>
        <w:t>El peritoneo es una membrana serosa que cubre la mayor parte de las paredes y órganos abdominales. Explique la relaci</w:t>
      </w:r>
      <w:r w:rsidRPr="00BE4F69">
        <w:rPr>
          <w:rFonts w:ascii="Verdana" w:hAnsi="Verdana" w:cs="Arial"/>
          <w:b/>
          <w:bCs/>
          <w:lang w:val="es-US"/>
        </w:rPr>
        <w:t>ón que guarda dicha membrana con el hígado y el páncreas.</w:t>
      </w:r>
    </w:p>
    <w:p w:rsidR="00EE5243" w:rsidRPr="00BE4F69" w:rsidRDefault="00EE5243" w:rsidP="00BE4F69">
      <w:pPr>
        <w:pStyle w:val="Prrafodelista"/>
        <w:spacing w:line="240" w:lineRule="auto"/>
        <w:jc w:val="both"/>
        <w:rPr>
          <w:rFonts w:ascii="Verdana" w:hAnsi="Verdana" w:cs="Arial"/>
          <w:b/>
        </w:rPr>
      </w:pPr>
    </w:p>
    <w:p w:rsidR="00EE5243" w:rsidRPr="00BE4F69" w:rsidRDefault="00EE5243" w:rsidP="00BE4F69">
      <w:pPr>
        <w:spacing w:line="240" w:lineRule="auto"/>
        <w:jc w:val="both"/>
        <w:rPr>
          <w:rFonts w:cs="Arial"/>
          <w:b/>
          <w:bCs/>
          <w:sz w:val="22"/>
        </w:rPr>
      </w:pPr>
      <w:r w:rsidRPr="00BE4F69">
        <w:rPr>
          <w:rFonts w:cs="Arial"/>
          <w:b/>
          <w:bCs/>
          <w:sz w:val="22"/>
        </w:rPr>
        <w:t>PREGUNTA ESCRITA</w:t>
      </w:r>
    </w:p>
    <w:p w:rsidR="00EE5243" w:rsidRPr="00BE4F69" w:rsidRDefault="00EE5243" w:rsidP="00BE4F69">
      <w:pPr>
        <w:spacing w:line="240" w:lineRule="auto"/>
        <w:jc w:val="both"/>
        <w:rPr>
          <w:rFonts w:cs="Arial"/>
          <w:b/>
          <w:sz w:val="22"/>
        </w:rPr>
      </w:pPr>
      <w:r w:rsidRPr="00BE4F69">
        <w:rPr>
          <w:rFonts w:cs="Arial"/>
          <w:b/>
          <w:bCs/>
          <w:sz w:val="22"/>
        </w:rPr>
        <w:t>En estudio clínico realizado en China a pacientes graves infestados con el  SARS-CoV-2,</w:t>
      </w:r>
      <w:r w:rsidRPr="00BE4F69">
        <w:rPr>
          <w:rFonts w:cs="Arial"/>
          <w:b/>
          <w:sz w:val="22"/>
        </w:rPr>
        <w:t xml:space="preserve"> </w:t>
      </w:r>
      <w:r w:rsidRPr="00BE4F69">
        <w:rPr>
          <w:rFonts w:cs="Arial"/>
          <w:b/>
          <w:bCs/>
          <w:sz w:val="22"/>
        </w:rPr>
        <w:t>se demostró la detección del virus en esófago, estómago, duodeno, colon y lesión del hígado con aumento de las transaminasas. Teniendo en cuenta sus conocimientos sobre las características morfofuncionales de los órganos afectados complete los espacios en blanco.</w:t>
      </w:r>
    </w:p>
    <w:p w:rsidR="00EE5243" w:rsidRPr="00BE4F69" w:rsidRDefault="00EE5243" w:rsidP="00BE4F69">
      <w:pPr>
        <w:spacing w:line="240" w:lineRule="auto"/>
        <w:jc w:val="both"/>
        <w:rPr>
          <w:rFonts w:cs="Arial"/>
          <w:b/>
          <w:sz w:val="22"/>
        </w:rPr>
      </w:pPr>
      <w:r w:rsidRPr="00BE4F69">
        <w:rPr>
          <w:rFonts w:cs="Arial"/>
          <w:b/>
          <w:bCs/>
          <w:sz w:val="22"/>
        </w:rPr>
        <w:t>a) El estrechamiento del esófago que se sitúa en la zona de paso de la faringe a dicho órgano se nombra ______________.</w:t>
      </w:r>
    </w:p>
    <w:p w:rsidR="00EE5243" w:rsidRPr="00BE4F69" w:rsidRDefault="00EE5243" w:rsidP="00BE4F69">
      <w:pPr>
        <w:spacing w:line="240" w:lineRule="auto"/>
        <w:jc w:val="both"/>
        <w:rPr>
          <w:rFonts w:cs="Arial"/>
          <w:b/>
          <w:sz w:val="22"/>
        </w:rPr>
      </w:pPr>
      <w:r w:rsidRPr="00BE4F69">
        <w:rPr>
          <w:rFonts w:cs="Arial"/>
          <w:b/>
          <w:bCs/>
          <w:sz w:val="22"/>
        </w:rPr>
        <w:t>b) La porción del duodeno donde desembocan el conducto colédoco y el conducto principal pancreático es la _______________.</w:t>
      </w:r>
    </w:p>
    <w:p w:rsidR="00EE5243" w:rsidRPr="00BE4F69" w:rsidRDefault="00EE5243" w:rsidP="00BE4F69">
      <w:pPr>
        <w:spacing w:line="240" w:lineRule="auto"/>
        <w:jc w:val="both"/>
        <w:rPr>
          <w:rFonts w:cs="Arial"/>
          <w:b/>
          <w:sz w:val="22"/>
        </w:rPr>
      </w:pPr>
      <w:r w:rsidRPr="00BE4F69">
        <w:rPr>
          <w:rFonts w:cs="Arial"/>
          <w:b/>
          <w:bCs/>
          <w:sz w:val="22"/>
        </w:rPr>
        <w:t>c) La cara del hígado que se divide en el lóbulo derecho e izquierdo por el ligamento falciforme se nombra _______________.</w:t>
      </w:r>
    </w:p>
    <w:p w:rsidR="00EE5243" w:rsidRPr="00BE4F69" w:rsidRDefault="00EE5243" w:rsidP="00BE4F69">
      <w:pPr>
        <w:spacing w:line="240" w:lineRule="auto"/>
        <w:jc w:val="both"/>
        <w:rPr>
          <w:rFonts w:cs="Arial"/>
          <w:b/>
          <w:sz w:val="22"/>
        </w:rPr>
      </w:pPr>
      <w:r w:rsidRPr="00BE4F69">
        <w:rPr>
          <w:rFonts w:cs="Arial"/>
          <w:b/>
          <w:bCs/>
          <w:sz w:val="22"/>
        </w:rPr>
        <w:lastRenderedPageBreak/>
        <w:t>d) La porción del estómago que comunica su cuerpo con el duodeno es la ______________.</w:t>
      </w:r>
    </w:p>
    <w:p w:rsidR="00EE5243" w:rsidRPr="00BE4F69" w:rsidRDefault="00EE5243" w:rsidP="00BE4F69">
      <w:pPr>
        <w:spacing w:line="240" w:lineRule="auto"/>
        <w:jc w:val="both"/>
        <w:rPr>
          <w:rFonts w:cs="Arial"/>
          <w:sz w:val="22"/>
        </w:rPr>
      </w:pPr>
      <w:r w:rsidRPr="00BE4F69">
        <w:rPr>
          <w:rFonts w:cs="Arial"/>
          <w:b/>
          <w:bCs/>
          <w:sz w:val="22"/>
        </w:rPr>
        <w:t xml:space="preserve">e) La porción del intestino grueso que se inicia en la flexura cólica derecha y   termina en flexura cólica izquierda se nombra colon _________________. </w:t>
      </w:r>
    </w:p>
    <w:p w:rsidR="00EE5243" w:rsidRPr="00BE4F69" w:rsidRDefault="00EE5243" w:rsidP="00BE4F69">
      <w:pPr>
        <w:pStyle w:val="Prrafodelista"/>
        <w:spacing w:line="240" w:lineRule="auto"/>
        <w:ind w:left="0"/>
        <w:jc w:val="both"/>
        <w:rPr>
          <w:rFonts w:ascii="Verdana" w:hAnsi="Verdana" w:cs="Arial"/>
          <w:bCs/>
        </w:rPr>
      </w:pPr>
      <w:r w:rsidRPr="00BE4F69">
        <w:rPr>
          <w:rFonts w:ascii="Verdana" w:hAnsi="Verdana" w:cs="Arial"/>
          <w:bCs/>
        </w:rPr>
        <w:t>Al terminar la pregunta escrita se chequean las respuestas y se retoma la motivación de la clase y el enunciado de la pregunta. Se les explica entonces   la importancia que tiene a la hora de realizar la pesquisa indagar no solo en la sintomatología respiratoria, sino también en gastrointestinales como diarreas y vómitos.</w:t>
      </w:r>
    </w:p>
    <w:p w:rsidR="00EE5243" w:rsidRPr="00BE4F69" w:rsidRDefault="00EE5243" w:rsidP="00BE4F69">
      <w:pPr>
        <w:pStyle w:val="Prrafodelista"/>
        <w:spacing w:line="240" w:lineRule="auto"/>
        <w:ind w:left="0"/>
        <w:jc w:val="both"/>
        <w:rPr>
          <w:rFonts w:ascii="Verdana" w:hAnsi="Verdana" w:cs="Arial"/>
          <w:bCs/>
        </w:rPr>
      </w:pPr>
    </w:p>
    <w:p w:rsidR="00EE5243" w:rsidRPr="00BE4F69" w:rsidRDefault="00EE5243" w:rsidP="00BE4F69">
      <w:pPr>
        <w:pStyle w:val="Prrafodelista"/>
        <w:spacing w:line="240" w:lineRule="auto"/>
        <w:ind w:left="0"/>
        <w:jc w:val="both"/>
        <w:rPr>
          <w:rFonts w:ascii="Verdana" w:hAnsi="Verdana" w:cs="Arial"/>
          <w:b/>
          <w:bCs/>
        </w:rPr>
      </w:pPr>
      <w:r w:rsidRPr="00BE4F69">
        <w:rPr>
          <w:rFonts w:ascii="Verdana" w:hAnsi="Verdana" w:cs="Arial"/>
          <w:b/>
          <w:bCs/>
        </w:rPr>
        <w:t>CONCLUSIONES:</w:t>
      </w:r>
    </w:p>
    <w:p w:rsidR="00EE5243" w:rsidRPr="00BE4F69" w:rsidRDefault="00EE5243" w:rsidP="00BE4F69">
      <w:pPr>
        <w:pStyle w:val="Prrafodelista"/>
        <w:spacing w:line="240" w:lineRule="auto"/>
        <w:ind w:left="0"/>
        <w:jc w:val="both"/>
        <w:rPr>
          <w:rFonts w:ascii="Verdana" w:eastAsiaTheme="minorEastAsia" w:hAnsi="Verdana" w:cs="Arial"/>
          <w:color w:val="000000" w:themeColor="text1"/>
          <w:kern w:val="24"/>
          <w:lang w:eastAsia="es-ES"/>
        </w:rPr>
      </w:pPr>
      <w:r w:rsidRPr="00BE4F69">
        <w:rPr>
          <w:rFonts w:ascii="Verdana" w:eastAsiaTheme="minorEastAsia" w:hAnsi="Verdana" w:cs="Arial"/>
          <w:color w:val="000000" w:themeColor="text1"/>
          <w:kern w:val="24"/>
          <w:lang w:eastAsia="es-ES"/>
        </w:rPr>
        <w:t>Para lograr el cumplimiento del principio de la unidad de lo instructivo, lo educativo y lo desarrollador en el proceso de educación de la personalidad, la enseñanza debe ser desarrolladora.  El trabajo educativo debe estar inmerso en la forma de organizar las actividades.</w:t>
      </w:r>
    </w:p>
    <w:p w:rsidR="00EE5243" w:rsidRPr="00BE4F69" w:rsidRDefault="00EE5243" w:rsidP="00BE4F69">
      <w:pPr>
        <w:pStyle w:val="Prrafodelista"/>
        <w:spacing w:line="240" w:lineRule="auto"/>
        <w:ind w:left="0"/>
        <w:jc w:val="both"/>
        <w:rPr>
          <w:rFonts w:ascii="Verdana" w:eastAsiaTheme="minorEastAsia" w:hAnsi="Verdana" w:cs="Arial"/>
          <w:color w:val="000000" w:themeColor="text1"/>
          <w:kern w:val="24"/>
          <w:lang w:eastAsia="es-ES"/>
        </w:rPr>
      </w:pPr>
    </w:p>
    <w:p w:rsidR="00EE5243" w:rsidRPr="00BE4F69" w:rsidRDefault="00EE5243" w:rsidP="00BE4F69">
      <w:pPr>
        <w:pStyle w:val="Prrafodelista"/>
        <w:spacing w:line="240" w:lineRule="auto"/>
        <w:ind w:left="0"/>
        <w:jc w:val="both"/>
        <w:rPr>
          <w:rFonts w:ascii="Verdana" w:eastAsiaTheme="minorEastAsia" w:hAnsi="Verdana" w:cs="Arial"/>
          <w:b/>
          <w:color w:val="000000" w:themeColor="text1"/>
          <w:kern w:val="24"/>
          <w:lang w:eastAsia="es-ES"/>
        </w:rPr>
      </w:pPr>
      <w:r w:rsidRPr="00BE4F69">
        <w:rPr>
          <w:rFonts w:ascii="Verdana" w:eastAsiaTheme="minorEastAsia" w:hAnsi="Verdana" w:cs="Arial"/>
          <w:b/>
          <w:color w:val="000000" w:themeColor="text1"/>
          <w:kern w:val="24"/>
          <w:lang w:eastAsia="es-ES"/>
        </w:rPr>
        <w:t>INTERROGANTES PARA EL DEBATE:</w:t>
      </w:r>
    </w:p>
    <w:p w:rsidR="00EE5243" w:rsidRPr="00BE4F69" w:rsidRDefault="00EE5243" w:rsidP="00BE4F69">
      <w:pPr>
        <w:pStyle w:val="Prrafodelista"/>
        <w:spacing w:line="240" w:lineRule="auto"/>
        <w:ind w:left="0"/>
        <w:jc w:val="both"/>
        <w:rPr>
          <w:rFonts w:ascii="Verdana" w:eastAsiaTheme="minorEastAsia" w:hAnsi="Verdana" w:cs="Arial"/>
          <w:color w:val="000000" w:themeColor="text1"/>
          <w:kern w:val="24"/>
          <w:lang w:eastAsia="es-ES"/>
        </w:rPr>
      </w:pPr>
    </w:p>
    <w:p w:rsidR="00EE5243" w:rsidRPr="00BE4F69" w:rsidRDefault="00EE5243" w:rsidP="00BE4F69">
      <w:pPr>
        <w:pStyle w:val="Prrafodelista"/>
        <w:numPr>
          <w:ilvl w:val="0"/>
          <w:numId w:val="17"/>
        </w:numPr>
        <w:spacing w:line="240" w:lineRule="auto"/>
        <w:rPr>
          <w:rFonts w:ascii="Verdana" w:hAnsi="Verdana" w:cs="Arial"/>
          <w:bCs/>
        </w:rPr>
      </w:pPr>
      <w:r w:rsidRPr="00BE4F69">
        <w:rPr>
          <w:rFonts w:ascii="Verdana" w:hAnsi="Verdana" w:cs="Arial"/>
          <w:bCs/>
        </w:rPr>
        <w:t>¿Qué elementos favorecen el cumplimiento de este principio didáctico en la universidad actual?</w:t>
      </w:r>
    </w:p>
    <w:p w:rsidR="00EE5243" w:rsidRPr="00BE4F69" w:rsidRDefault="00EE5243" w:rsidP="00BE4F69">
      <w:pPr>
        <w:pStyle w:val="Prrafodelista"/>
        <w:numPr>
          <w:ilvl w:val="0"/>
          <w:numId w:val="17"/>
        </w:numPr>
        <w:spacing w:line="240" w:lineRule="auto"/>
        <w:rPr>
          <w:rFonts w:ascii="Verdana" w:hAnsi="Verdana" w:cs="Arial"/>
          <w:bCs/>
        </w:rPr>
      </w:pPr>
      <w:r w:rsidRPr="00BE4F69">
        <w:rPr>
          <w:rFonts w:ascii="Verdana" w:hAnsi="Verdana" w:cs="Arial"/>
          <w:bCs/>
        </w:rPr>
        <w:t>Muestre mediante un ejemplo como desde su asignatura es posible darle cumplimiento al principio expuesto.</w:t>
      </w:r>
    </w:p>
    <w:p w:rsidR="00EE5243" w:rsidRPr="00BE4F69" w:rsidRDefault="00EE5243" w:rsidP="00BE4F69">
      <w:pPr>
        <w:pStyle w:val="Prrafodelista"/>
        <w:numPr>
          <w:ilvl w:val="0"/>
          <w:numId w:val="17"/>
        </w:numPr>
        <w:spacing w:line="240" w:lineRule="auto"/>
        <w:rPr>
          <w:rFonts w:ascii="Verdana" w:hAnsi="Verdana" w:cs="Arial"/>
          <w:bCs/>
        </w:rPr>
      </w:pPr>
      <w:r w:rsidRPr="00BE4F69">
        <w:rPr>
          <w:rFonts w:ascii="Verdana" w:hAnsi="Verdana" w:cs="Arial"/>
          <w:bCs/>
        </w:rPr>
        <w:t>¿Considera Ud. que existe en estos momentos un balance entre lo instructivo, lo educativo y lo desarrollador en el desarrollo de la personalidad de nuestros estudiantes? Exprese dos razones que demuestre lo anterior tomando en consideración su experiencia como docente.</w:t>
      </w:r>
    </w:p>
    <w:p w:rsidR="00EE5243" w:rsidRPr="00BE4F69" w:rsidRDefault="00EE5243" w:rsidP="00BE4F69">
      <w:pPr>
        <w:pStyle w:val="Prrafodelista"/>
        <w:spacing w:line="240" w:lineRule="auto"/>
        <w:ind w:left="0"/>
        <w:jc w:val="both"/>
        <w:rPr>
          <w:rFonts w:ascii="Verdana" w:hAnsi="Verdana" w:cs="Arial"/>
          <w:bCs/>
        </w:rPr>
      </w:pPr>
    </w:p>
    <w:p w:rsidR="00EE5243" w:rsidRPr="00BE4F69" w:rsidRDefault="00EE5243" w:rsidP="00BE4F69">
      <w:pPr>
        <w:pStyle w:val="Prrafodelista"/>
        <w:spacing w:line="240" w:lineRule="auto"/>
        <w:ind w:left="0"/>
        <w:jc w:val="both"/>
        <w:rPr>
          <w:rFonts w:ascii="Verdana" w:hAnsi="Verdana" w:cs="Arial"/>
          <w:b/>
          <w:bCs/>
        </w:rPr>
      </w:pPr>
    </w:p>
    <w:p w:rsidR="00EE5243" w:rsidRPr="00BE4F69" w:rsidRDefault="00EE5243" w:rsidP="00BE4F69">
      <w:pPr>
        <w:pStyle w:val="Prrafodelista"/>
        <w:spacing w:line="240" w:lineRule="auto"/>
        <w:ind w:left="0"/>
        <w:jc w:val="both"/>
        <w:rPr>
          <w:rFonts w:ascii="Verdana" w:hAnsi="Verdana" w:cs="Arial"/>
          <w:b/>
          <w:bCs/>
        </w:rPr>
      </w:pPr>
      <w:r w:rsidRPr="00BE4F69">
        <w:rPr>
          <w:rFonts w:ascii="Verdana" w:hAnsi="Verdana" w:cs="Arial"/>
          <w:b/>
          <w:bCs/>
        </w:rPr>
        <w:t>BIBLIOGRAFÍA:</w:t>
      </w:r>
    </w:p>
    <w:p w:rsidR="00EE5243" w:rsidRPr="00BE4F69" w:rsidRDefault="00EE5243" w:rsidP="00EB1E20">
      <w:pPr>
        <w:pStyle w:val="Prrafodelista"/>
        <w:numPr>
          <w:ilvl w:val="0"/>
          <w:numId w:val="19"/>
        </w:numPr>
        <w:autoSpaceDE w:val="0"/>
        <w:autoSpaceDN w:val="0"/>
        <w:adjustRightInd w:val="0"/>
        <w:spacing w:after="0" w:line="240" w:lineRule="auto"/>
        <w:jc w:val="both"/>
        <w:rPr>
          <w:rFonts w:ascii="Verdana" w:hAnsi="Verdana" w:cs="Arial"/>
          <w:color w:val="0000FF"/>
        </w:rPr>
      </w:pPr>
      <w:r w:rsidRPr="00BE4F69">
        <w:rPr>
          <w:rFonts w:ascii="Verdana" w:hAnsi="Verdana" w:cs="Arial"/>
          <w:color w:val="000000"/>
        </w:rPr>
        <w:t xml:space="preserve">Isaac Quesada TA, Mármol Sosa E, Zulueta Cuba L. Sistema de procedimientos para la preparación de asignaturas de formación general en la educación médica. Edumecentro [Internet]. 2017 [citado 12/01/2018]; 9(2). Disponible en: </w:t>
      </w:r>
      <w:hyperlink r:id="rId25" w:history="1">
        <w:r w:rsidRPr="00BE4F69">
          <w:rPr>
            <w:rStyle w:val="Hipervnculo"/>
            <w:rFonts w:ascii="Verdana" w:hAnsi="Verdana" w:cs="Arial"/>
          </w:rPr>
          <w:t>http://www.revedumecentro.sld.cu/index.php/edumc/article/view/935/html_231</w:t>
        </w:r>
      </w:hyperlink>
    </w:p>
    <w:p w:rsidR="00EE5243" w:rsidRPr="00BE4F69" w:rsidRDefault="00EE5243" w:rsidP="00EB1E20">
      <w:pPr>
        <w:pStyle w:val="Prrafodelista"/>
        <w:numPr>
          <w:ilvl w:val="0"/>
          <w:numId w:val="19"/>
        </w:numPr>
        <w:autoSpaceDE w:val="0"/>
        <w:autoSpaceDN w:val="0"/>
        <w:adjustRightInd w:val="0"/>
        <w:spacing w:after="0" w:line="240" w:lineRule="auto"/>
        <w:jc w:val="both"/>
        <w:rPr>
          <w:rStyle w:val="A1"/>
          <w:rFonts w:ascii="Verdana" w:hAnsi="Verdana" w:cs="Arial"/>
          <w:color w:val="0000FF"/>
          <w:sz w:val="22"/>
          <w:szCs w:val="22"/>
          <w:lang w:val="es-CL"/>
        </w:rPr>
      </w:pPr>
      <w:r w:rsidRPr="00BE4F69">
        <w:rPr>
          <w:rFonts w:ascii="Verdana" w:hAnsi="Verdana" w:cs="Arial"/>
          <w:color w:val="000000"/>
        </w:rPr>
        <w:t>Texidor Pellón, R., Reyes Miranda, D. El trabajo me</w:t>
      </w:r>
      <w:r w:rsidRPr="00BE4F69">
        <w:rPr>
          <w:rFonts w:ascii="Verdana" w:hAnsi="Verdana" w:cs="Arial"/>
          <w:color w:val="000000"/>
        </w:rPr>
        <w:softHyphen/>
        <w:t xml:space="preserve">todológico y su papel en la superación permanente de los profesores de Inglés de la Universidad de Ciencias Médicas. </w:t>
      </w:r>
      <w:r w:rsidRPr="00BE4F69">
        <w:rPr>
          <w:rFonts w:ascii="Verdana" w:hAnsi="Verdana" w:cs="Arial"/>
          <w:color w:val="000000"/>
          <w:lang w:val="en-US"/>
        </w:rPr>
        <w:t xml:space="preserve">Rev Educ Med Super, [Internet]. </w:t>
      </w:r>
      <w:r w:rsidRPr="00BE4F69">
        <w:rPr>
          <w:rFonts w:ascii="Verdana" w:hAnsi="Verdana" w:cs="Arial"/>
          <w:color w:val="000000"/>
          <w:lang w:val="es-CL"/>
        </w:rPr>
        <w:t xml:space="preserve">2012 </w:t>
      </w:r>
      <w:r w:rsidRPr="00BE4F69">
        <w:rPr>
          <w:rFonts w:ascii="Verdana" w:hAnsi="Verdana" w:cs="Arial"/>
          <w:color w:val="000000"/>
        </w:rPr>
        <w:t>[citado 12/01/2018]</w:t>
      </w:r>
      <w:r w:rsidRPr="00BE4F69">
        <w:rPr>
          <w:rFonts w:ascii="Verdana" w:hAnsi="Verdana" w:cs="Arial"/>
          <w:color w:val="000000"/>
          <w:lang w:val="es-CL"/>
        </w:rPr>
        <w:t xml:space="preserve"> 26(2), 336-342. Dispoible en: </w:t>
      </w:r>
      <w:r w:rsidRPr="00BE4F69">
        <w:rPr>
          <w:rStyle w:val="A1"/>
          <w:rFonts w:ascii="Verdana" w:hAnsi="Verdana" w:cs="Arial"/>
          <w:sz w:val="22"/>
          <w:szCs w:val="22"/>
          <w:lang w:val="es-CL"/>
        </w:rPr>
        <w:t>http://scielo.sld.cu/scielo.php?script=sci_ abstract&amp;pid=S0864-21412012000200014</w:t>
      </w:r>
    </w:p>
    <w:p w:rsidR="00EE5243" w:rsidRPr="00BE4F69" w:rsidRDefault="00EE5243" w:rsidP="00EB1E20">
      <w:pPr>
        <w:pStyle w:val="Prrafodelista"/>
        <w:numPr>
          <w:ilvl w:val="0"/>
          <w:numId w:val="19"/>
        </w:numPr>
        <w:autoSpaceDE w:val="0"/>
        <w:autoSpaceDN w:val="0"/>
        <w:adjustRightInd w:val="0"/>
        <w:spacing w:after="0" w:line="240" w:lineRule="auto"/>
        <w:jc w:val="both"/>
        <w:rPr>
          <w:rFonts w:ascii="Verdana" w:hAnsi="Verdana" w:cs="Arial"/>
          <w:color w:val="0000FF"/>
        </w:rPr>
      </w:pPr>
      <w:r w:rsidRPr="00BE4F69">
        <w:rPr>
          <w:rFonts w:ascii="Verdana" w:hAnsi="Verdana" w:cs="Arial"/>
          <w:color w:val="000000"/>
        </w:rPr>
        <w:t xml:space="preserve">Maynard Bermúdez GI, Cuza Olivares Y, Vilató Frómeta L, et al. Experiencias deltratamiento metodológico interdisciplinar al tema Historia Psicosocial en la Facultad de Ciencias Médicas Guantánamo. Rev Inf Cient 2018 [Internet]. [citado 19/03/2020]; 97(2): 352-61. Disponible en: </w:t>
      </w:r>
      <w:r w:rsidRPr="00BE4F69">
        <w:rPr>
          <w:rFonts w:ascii="Verdana" w:hAnsi="Verdana" w:cs="Arial"/>
          <w:color w:val="0000FF"/>
        </w:rPr>
        <w:t>http://scielo.sld.cu/scielo.php?script=sci_arttext&amp;pid=S1028-</w:t>
      </w:r>
    </w:p>
    <w:p w:rsidR="00EE5243" w:rsidRPr="00BE4F69" w:rsidRDefault="00EE5243" w:rsidP="00EB1E20">
      <w:pPr>
        <w:pStyle w:val="Prrafodelista"/>
        <w:numPr>
          <w:ilvl w:val="1"/>
          <w:numId w:val="19"/>
        </w:numPr>
        <w:spacing w:line="240" w:lineRule="auto"/>
        <w:jc w:val="both"/>
        <w:rPr>
          <w:rFonts w:ascii="Verdana" w:hAnsi="Verdana" w:cs="Arial"/>
          <w:color w:val="0000FF"/>
        </w:rPr>
      </w:pPr>
      <w:r w:rsidRPr="00BE4F69">
        <w:rPr>
          <w:rFonts w:ascii="Verdana" w:hAnsi="Verdana" w:cs="Arial"/>
          <w:color w:val="0000FF"/>
        </w:rPr>
        <w:t>99332018000200352&amp;lng=es</w:t>
      </w:r>
    </w:p>
    <w:p w:rsidR="00EE5243" w:rsidRPr="00BE4F69" w:rsidRDefault="00EE5243" w:rsidP="00EB1E20">
      <w:pPr>
        <w:pStyle w:val="Prrafodelista"/>
        <w:numPr>
          <w:ilvl w:val="0"/>
          <w:numId w:val="19"/>
        </w:numPr>
        <w:autoSpaceDE w:val="0"/>
        <w:autoSpaceDN w:val="0"/>
        <w:adjustRightInd w:val="0"/>
        <w:spacing w:after="0" w:line="240" w:lineRule="auto"/>
        <w:jc w:val="both"/>
        <w:rPr>
          <w:rFonts w:ascii="Verdana" w:hAnsi="Verdana" w:cs="Arial"/>
          <w:color w:val="000000"/>
        </w:rPr>
      </w:pPr>
      <w:r w:rsidRPr="00BE4F69">
        <w:rPr>
          <w:rFonts w:ascii="Verdana" w:hAnsi="Verdana" w:cs="Arial"/>
          <w:color w:val="000000"/>
        </w:rPr>
        <w:lastRenderedPageBreak/>
        <w:t>Guerrero, E. Análisis lógico semántico del contenido de las clases metodológicas instructivas</w:t>
      </w:r>
      <w:r w:rsidRPr="00BE4F69">
        <w:rPr>
          <w:rFonts w:ascii="Verdana" w:hAnsi="Verdana" w:cs="Arial"/>
          <w:b/>
          <w:bCs/>
          <w:i/>
          <w:iCs/>
          <w:color w:val="000000"/>
        </w:rPr>
        <w:t>.</w:t>
      </w:r>
      <w:r w:rsidRPr="00BE4F69">
        <w:rPr>
          <w:rFonts w:ascii="Verdana" w:hAnsi="Verdana" w:cs="Arial"/>
          <w:i/>
          <w:iCs/>
          <w:color w:val="000000"/>
        </w:rPr>
        <w:t xml:space="preserve"> Didáctica y Educación.2018 IX </w:t>
      </w:r>
      <w:r w:rsidRPr="00BE4F69">
        <w:rPr>
          <w:rFonts w:ascii="Verdana" w:hAnsi="Verdana" w:cs="Arial"/>
          <w:color w:val="000000"/>
        </w:rPr>
        <w:t xml:space="preserve">(3), 129-144. julio-septiembre. ISSN 2224-2643. [Internet]. [citado 19/03/2020] Disponible en </w:t>
      </w:r>
      <w:r w:rsidRPr="00BE4F69">
        <w:rPr>
          <w:rFonts w:ascii="Verdana" w:hAnsi="Verdana" w:cs="Arial"/>
          <w:color w:val="0563C2"/>
        </w:rPr>
        <w:t>https://dialnet.unirioja.es/servlet/articulo?</w:t>
      </w:r>
    </w:p>
    <w:p w:rsidR="00EE5243" w:rsidRPr="00BE4F69" w:rsidRDefault="00EE5243" w:rsidP="00EB1E20">
      <w:pPr>
        <w:pStyle w:val="Prrafodelista"/>
        <w:numPr>
          <w:ilvl w:val="0"/>
          <w:numId w:val="19"/>
        </w:numPr>
        <w:autoSpaceDE w:val="0"/>
        <w:autoSpaceDN w:val="0"/>
        <w:adjustRightInd w:val="0"/>
        <w:spacing w:after="0" w:line="240" w:lineRule="auto"/>
        <w:jc w:val="both"/>
        <w:rPr>
          <w:rFonts w:ascii="Verdana" w:hAnsi="Verdana" w:cs="Arial"/>
          <w:color w:val="000000"/>
        </w:rPr>
      </w:pPr>
      <w:r w:rsidRPr="00BE4F69">
        <w:rPr>
          <w:rFonts w:ascii="Verdana" w:hAnsi="Verdana" w:cs="Arial"/>
          <w:color w:val="000000"/>
        </w:rPr>
        <w:t>León Castillo Y, Reiné Herrera Y, Charbonell Martel ME. Una mirada a la formación de profesionales universitarios que demanda el siglo xxi en Cuba. Rev Cubana de Educ Superior 2019 [Internet].  [citado 05/06/2019]; 38(1). Disponible en:</w:t>
      </w:r>
      <w:r w:rsidR="00EB1E20">
        <w:rPr>
          <w:rFonts w:ascii="Verdana" w:hAnsi="Verdana" w:cs="Arial"/>
          <w:color w:val="000000"/>
        </w:rPr>
        <w:t xml:space="preserve"> </w:t>
      </w:r>
    </w:p>
    <w:p w:rsidR="00EE5243" w:rsidRPr="00BE4F69" w:rsidRDefault="00EE5243" w:rsidP="00EB1E20">
      <w:pPr>
        <w:pStyle w:val="Prrafodelista"/>
        <w:autoSpaceDE w:val="0"/>
        <w:autoSpaceDN w:val="0"/>
        <w:adjustRightInd w:val="0"/>
        <w:spacing w:after="0" w:line="240" w:lineRule="auto"/>
        <w:ind w:left="1440"/>
        <w:jc w:val="both"/>
        <w:rPr>
          <w:rFonts w:ascii="Verdana" w:hAnsi="Verdana" w:cs="Arial"/>
          <w:color w:val="0000FF"/>
        </w:rPr>
      </w:pPr>
      <w:r w:rsidRPr="00BE4F69">
        <w:rPr>
          <w:rFonts w:ascii="Verdana" w:hAnsi="Verdana" w:cs="Arial"/>
          <w:color w:val="0000FF"/>
        </w:rPr>
        <w:t>http://scielo.sld.cu/scielo.php?script=sci_arttext&amp;pid=S0257-</w:t>
      </w:r>
    </w:p>
    <w:p w:rsidR="00EE5243" w:rsidRDefault="00EE5243" w:rsidP="00EB1E20">
      <w:pPr>
        <w:pStyle w:val="Prrafodelista"/>
        <w:spacing w:line="240" w:lineRule="auto"/>
        <w:ind w:left="1440"/>
        <w:jc w:val="both"/>
        <w:rPr>
          <w:rFonts w:ascii="Verdana" w:hAnsi="Verdana" w:cs="Arial"/>
          <w:color w:val="0000FF"/>
        </w:rPr>
      </w:pPr>
      <w:r w:rsidRPr="00BE4F69">
        <w:rPr>
          <w:rFonts w:ascii="Verdana" w:hAnsi="Verdana" w:cs="Arial"/>
          <w:color w:val="0000FF"/>
        </w:rPr>
        <w:t>43142019000100011&amp;lng=es&amp;tlng=es</w:t>
      </w:r>
    </w:p>
    <w:p w:rsidR="003E0DDB" w:rsidRPr="003E0DDB" w:rsidRDefault="003E0DDB" w:rsidP="00EB1E20">
      <w:pPr>
        <w:pStyle w:val="Prrafodelista"/>
        <w:numPr>
          <w:ilvl w:val="0"/>
          <w:numId w:val="19"/>
        </w:numPr>
        <w:autoSpaceDE w:val="0"/>
        <w:autoSpaceDN w:val="0"/>
        <w:adjustRightInd w:val="0"/>
        <w:spacing w:after="0" w:line="240" w:lineRule="auto"/>
        <w:mirrorIndents/>
        <w:jc w:val="both"/>
        <w:rPr>
          <w:rFonts w:ascii="Arial" w:eastAsia="Times New Roman" w:hAnsi="Arial" w:cs="Arial"/>
          <w:sz w:val="24"/>
          <w:szCs w:val="24"/>
          <w:lang w:val="es-ES_tradnl" w:eastAsia="es-ES"/>
        </w:rPr>
      </w:pPr>
      <w:r w:rsidRPr="003E0DDB">
        <w:rPr>
          <w:rFonts w:ascii="Arial" w:eastAsiaTheme="minorEastAsia" w:hAnsi="Arial" w:cs="Arial"/>
          <w:kern w:val="24"/>
          <w:sz w:val="24"/>
          <w:szCs w:val="24"/>
          <w:lang w:eastAsia="es-ES"/>
        </w:rPr>
        <w:t xml:space="preserve">Ministerio de Educación Superior. Resolución 47 del 2022 Reglamento Trabajo Docente y Metodológico [Internet]. La Habana: MES; 2022. [citado 11 Nov 2022]. </w:t>
      </w:r>
      <w:r w:rsidRPr="003E0DDB">
        <w:rPr>
          <w:rFonts w:ascii="Arial" w:eastAsiaTheme="minorEastAsia" w:hAnsi="Arial" w:cs="Arial"/>
          <w:kern w:val="24"/>
          <w:sz w:val="24"/>
          <w:szCs w:val="24"/>
          <w:lang w:val="es-ES_tradnl" w:eastAsia="es-ES"/>
        </w:rPr>
        <w:t xml:space="preserve">Disponible en: </w:t>
      </w:r>
      <w:hyperlink r:id="rId26" w:history="1">
        <w:r w:rsidRPr="003E0DDB">
          <w:rPr>
            <w:rStyle w:val="Hipervnculo"/>
            <w:rFonts w:ascii="Arial" w:hAnsi="Arial" w:cs="Arial"/>
            <w:sz w:val="24"/>
            <w:szCs w:val="24"/>
            <w:lang w:val="es-ES_tradnl"/>
          </w:rPr>
          <w:t>http://scielo.</w:t>
        </w:r>
        <w:r w:rsidRPr="003E0DDB">
          <w:rPr>
            <w:rStyle w:val="Hipervnculo"/>
            <w:rFonts w:ascii="Arial" w:eastAsiaTheme="minorEastAsia" w:hAnsi="Arial" w:cs="Arial"/>
            <w:kern w:val="24"/>
            <w:sz w:val="24"/>
            <w:szCs w:val="24"/>
            <w:lang w:val="es-ES_tradnl" w:eastAsia="es-ES"/>
          </w:rPr>
          <w:t>sld.cu</w:t>
        </w:r>
      </w:hyperlink>
      <w:r w:rsidRPr="003E0DDB">
        <w:rPr>
          <w:rFonts w:ascii="Arial" w:hAnsi="Arial" w:cs="Arial"/>
          <w:color w:val="0000FF"/>
          <w:sz w:val="24"/>
          <w:szCs w:val="24"/>
          <w:lang w:val="es-ES_tradnl"/>
        </w:rPr>
        <w:t>/scielo.php?script=sci_arttext&amp;pid=S0864-</w:t>
      </w:r>
      <w:r w:rsidRPr="003E0DDB">
        <w:rPr>
          <w:rFonts w:ascii="Arial" w:hAnsi="Arial" w:cs="Arial"/>
          <w:color w:val="0000FF"/>
          <w:sz w:val="24"/>
          <w:szCs w:val="24"/>
          <w:lang w:val="es-ES_tradnl"/>
        </w:rPr>
        <w:br/>
        <w:t>03192010000100005&amp;lng=es&amp;tlng=es</w:t>
      </w:r>
    </w:p>
    <w:p w:rsidR="00EE5243" w:rsidRPr="00BE4F69" w:rsidRDefault="00EE5243" w:rsidP="00EB1E20">
      <w:pPr>
        <w:pStyle w:val="Prrafodelista"/>
        <w:numPr>
          <w:ilvl w:val="0"/>
          <w:numId w:val="19"/>
        </w:numPr>
        <w:autoSpaceDE w:val="0"/>
        <w:autoSpaceDN w:val="0"/>
        <w:adjustRightInd w:val="0"/>
        <w:spacing w:after="0" w:line="240" w:lineRule="auto"/>
        <w:jc w:val="both"/>
        <w:rPr>
          <w:rFonts w:ascii="Verdana" w:hAnsi="Verdana" w:cs="Arial"/>
          <w:color w:val="0000FF"/>
        </w:rPr>
      </w:pPr>
      <w:r w:rsidRPr="00BE4F69">
        <w:rPr>
          <w:rFonts w:ascii="Verdana" w:hAnsi="Verdana" w:cs="Arial"/>
          <w:color w:val="000000"/>
        </w:rPr>
        <w:t xml:space="preserve">Pozas Prieto WJ, López Fernández J, Santacana Palencia TA. Análisis      histórico de los procesos de categorías docentes en la Universidad de Ciencias Pedagógicas José Martí. Rev Cubana de Educ Superior.  2018 [Internet]. [citado 05/06/2019]; 37(1). Disponible en: </w:t>
      </w:r>
      <w:r w:rsidRPr="00BE4F69">
        <w:rPr>
          <w:rFonts w:ascii="Verdana" w:hAnsi="Verdana" w:cs="Arial"/>
          <w:color w:val="0000FF"/>
        </w:rPr>
        <w:t>http://scielo.sld.cu/scielo.php?script=sci_arttext&amp;pid=S0257-</w:t>
      </w:r>
    </w:p>
    <w:p w:rsidR="00EE5243" w:rsidRPr="00BE4F69" w:rsidRDefault="00EE5243" w:rsidP="00EB1E20">
      <w:pPr>
        <w:pStyle w:val="Prrafodelista"/>
        <w:numPr>
          <w:ilvl w:val="1"/>
          <w:numId w:val="19"/>
        </w:numPr>
        <w:spacing w:line="240" w:lineRule="auto"/>
        <w:jc w:val="both"/>
        <w:rPr>
          <w:rFonts w:ascii="Verdana" w:hAnsi="Verdana" w:cs="Arial"/>
          <w:color w:val="0000FF"/>
        </w:rPr>
      </w:pPr>
      <w:r w:rsidRPr="00BE4F69">
        <w:rPr>
          <w:rFonts w:ascii="Verdana" w:hAnsi="Verdana" w:cs="Arial"/>
          <w:color w:val="0000FF"/>
        </w:rPr>
        <w:t>43142018000100011&amp;lng=es&amp;tlng=es</w:t>
      </w:r>
    </w:p>
    <w:p w:rsidR="00EE5243" w:rsidRPr="00BE4F69" w:rsidRDefault="00EE5243" w:rsidP="00EB1E20">
      <w:pPr>
        <w:pStyle w:val="Prrafodelista"/>
        <w:numPr>
          <w:ilvl w:val="0"/>
          <w:numId w:val="19"/>
        </w:numPr>
        <w:autoSpaceDE w:val="0"/>
        <w:autoSpaceDN w:val="0"/>
        <w:adjustRightInd w:val="0"/>
        <w:spacing w:after="0" w:line="240" w:lineRule="auto"/>
        <w:jc w:val="both"/>
        <w:rPr>
          <w:rFonts w:ascii="Verdana" w:hAnsi="Verdana" w:cs="Arial"/>
          <w:color w:val="000000"/>
        </w:rPr>
      </w:pPr>
      <w:r w:rsidRPr="00BE4F69">
        <w:rPr>
          <w:rFonts w:ascii="Verdana" w:hAnsi="Verdana" w:cs="Arial"/>
          <w:color w:val="000000"/>
        </w:rPr>
        <w:t>Guerra Bretaña RM, Ramos Azcuy FJ, Jaya Escobar AI. El trabajo metodológico y la escritura científica en el desarrollo de la carrera docente. Atlante 2019 [Internet]. . [citado 05/06/2019]. Disponible en:</w:t>
      </w:r>
    </w:p>
    <w:p w:rsidR="00EE5243" w:rsidRPr="00BE4F69" w:rsidRDefault="00EE5243" w:rsidP="00EB1E20">
      <w:pPr>
        <w:pStyle w:val="Prrafodelista"/>
        <w:numPr>
          <w:ilvl w:val="1"/>
          <w:numId w:val="19"/>
        </w:numPr>
        <w:autoSpaceDE w:val="0"/>
        <w:autoSpaceDN w:val="0"/>
        <w:adjustRightInd w:val="0"/>
        <w:spacing w:after="0" w:line="240" w:lineRule="auto"/>
        <w:jc w:val="both"/>
        <w:rPr>
          <w:rFonts w:ascii="Verdana" w:hAnsi="Verdana" w:cs="Arial"/>
          <w:color w:val="0000FF"/>
        </w:rPr>
      </w:pPr>
      <w:r w:rsidRPr="00BE4F69">
        <w:rPr>
          <w:rFonts w:ascii="Verdana" w:hAnsi="Verdana" w:cs="Arial"/>
          <w:color w:val="0000FF"/>
        </w:rPr>
        <w:t>https://www.eumed.net/rev/atlante/2019/01/escritura-cientificadocente.html//hdl.handle.net/20.500.11763/atlante1901escritura-cientifica-docente</w:t>
      </w:r>
    </w:p>
    <w:p w:rsidR="00EE5243" w:rsidRPr="00BE4F69" w:rsidRDefault="00EE5243" w:rsidP="00EB1E20">
      <w:pPr>
        <w:pStyle w:val="Prrafodelista"/>
        <w:numPr>
          <w:ilvl w:val="0"/>
          <w:numId w:val="19"/>
        </w:numPr>
        <w:spacing w:line="240" w:lineRule="auto"/>
        <w:jc w:val="both"/>
        <w:rPr>
          <w:rFonts w:ascii="Verdana" w:hAnsi="Verdana" w:cs="Arial"/>
        </w:rPr>
      </w:pPr>
      <w:r w:rsidRPr="00BE4F69">
        <w:rPr>
          <w:rFonts w:ascii="Verdana" w:hAnsi="Verdana" w:cs="Arial"/>
        </w:rPr>
        <w:t xml:space="preserve">Méndez-Pupo, A. y García-Vázquez, O. (2018). El problema conceptual metodológico y el docente metodológico. Aproximación a sus rasgos distintivos. </w:t>
      </w:r>
      <w:r w:rsidRPr="00BE4F69">
        <w:rPr>
          <w:rFonts w:ascii="Verdana" w:hAnsi="Verdana" w:cs="Arial"/>
          <w:i/>
          <w:iCs/>
        </w:rPr>
        <w:t>ROCA</w:t>
      </w:r>
      <w:r w:rsidRPr="00BE4F69">
        <w:rPr>
          <w:rFonts w:ascii="Verdana" w:hAnsi="Verdana" w:cs="Arial"/>
        </w:rPr>
        <w:t xml:space="preserve">. Revista científico- educacional de la provincia Granma.2018 </w:t>
      </w:r>
      <w:r w:rsidRPr="00BE4F69">
        <w:rPr>
          <w:rFonts w:ascii="Verdana" w:hAnsi="Verdana" w:cs="Arial"/>
          <w:color w:val="000000"/>
        </w:rPr>
        <w:t xml:space="preserve">[Internet]. [citado 05/06/2019]; </w:t>
      </w:r>
      <w:r w:rsidRPr="00BE4F69">
        <w:rPr>
          <w:rFonts w:ascii="Verdana" w:hAnsi="Verdana" w:cs="Arial"/>
        </w:rPr>
        <w:t xml:space="preserve"> </w:t>
      </w:r>
      <w:r w:rsidRPr="00BE4F69">
        <w:rPr>
          <w:rFonts w:ascii="Verdana" w:hAnsi="Verdana" w:cs="Arial"/>
          <w:i/>
          <w:iCs/>
        </w:rPr>
        <w:t xml:space="preserve">14 </w:t>
      </w:r>
      <w:r w:rsidRPr="00BE4F69">
        <w:rPr>
          <w:rFonts w:ascii="Verdana" w:hAnsi="Verdana" w:cs="Arial"/>
        </w:rPr>
        <w:t xml:space="preserve">(3), 133-142. Disponible </w:t>
      </w:r>
      <w:hyperlink r:id="rId27" w:history="1">
        <w:r w:rsidRPr="00BE4F69">
          <w:rPr>
            <w:rStyle w:val="Hipervnculo"/>
            <w:rFonts w:ascii="Verdana" w:hAnsi="Verdana" w:cs="Arial"/>
          </w:rPr>
          <w:t>https://dialnet.unirioja.es/servlet/articulo?codigo=6759635</w:t>
        </w:r>
      </w:hyperlink>
    </w:p>
    <w:p w:rsidR="00EE5243" w:rsidRPr="00BE4F69" w:rsidRDefault="00EE5243" w:rsidP="00EB1E20">
      <w:pPr>
        <w:pStyle w:val="Prrafodelista"/>
        <w:numPr>
          <w:ilvl w:val="0"/>
          <w:numId w:val="19"/>
        </w:numPr>
        <w:spacing w:line="240" w:lineRule="auto"/>
        <w:jc w:val="both"/>
        <w:rPr>
          <w:rFonts w:ascii="Verdana" w:hAnsi="Verdana" w:cs="Arial"/>
        </w:rPr>
      </w:pPr>
      <w:r w:rsidRPr="00BE4F69">
        <w:rPr>
          <w:rFonts w:ascii="Verdana" w:hAnsi="Verdana" w:cs="Arial"/>
        </w:rPr>
        <w:t xml:space="preserve">Alonso, I., Gorina, A. Iglesias, N.  ¿Cómo estructurar y desarrollar una clase metodológica instructiva? </w:t>
      </w:r>
      <w:r w:rsidRPr="00BE4F69">
        <w:rPr>
          <w:rFonts w:ascii="Verdana" w:hAnsi="Verdana" w:cs="Arial"/>
          <w:i/>
          <w:iCs/>
        </w:rPr>
        <w:t xml:space="preserve">ROCA. </w:t>
      </w:r>
      <w:r w:rsidRPr="00BE4F69">
        <w:rPr>
          <w:rFonts w:ascii="Verdana" w:hAnsi="Verdana" w:cs="Arial"/>
        </w:rPr>
        <w:t>Revista científico educacional de la provincia  Granma</w:t>
      </w:r>
      <w:r w:rsidRPr="00BE4F69">
        <w:rPr>
          <w:rFonts w:ascii="Verdana" w:hAnsi="Verdana" w:cs="Arial"/>
          <w:i/>
          <w:iCs/>
        </w:rPr>
        <w:t xml:space="preserve">. </w:t>
      </w:r>
      <w:r w:rsidRPr="00BE4F69">
        <w:rPr>
          <w:rFonts w:ascii="Verdana" w:hAnsi="Verdana" w:cs="Arial"/>
        </w:rPr>
        <w:t xml:space="preserve">2020 </w:t>
      </w:r>
      <w:r w:rsidRPr="00BE4F69">
        <w:rPr>
          <w:rFonts w:ascii="Verdana" w:hAnsi="Verdana" w:cs="Arial"/>
          <w:color w:val="000000"/>
        </w:rPr>
        <w:t>[Internet]. . [citado 05/06/2019]</w:t>
      </w:r>
      <w:r w:rsidRPr="00BE4F69">
        <w:rPr>
          <w:rFonts w:ascii="Verdana" w:hAnsi="Verdana" w:cs="Arial"/>
          <w:i/>
          <w:iCs/>
        </w:rPr>
        <w:t xml:space="preserve">  </w:t>
      </w:r>
      <w:r w:rsidRPr="00BE4F69">
        <w:rPr>
          <w:rFonts w:ascii="Verdana" w:hAnsi="Verdana" w:cs="Arial"/>
        </w:rPr>
        <w:t xml:space="preserve">16. 198-212.  Disponible </w:t>
      </w:r>
      <w:hyperlink r:id="rId28" w:history="1">
        <w:r w:rsidRPr="00BE4F69">
          <w:rPr>
            <w:rStyle w:val="Hipervnculo"/>
            <w:rFonts w:ascii="Verdana" w:hAnsi="Verdana" w:cs="Arial"/>
          </w:rPr>
          <w:t>https://revistas.udg.co.cu/index.php/roca/article/view/1440</w:t>
        </w:r>
      </w:hyperlink>
    </w:p>
    <w:p w:rsidR="00EE5243" w:rsidRPr="00BE4F69" w:rsidRDefault="00EE5243" w:rsidP="00EB1E20">
      <w:pPr>
        <w:pStyle w:val="Prrafodelista"/>
        <w:numPr>
          <w:ilvl w:val="0"/>
          <w:numId w:val="19"/>
        </w:numPr>
        <w:spacing w:line="240" w:lineRule="auto"/>
        <w:jc w:val="both"/>
        <w:rPr>
          <w:rFonts w:ascii="Verdana" w:hAnsi="Verdana" w:cs="Arial"/>
        </w:rPr>
      </w:pPr>
      <w:r w:rsidRPr="00BE4F69">
        <w:rPr>
          <w:rFonts w:ascii="Verdana" w:hAnsi="Verdana" w:cs="Arial"/>
        </w:rPr>
        <w:t>Guerrero, E. Análisis lógico semántico del contenido de las clases metodológicas instructivas</w:t>
      </w:r>
      <w:r w:rsidRPr="00BE4F69">
        <w:rPr>
          <w:rFonts w:ascii="Verdana" w:hAnsi="Verdana" w:cs="Arial"/>
          <w:b/>
          <w:bCs/>
          <w:i/>
          <w:iCs/>
        </w:rPr>
        <w:t xml:space="preserve">. </w:t>
      </w:r>
      <w:r w:rsidRPr="00BE4F69">
        <w:rPr>
          <w:rFonts w:ascii="Verdana" w:hAnsi="Verdana" w:cs="Arial"/>
          <w:i/>
          <w:iCs/>
        </w:rPr>
        <w:t xml:space="preserve">Didasc@lia: Didáctica y Educación. 2018 </w:t>
      </w:r>
      <w:r w:rsidRPr="00BE4F69">
        <w:rPr>
          <w:rFonts w:ascii="Verdana" w:hAnsi="Verdana" w:cs="Arial"/>
          <w:color w:val="000000"/>
        </w:rPr>
        <w:t>[Internet]. . [citado 05/06/2019]</w:t>
      </w:r>
      <w:r w:rsidRPr="00BE4F69">
        <w:rPr>
          <w:rFonts w:ascii="Verdana" w:hAnsi="Verdana" w:cs="Arial"/>
          <w:i/>
          <w:iCs/>
        </w:rPr>
        <w:t xml:space="preserve"> IX </w:t>
      </w:r>
      <w:r w:rsidRPr="00BE4F69">
        <w:rPr>
          <w:rFonts w:ascii="Verdana" w:hAnsi="Verdana" w:cs="Arial"/>
        </w:rPr>
        <w:t xml:space="preserve">(3), 129-144.. Disponible </w:t>
      </w:r>
      <w:hyperlink r:id="rId29" w:history="1">
        <w:r w:rsidRPr="00BE4F69">
          <w:rPr>
            <w:rStyle w:val="Hipervnculo"/>
            <w:rFonts w:ascii="Verdana" w:hAnsi="Verdana" w:cs="Arial"/>
          </w:rPr>
          <w:t>https://dialnet.unirioja.es/servlet/articulo?codigo=6715347</w:t>
        </w:r>
      </w:hyperlink>
    </w:p>
    <w:p w:rsidR="00EE5243" w:rsidRPr="00BE4F69" w:rsidRDefault="00EE5243" w:rsidP="00EB1E20">
      <w:pPr>
        <w:pStyle w:val="Prrafodelista"/>
        <w:numPr>
          <w:ilvl w:val="0"/>
          <w:numId w:val="19"/>
        </w:numPr>
        <w:spacing w:line="240" w:lineRule="auto"/>
        <w:jc w:val="both"/>
        <w:rPr>
          <w:rFonts w:ascii="Verdana" w:hAnsi="Verdana" w:cs="Arial"/>
        </w:rPr>
      </w:pPr>
      <w:r w:rsidRPr="00BE4F69">
        <w:rPr>
          <w:rFonts w:ascii="Verdana" w:hAnsi="Verdana" w:cs="Arial"/>
        </w:rPr>
        <w:t xml:space="preserve">León Diaz O, Pierra Conde A, García Cuevas JL, Fernández González A. La educación superior cubana en el escenario actual del sistema de ciencia, tecnología e innovación. Revista Universidad y sociedad </w:t>
      </w:r>
      <w:r w:rsidRPr="00BE4F69">
        <w:rPr>
          <w:rFonts w:ascii="Verdana" w:hAnsi="Verdana" w:cs="Arial"/>
          <w:color w:val="000000"/>
        </w:rPr>
        <w:t>[Internet]. 2021[citado 12/10/2021];</w:t>
      </w:r>
      <w:r w:rsidRPr="00BE4F69">
        <w:rPr>
          <w:rFonts w:ascii="Verdana" w:hAnsi="Verdana" w:cs="Arial"/>
        </w:rPr>
        <w:t xml:space="preserve">  13(1), 371-381. </w:t>
      </w:r>
      <w:r w:rsidRPr="00BE4F69">
        <w:rPr>
          <w:rFonts w:ascii="Verdana" w:hAnsi="Verdana" w:cs="Arial"/>
          <w:color w:val="000000"/>
        </w:rPr>
        <w:t xml:space="preserve">Disponible en: </w:t>
      </w:r>
      <w:r w:rsidRPr="00BE4F69">
        <w:rPr>
          <w:rFonts w:ascii="Verdana" w:eastAsia="Times New Roman" w:hAnsi="Verdana" w:cs="Arial"/>
        </w:rPr>
        <w:t xml:space="preserve">  https://rus.ucf.edu.cu/index.php/rus/article/view/1934</w:t>
      </w:r>
    </w:p>
    <w:p w:rsidR="00EE5243" w:rsidRPr="00BE4F69" w:rsidRDefault="00EE5243" w:rsidP="00EB1E20">
      <w:pPr>
        <w:pStyle w:val="Prrafodelista"/>
        <w:numPr>
          <w:ilvl w:val="0"/>
          <w:numId w:val="19"/>
        </w:numPr>
        <w:spacing w:line="240" w:lineRule="auto"/>
        <w:jc w:val="both"/>
        <w:rPr>
          <w:rFonts w:ascii="Verdana" w:hAnsi="Verdana" w:cs="Arial"/>
        </w:rPr>
      </w:pPr>
      <w:r w:rsidRPr="00BE4F69">
        <w:rPr>
          <w:rFonts w:ascii="Verdana" w:hAnsi="Verdana" w:cs="Arial"/>
        </w:rPr>
        <w:t xml:space="preserve">Addine, F. (Compiladora) (2004). </w:t>
      </w:r>
      <w:r w:rsidRPr="00BE4F69">
        <w:rPr>
          <w:rFonts w:ascii="Verdana" w:hAnsi="Verdana" w:cs="Arial"/>
          <w:i/>
          <w:iCs/>
        </w:rPr>
        <w:t>Didáctica: Teoría y Práctica</w:t>
      </w:r>
      <w:r w:rsidRPr="00BE4F69">
        <w:rPr>
          <w:rFonts w:ascii="Verdana" w:hAnsi="Verdana" w:cs="Arial"/>
        </w:rPr>
        <w:t xml:space="preserve">. La Habana: Editorial Pueblo y Educación. 2004 </w:t>
      </w:r>
      <w:r w:rsidRPr="00BE4F69">
        <w:rPr>
          <w:rFonts w:ascii="Verdana" w:hAnsi="Verdana" w:cs="Arial"/>
          <w:color w:val="000000"/>
        </w:rPr>
        <w:t>[Internet]. . [citado 05/06/2019]</w:t>
      </w:r>
      <w:r w:rsidRPr="00BE4F69">
        <w:rPr>
          <w:rFonts w:ascii="Verdana" w:hAnsi="Verdana" w:cs="Arial"/>
          <w:i/>
          <w:iCs/>
        </w:rPr>
        <w:t xml:space="preserve"> </w:t>
      </w:r>
      <w:r w:rsidRPr="00BE4F69">
        <w:rPr>
          <w:rFonts w:ascii="Verdana" w:hAnsi="Verdana" w:cs="Arial"/>
        </w:rPr>
        <w:t xml:space="preserve"> </w:t>
      </w:r>
      <w:r w:rsidRPr="00BE4F69">
        <w:rPr>
          <w:rFonts w:ascii="Verdana" w:hAnsi="Verdana" w:cs="Arial"/>
        </w:rPr>
        <w:lastRenderedPageBreak/>
        <w:t xml:space="preserve">Disponible </w:t>
      </w:r>
      <w:hyperlink r:id="rId30" w:history="1">
        <w:r w:rsidRPr="00BE4F69">
          <w:rPr>
            <w:rStyle w:val="Hipervnculo"/>
            <w:rFonts w:ascii="Verdana" w:hAnsi="Verdana" w:cs="Arial"/>
          </w:rPr>
          <w:t>https://profesorailianartiles.files.wordpress.com/2013/03/didc3a1ctica.pdf</w:t>
        </w:r>
      </w:hyperlink>
    </w:p>
    <w:p w:rsidR="00EE5243" w:rsidRPr="00BE4F69" w:rsidRDefault="00EE5243" w:rsidP="00EB1E20">
      <w:pPr>
        <w:numPr>
          <w:ilvl w:val="0"/>
          <w:numId w:val="19"/>
        </w:numPr>
        <w:autoSpaceDE w:val="0"/>
        <w:autoSpaceDN w:val="0"/>
        <w:adjustRightInd w:val="0"/>
        <w:spacing w:after="0" w:line="240" w:lineRule="auto"/>
        <w:jc w:val="both"/>
        <w:rPr>
          <w:rStyle w:val="Hipervnculo"/>
          <w:rFonts w:cs="Arial"/>
          <w:sz w:val="22"/>
        </w:rPr>
      </w:pPr>
      <w:r w:rsidRPr="00BE4F69">
        <w:rPr>
          <w:rFonts w:cs="Arial"/>
          <w:sz w:val="22"/>
          <w:lang w:val="es-CL"/>
        </w:rPr>
        <w:t xml:space="preserve">Addine Fernández F. Principios didácticos para la dirección del proceso pedagógico. </w:t>
      </w:r>
      <w:r w:rsidRPr="00BE4F69">
        <w:rPr>
          <w:rFonts w:cs="Arial"/>
          <w:sz w:val="22"/>
        </w:rPr>
        <w:t xml:space="preserve">La Habana ISP “Enrrique José Varona”Conrado - Revista pedagógica de la Universidad de Cienfuegos </w:t>
      </w:r>
      <w:r w:rsidRPr="00BE4F69">
        <w:rPr>
          <w:rFonts w:cs="Arial"/>
          <w:sz w:val="22"/>
          <w:lang w:val="es-CL"/>
        </w:rPr>
        <w:t xml:space="preserve">2017 [Internet]. </w:t>
      </w:r>
      <w:r w:rsidRPr="00BE4F69">
        <w:rPr>
          <w:rFonts w:cs="Arial"/>
          <w:color w:val="00004C"/>
          <w:sz w:val="22"/>
          <w:lang w:val="es-CL"/>
        </w:rPr>
        <w:t>[citado 14Feb 2013]</w:t>
      </w:r>
      <w:r w:rsidRPr="00BE4F69">
        <w:rPr>
          <w:rFonts w:cs="Arial"/>
          <w:sz w:val="22"/>
        </w:rPr>
        <w:t xml:space="preserve">13(60). Disponible en: </w:t>
      </w:r>
      <w:hyperlink r:id="rId31" w:history="1">
        <w:r w:rsidRPr="00BE4F69">
          <w:rPr>
            <w:rStyle w:val="Hipervnculo"/>
            <w:rFonts w:cs="Arial"/>
            <w:sz w:val="22"/>
          </w:rPr>
          <w:t>https://www.scribd.com/document/430469693/609-Texto-del-articulo-1343-4-10-20180110</w:t>
        </w:r>
      </w:hyperlink>
    </w:p>
    <w:p w:rsidR="00EE5243" w:rsidRPr="00BE4F69" w:rsidRDefault="00EE5243" w:rsidP="00EB1E20">
      <w:pPr>
        <w:numPr>
          <w:ilvl w:val="0"/>
          <w:numId w:val="19"/>
        </w:numPr>
        <w:autoSpaceDE w:val="0"/>
        <w:autoSpaceDN w:val="0"/>
        <w:adjustRightInd w:val="0"/>
        <w:spacing w:after="0" w:line="240" w:lineRule="auto"/>
        <w:jc w:val="both"/>
        <w:rPr>
          <w:rFonts w:cs="Arial"/>
          <w:sz w:val="22"/>
        </w:rPr>
      </w:pPr>
      <w:r w:rsidRPr="00BE4F69">
        <w:rPr>
          <w:rFonts w:cs="Arial"/>
          <w:sz w:val="22"/>
        </w:rPr>
        <w:t xml:space="preserve">León Hernández VE. Los principios didácticos, un análisis dentro de la pedagogía con orientación histórico cultural. Disponible en: </w:t>
      </w:r>
      <w:hyperlink r:id="rId32" w:history="1">
        <w:r w:rsidRPr="00BE4F69">
          <w:rPr>
            <w:rStyle w:val="Hipervnculo"/>
            <w:rFonts w:cs="Arial"/>
            <w:sz w:val="22"/>
          </w:rPr>
          <w:t>https://www.monografias.com/trabajos33/principios-didacticos/principios-didacticos.shtml</w:t>
        </w:r>
      </w:hyperlink>
    </w:p>
    <w:p w:rsidR="00EE5243" w:rsidRPr="00BE4F69" w:rsidRDefault="00EE5243" w:rsidP="00EB1E20">
      <w:pPr>
        <w:numPr>
          <w:ilvl w:val="0"/>
          <w:numId w:val="19"/>
        </w:numPr>
        <w:spacing w:after="160" w:line="240" w:lineRule="auto"/>
        <w:jc w:val="both"/>
        <w:rPr>
          <w:rFonts w:cs="Arial"/>
          <w:sz w:val="22"/>
        </w:rPr>
      </w:pPr>
      <w:r w:rsidRPr="00BE4F69">
        <w:rPr>
          <w:rFonts w:cs="Arial"/>
          <w:sz w:val="22"/>
          <w:lang w:val="es-CL"/>
        </w:rPr>
        <w:t xml:space="preserve">Fernández FA, González Soca AM, RecareyFernádez SC. </w:t>
      </w:r>
      <w:r w:rsidRPr="00BE4F69">
        <w:rPr>
          <w:rFonts w:cs="Arial"/>
          <w:sz w:val="22"/>
        </w:rPr>
        <w:t xml:space="preserve">Principios para la dirección del proceso pedagógico. Principios para la dirección del proceso pedagógico." </w:t>
      </w:r>
      <w:r w:rsidRPr="00BE4F69">
        <w:rPr>
          <w:rFonts w:cs="Arial"/>
          <w:i/>
          <w:iCs/>
          <w:sz w:val="22"/>
        </w:rPr>
        <w:t>Compendio de pedagogía</w:t>
      </w:r>
      <w:r w:rsidRPr="00BE4F69">
        <w:rPr>
          <w:rFonts w:cs="Arial"/>
          <w:sz w:val="22"/>
        </w:rPr>
        <w:t xml:space="preserve"> 2 .2002 </w:t>
      </w:r>
      <w:r w:rsidRPr="00BE4F69">
        <w:rPr>
          <w:rFonts w:cs="Arial"/>
          <w:sz w:val="22"/>
          <w:lang w:val="es-CL"/>
        </w:rPr>
        <w:t xml:space="preserve">[Internet]. </w:t>
      </w:r>
      <w:r w:rsidRPr="00BE4F69">
        <w:rPr>
          <w:rFonts w:cs="Arial"/>
          <w:color w:val="00004C"/>
          <w:sz w:val="22"/>
          <w:lang w:val="es-CL"/>
        </w:rPr>
        <w:t xml:space="preserve">[citado 14 Feb 2013]. Disponible en: </w:t>
      </w:r>
      <w:r w:rsidRPr="00BE4F69">
        <w:rPr>
          <w:rFonts w:cs="Arial"/>
          <w:sz w:val="22"/>
        </w:rPr>
        <w:t>https://prezi.com/b7vkuwrgb4p5/principios-para-la-direccion-del-proceso-pedagogico/</w:t>
      </w:r>
    </w:p>
    <w:p w:rsidR="00EE5243" w:rsidRPr="00BE4F69" w:rsidRDefault="00EE5243" w:rsidP="00EB1E20">
      <w:pPr>
        <w:numPr>
          <w:ilvl w:val="0"/>
          <w:numId w:val="19"/>
        </w:numPr>
        <w:autoSpaceDE w:val="0"/>
        <w:autoSpaceDN w:val="0"/>
        <w:adjustRightInd w:val="0"/>
        <w:spacing w:after="0" w:line="240" w:lineRule="auto"/>
        <w:rPr>
          <w:rFonts w:cs="Arial"/>
          <w:sz w:val="22"/>
        </w:rPr>
      </w:pPr>
      <w:r w:rsidRPr="00BE4F69">
        <w:rPr>
          <w:rFonts w:cs="Arial"/>
          <w:bCs/>
          <w:sz w:val="22"/>
        </w:rPr>
        <w:t xml:space="preserve"> Chaviano Herrera O, Baldomir Mesa T, Coca Meneses O, Gutiérrez Maydata  A. La evaluación del aprendizaje: nuevas tendencias y retos para el profesor.</w:t>
      </w:r>
      <w:r w:rsidRPr="00BE4F69">
        <w:rPr>
          <w:rFonts w:cs="Arial"/>
          <w:i/>
          <w:iCs/>
          <w:sz w:val="22"/>
          <w:lang w:val="es-CL"/>
        </w:rPr>
        <w:t>EDUMECENTRO</w:t>
      </w:r>
      <w:r w:rsidRPr="00BE4F69">
        <w:rPr>
          <w:rFonts w:cs="Arial"/>
          <w:sz w:val="22"/>
          <w:lang w:val="es-CL"/>
        </w:rPr>
        <w:t xml:space="preserve"> [Internet]. 2016,</w:t>
      </w:r>
      <w:r w:rsidRPr="00BE4F69">
        <w:rPr>
          <w:rFonts w:cs="Arial"/>
          <w:color w:val="00004C"/>
          <w:sz w:val="22"/>
          <w:lang w:val="es-CL"/>
        </w:rPr>
        <w:t xml:space="preserve"> [citado 14 Feb 2013]</w:t>
      </w:r>
      <w:r w:rsidRPr="00BE4F69">
        <w:rPr>
          <w:rFonts w:cs="Arial"/>
          <w:sz w:val="22"/>
          <w:lang w:val="es-CL"/>
        </w:rPr>
        <w:t xml:space="preserve"> 8(4):191-205. Disponible en: </w:t>
      </w:r>
      <w:hyperlink r:id="rId33" w:history="1">
        <w:r w:rsidRPr="00BE4F69">
          <w:rPr>
            <w:rStyle w:val="Hipervnculo"/>
            <w:rFonts w:cs="Arial"/>
            <w:sz w:val="22"/>
            <w:lang w:val="es-CL"/>
          </w:rPr>
          <w:t>http://scielo.sld.cu/scielo.php?script=sci_abstract&amp;pid=S2077-28742016000700014</w:t>
        </w:r>
      </w:hyperlink>
    </w:p>
    <w:p w:rsidR="00EE5243" w:rsidRPr="00BE4F69" w:rsidRDefault="00EE5243" w:rsidP="00EB1E20">
      <w:pPr>
        <w:pStyle w:val="Prrafodelista"/>
        <w:numPr>
          <w:ilvl w:val="0"/>
          <w:numId w:val="19"/>
        </w:numPr>
        <w:autoSpaceDE w:val="0"/>
        <w:autoSpaceDN w:val="0"/>
        <w:adjustRightInd w:val="0"/>
        <w:spacing w:after="0" w:line="240" w:lineRule="auto"/>
        <w:jc w:val="both"/>
        <w:rPr>
          <w:rFonts w:ascii="Verdana" w:hAnsi="Verdana" w:cs="Arial"/>
        </w:rPr>
      </w:pPr>
      <w:r w:rsidRPr="00BE4F69">
        <w:rPr>
          <w:rFonts w:ascii="Verdana" w:hAnsi="Verdana" w:cs="Arial"/>
        </w:rPr>
        <w:t xml:space="preserve">Hernandez Navarro MI, García Rodríguez IY, López Silva BO, Velástegui Egües JE, Ramírez Pérez T. Acciones didácticas para un aprendizaje desarrollador desde las ciencias básicas en la carrera de Medicina. EDUMECENTRO 2016; </w:t>
      </w:r>
      <w:r w:rsidRPr="00BE4F69">
        <w:rPr>
          <w:rFonts w:ascii="Verdana" w:hAnsi="Verdana" w:cs="Arial"/>
          <w:color w:val="00004C"/>
          <w:lang w:val="es-CL"/>
        </w:rPr>
        <w:t>[citado 14 Feb 2013]. Disponible en:</w:t>
      </w:r>
      <w:r w:rsidRPr="00BE4F69">
        <w:rPr>
          <w:rFonts w:ascii="Verdana" w:hAnsi="Verdana" w:cs="Arial"/>
        </w:rPr>
        <w:t xml:space="preserve"> 8(3):6-21. </w:t>
      </w:r>
      <w:hyperlink r:id="rId34" w:history="1">
        <w:r w:rsidRPr="00BE4F69">
          <w:rPr>
            <w:rStyle w:val="Hipervnculo"/>
            <w:rFonts w:ascii="Verdana" w:hAnsi="Verdana" w:cs="Arial"/>
          </w:rPr>
          <w:t>http://www.revedumecentro.sld.cu</w:t>
        </w:r>
      </w:hyperlink>
    </w:p>
    <w:p w:rsidR="00EE5243" w:rsidRPr="00BE4F69" w:rsidRDefault="00EE5243" w:rsidP="00BE4F69">
      <w:pPr>
        <w:pStyle w:val="Default"/>
        <w:jc w:val="both"/>
        <w:rPr>
          <w:rFonts w:ascii="Verdana" w:hAnsi="Verdana"/>
          <w:sz w:val="22"/>
          <w:szCs w:val="22"/>
        </w:rPr>
      </w:pPr>
    </w:p>
    <w:p w:rsidR="00EE5243" w:rsidRPr="00BE4F69" w:rsidRDefault="00EE5243" w:rsidP="00BE4F69">
      <w:pPr>
        <w:spacing w:line="240" w:lineRule="auto"/>
        <w:rPr>
          <w:sz w:val="22"/>
        </w:rPr>
      </w:pPr>
    </w:p>
    <w:p w:rsidR="00EE5243" w:rsidRPr="00BE4F69" w:rsidRDefault="00EE5243" w:rsidP="00BE4F69">
      <w:pPr>
        <w:pStyle w:val="Default"/>
        <w:jc w:val="both"/>
        <w:rPr>
          <w:rFonts w:ascii="Verdana" w:hAnsi="Verdana"/>
          <w:sz w:val="22"/>
          <w:szCs w:val="22"/>
        </w:rPr>
      </w:pPr>
    </w:p>
    <w:p w:rsidR="00EE5243" w:rsidRPr="00BE4F69" w:rsidRDefault="00EE5243" w:rsidP="00BE4F69">
      <w:pPr>
        <w:pStyle w:val="Default"/>
        <w:jc w:val="both"/>
        <w:rPr>
          <w:rFonts w:ascii="Verdana" w:hAnsi="Verdana"/>
          <w:sz w:val="22"/>
          <w:szCs w:val="22"/>
        </w:rPr>
      </w:pPr>
    </w:p>
    <w:p w:rsidR="00EE5243" w:rsidRPr="00BE4F69" w:rsidRDefault="00EE5243" w:rsidP="00BE4F69">
      <w:pPr>
        <w:pStyle w:val="Default"/>
        <w:jc w:val="both"/>
        <w:rPr>
          <w:rFonts w:ascii="Verdana" w:hAnsi="Verdana"/>
          <w:sz w:val="22"/>
          <w:szCs w:val="22"/>
        </w:rPr>
      </w:pPr>
    </w:p>
    <w:p w:rsidR="00EE5243" w:rsidRPr="00BE4F69" w:rsidRDefault="00EE5243" w:rsidP="00BE4F69">
      <w:pPr>
        <w:spacing w:line="240" w:lineRule="auto"/>
        <w:rPr>
          <w:sz w:val="22"/>
        </w:rPr>
      </w:pPr>
    </w:p>
    <w:sectPr w:rsidR="00EE5243" w:rsidRPr="00BE4F69" w:rsidSect="00CE21F8">
      <w:footerReference w:type="default" r:id="rId3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7E3" w:rsidRDefault="00CC07E3">
      <w:pPr>
        <w:spacing w:after="0" w:line="240" w:lineRule="auto"/>
      </w:pPr>
      <w:r>
        <w:separator/>
      </w:r>
    </w:p>
  </w:endnote>
  <w:endnote w:type="continuationSeparator" w:id="0">
    <w:p w:rsidR="00CC07E3" w:rsidRDefault="00CC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662223"/>
      <w:docPartObj>
        <w:docPartGallery w:val="Page Numbers (Bottom of Page)"/>
        <w:docPartUnique/>
      </w:docPartObj>
    </w:sdtPr>
    <w:sdtEndPr/>
    <w:sdtContent>
      <w:p w:rsidR="00CE21F8" w:rsidRDefault="00CE21F8">
        <w:pPr>
          <w:pStyle w:val="Piedepgina"/>
          <w:jc w:val="right"/>
        </w:pPr>
        <w:r>
          <w:fldChar w:fldCharType="begin"/>
        </w:r>
        <w:r>
          <w:instrText>PAGE   \* MERGEFORMAT</w:instrText>
        </w:r>
        <w:r>
          <w:fldChar w:fldCharType="separate"/>
        </w:r>
        <w:r w:rsidR="004D5CBB" w:rsidRPr="004D5CBB">
          <w:rPr>
            <w:noProof/>
            <w:lang w:val="es-ES"/>
          </w:rPr>
          <w:t>1</w:t>
        </w:r>
        <w:r>
          <w:fldChar w:fldCharType="end"/>
        </w:r>
      </w:p>
    </w:sdtContent>
  </w:sdt>
  <w:p w:rsidR="00CE21F8" w:rsidRDefault="00CE21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7E3" w:rsidRDefault="00CC07E3">
      <w:pPr>
        <w:spacing w:after="0" w:line="240" w:lineRule="auto"/>
      </w:pPr>
      <w:r>
        <w:separator/>
      </w:r>
    </w:p>
  </w:footnote>
  <w:footnote w:type="continuationSeparator" w:id="0">
    <w:p w:rsidR="00CC07E3" w:rsidRDefault="00CC0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41"/>
      </v:shape>
    </w:pict>
  </w:numPicBullet>
  <w:abstractNum w:abstractNumId="0">
    <w:nsid w:val="008648DD"/>
    <w:multiLevelType w:val="hybridMultilevel"/>
    <w:tmpl w:val="15D6363A"/>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0107733"/>
    <w:multiLevelType w:val="hybridMultilevel"/>
    <w:tmpl w:val="A85C766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45A74F0"/>
    <w:multiLevelType w:val="hybridMultilevel"/>
    <w:tmpl w:val="DBD062DE"/>
    <w:lvl w:ilvl="0" w:tplc="0F00E110">
      <w:start w:val="1"/>
      <w:numFmt w:val="decimal"/>
      <w:lvlText w:val="%1."/>
      <w:lvlJc w:val="left"/>
      <w:pPr>
        <w:ind w:left="502" w:hanging="360"/>
      </w:pPr>
    </w:lvl>
    <w:lvl w:ilvl="1" w:tplc="080A0019">
      <w:start w:val="1"/>
      <w:numFmt w:val="lowerLetter"/>
      <w:lvlText w:val="%2."/>
      <w:lvlJc w:val="left"/>
      <w:pPr>
        <w:ind w:left="1624" w:hanging="360"/>
      </w:pPr>
    </w:lvl>
    <w:lvl w:ilvl="2" w:tplc="080A001B">
      <w:start w:val="1"/>
      <w:numFmt w:val="lowerRoman"/>
      <w:lvlText w:val="%3."/>
      <w:lvlJc w:val="right"/>
      <w:pPr>
        <w:ind w:left="2344" w:hanging="180"/>
      </w:pPr>
    </w:lvl>
    <w:lvl w:ilvl="3" w:tplc="080A000F">
      <w:start w:val="1"/>
      <w:numFmt w:val="decimal"/>
      <w:lvlText w:val="%4."/>
      <w:lvlJc w:val="left"/>
      <w:pPr>
        <w:ind w:left="3064" w:hanging="360"/>
      </w:pPr>
    </w:lvl>
    <w:lvl w:ilvl="4" w:tplc="080A0019">
      <w:start w:val="1"/>
      <w:numFmt w:val="lowerLetter"/>
      <w:lvlText w:val="%5."/>
      <w:lvlJc w:val="left"/>
      <w:pPr>
        <w:ind w:left="3784" w:hanging="360"/>
      </w:pPr>
    </w:lvl>
    <w:lvl w:ilvl="5" w:tplc="080A001B">
      <w:start w:val="1"/>
      <w:numFmt w:val="lowerRoman"/>
      <w:lvlText w:val="%6."/>
      <w:lvlJc w:val="right"/>
      <w:pPr>
        <w:ind w:left="4504" w:hanging="180"/>
      </w:pPr>
    </w:lvl>
    <w:lvl w:ilvl="6" w:tplc="080A000F">
      <w:start w:val="1"/>
      <w:numFmt w:val="decimal"/>
      <w:lvlText w:val="%7."/>
      <w:lvlJc w:val="left"/>
      <w:pPr>
        <w:ind w:left="5224" w:hanging="360"/>
      </w:pPr>
    </w:lvl>
    <w:lvl w:ilvl="7" w:tplc="080A0019">
      <w:start w:val="1"/>
      <w:numFmt w:val="lowerLetter"/>
      <w:lvlText w:val="%8."/>
      <w:lvlJc w:val="left"/>
      <w:pPr>
        <w:ind w:left="5944" w:hanging="360"/>
      </w:pPr>
    </w:lvl>
    <w:lvl w:ilvl="8" w:tplc="080A001B">
      <w:start w:val="1"/>
      <w:numFmt w:val="lowerRoman"/>
      <w:lvlText w:val="%9."/>
      <w:lvlJc w:val="right"/>
      <w:pPr>
        <w:ind w:left="6664" w:hanging="180"/>
      </w:pPr>
    </w:lvl>
  </w:abstractNum>
  <w:abstractNum w:abstractNumId="3">
    <w:nsid w:val="1CC6070D"/>
    <w:multiLevelType w:val="hybridMultilevel"/>
    <w:tmpl w:val="E48090BA"/>
    <w:lvl w:ilvl="0" w:tplc="CEE48EB6">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D340040"/>
    <w:multiLevelType w:val="hybridMultilevel"/>
    <w:tmpl w:val="A162944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FB5596"/>
    <w:multiLevelType w:val="hybridMultilevel"/>
    <w:tmpl w:val="21B205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21F60CE6"/>
    <w:multiLevelType w:val="hybridMultilevel"/>
    <w:tmpl w:val="F0847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F39C4"/>
    <w:multiLevelType w:val="hybridMultilevel"/>
    <w:tmpl w:val="5AE8E440"/>
    <w:lvl w:ilvl="0" w:tplc="244E39B0">
      <w:start w:val="1"/>
      <w:numFmt w:val="decimal"/>
      <w:lvlText w:val="%1."/>
      <w:lvlJc w:val="left"/>
      <w:pPr>
        <w:ind w:left="360" w:hanging="360"/>
      </w:pPr>
      <w:rPr>
        <w:rFonts w:ascii="Arial" w:hAnsi="Arial" w:cs="Arial" w:hint="default"/>
        <w:b w:val="0"/>
        <w:color w:val="auto"/>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8">
    <w:nsid w:val="2D096B6F"/>
    <w:multiLevelType w:val="hybridMultilevel"/>
    <w:tmpl w:val="A74462A6"/>
    <w:lvl w:ilvl="0" w:tplc="DF9029AA">
      <w:start w:val="1"/>
      <w:numFmt w:val="bullet"/>
      <w:lvlText w:val=""/>
      <w:lvlJc w:val="left"/>
      <w:pPr>
        <w:tabs>
          <w:tab w:val="num" w:pos="720"/>
        </w:tabs>
        <w:ind w:left="720" w:hanging="360"/>
      </w:pPr>
      <w:rPr>
        <w:rFonts w:ascii="Wingdings" w:hAnsi="Wingdings" w:hint="default"/>
      </w:rPr>
    </w:lvl>
    <w:lvl w:ilvl="1" w:tplc="AC3E7256" w:tentative="1">
      <w:start w:val="1"/>
      <w:numFmt w:val="bullet"/>
      <w:lvlText w:val=""/>
      <w:lvlJc w:val="left"/>
      <w:pPr>
        <w:tabs>
          <w:tab w:val="num" w:pos="1440"/>
        </w:tabs>
        <w:ind w:left="1440" w:hanging="360"/>
      </w:pPr>
      <w:rPr>
        <w:rFonts w:ascii="Wingdings" w:hAnsi="Wingdings" w:hint="default"/>
      </w:rPr>
    </w:lvl>
    <w:lvl w:ilvl="2" w:tplc="AE5EDE30" w:tentative="1">
      <w:start w:val="1"/>
      <w:numFmt w:val="bullet"/>
      <w:lvlText w:val=""/>
      <w:lvlJc w:val="left"/>
      <w:pPr>
        <w:tabs>
          <w:tab w:val="num" w:pos="2160"/>
        </w:tabs>
        <w:ind w:left="2160" w:hanging="360"/>
      </w:pPr>
      <w:rPr>
        <w:rFonts w:ascii="Wingdings" w:hAnsi="Wingdings" w:hint="default"/>
      </w:rPr>
    </w:lvl>
    <w:lvl w:ilvl="3" w:tplc="92E60274" w:tentative="1">
      <w:start w:val="1"/>
      <w:numFmt w:val="bullet"/>
      <w:lvlText w:val=""/>
      <w:lvlJc w:val="left"/>
      <w:pPr>
        <w:tabs>
          <w:tab w:val="num" w:pos="2880"/>
        </w:tabs>
        <w:ind w:left="2880" w:hanging="360"/>
      </w:pPr>
      <w:rPr>
        <w:rFonts w:ascii="Wingdings" w:hAnsi="Wingdings" w:hint="default"/>
      </w:rPr>
    </w:lvl>
    <w:lvl w:ilvl="4" w:tplc="60DA1612" w:tentative="1">
      <w:start w:val="1"/>
      <w:numFmt w:val="bullet"/>
      <w:lvlText w:val=""/>
      <w:lvlJc w:val="left"/>
      <w:pPr>
        <w:tabs>
          <w:tab w:val="num" w:pos="3600"/>
        </w:tabs>
        <w:ind w:left="3600" w:hanging="360"/>
      </w:pPr>
      <w:rPr>
        <w:rFonts w:ascii="Wingdings" w:hAnsi="Wingdings" w:hint="default"/>
      </w:rPr>
    </w:lvl>
    <w:lvl w:ilvl="5" w:tplc="F77ABFF6" w:tentative="1">
      <w:start w:val="1"/>
      <w:numFmt w:val="bullet"/>
      <w:lvlText w:val=""/>
      <w:lvlJc w:val="left"/>
      <w:pPr>
        <w:tabs>
          <w:tab w:val="num" w:pos="4320"/>
        </w:tabs>
        <w:ind w:left="4320" w:hanging="360"/>
      </w:pPr>
      <w:rPr>
        <w:rFonts w:ascii="Wingdings" w:hAnsi="Wingdings" w:hint="default"/>
      </w:rPr>
    </w:lvl>
    <w:lvl w:ilvl="6" w:tplc="D6A87918" w:tentative="1">
      <w:start w:val="1"/>
      <w:numFmt w:val="bullet"/>
      <w:lvlText w:val=""/>
      <w:lvlJc w:val="left"/>
      <w:pPr>
        <w:tabs>
          <w:tab w:val="num" w:pos="5040"/>
        </w:tabs>
        <w:ind w:left="5040" w:hanging="360"/>
      </w:pPr>
      <w:rPr>
        <w:rFonts w:ascii="Wingdings" w:hAnsi="Wingdings" w:hint="default"/>
      </w:rPr>
    </w:lvl>
    <w:lvl w:ilvl="7" w:tplc="0B2605C0" w:tentative="1">
      <w:start w:val="1"/>
      <w:numFmt w:val="bullet"/>
      <w:lvlText w:val=""/>
      <w:lvlJc w:val="left"/>
      <w:pPr>
        <w:tabs>
          <w:tab w:val="num" w:pos="5760"/>
        </w:tabs>
        <w:ind w:left="5760" w:hanging="360"/>
      </w:pPr>
      <w:rPr>
        <w:rFonts w:ascii="Wingdings" w:hAnsi="Wingdings" w:hint="default"/>
      </w:rPr>
    </w:lvl>
    <w:lvl w:ilvl="8" w:tplc="D31EC4E4" w:tentative="1">
      <w:start w:val="1"/>
      <w:numFmt w:val="bullet"/>
      <w:lvlText w:val=""/>
      <w:lvlJc w:val="left"/>
      <w:pPr>
        <w:tabs>
          <w:tab w:val="num" w:pos="6480"/>
        </w:tabs>
        <w:ind w:left="6480" w:hanging="360"/>
      </w:pPr>
      <w:rPr>
        <w:rFonts w:ascii="Wingdings" w:hAnsi="Wingdings" w:hint="default"/>
      </w:rPr>
    </w:lvl>
  </w:abstractNum>
  <w:abstractNum w:abstractNumId="9">
    <w:nsid w:val="2FC84D64"/>
    <w:multiLevelType w:val="hybridMultilevel"/>
    <w:tmpl w:val="748C9D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3E4C09"/>
    <w:multiLevelType w:val="hybridMultilevel"/>
    <w:tmpl w:val="5ED800C2"/>
    <w:lvl w:ilvl="0" w:tplc="0C0A0007">
      <w:start w:val="1"/>
      <w:numFmt w:val="bullet"/>
      <w:lvlText w:val=""/>
      <w:lvlPicBulletId w:val="0"/>
      <w:lvlJc w:val="left"/>
      <w:pPr>
        <w:tabs>
          <w:tab w:val="num" w:pos="720"/>
        </w:tabs>
        <w:ind w:left="720" w:hanging="360"/>
      </w:pPr>
      <w:rPr>
        <w:rFonts w:ascii="Symbol" w:hAnsi="Symbol" w:hint="default"/>
      </w:rPr>
    </w:lvl>
    <w:lvl w:ilvl="1" w:tplc="5BBA74CC" w:tentative="1">
      <w:start w:val="1"/>
      <w:numFmt w:val="bullet"/>
      <w:lvlText w:val="•"/>
      <w:lvlJc w:val="left"/>
      <w:pPr>
        <w:tabs>
          <w:tab w:val="num" w:pos="1440"/>
        </w:tabs>
        <w:ind w:left="1440" w:hanging="360"/>
      </w:pPr>
      <w:rPr>
        <w:rFonts w:ascii="Arial" w:hAnsi="Arial" w:hint="default"/>
      </w:rPr>
    </w:lvl>
    <w:lvl w:ilvl="2" w:tplc="4DDC5F46" w:tentative="1">
      <w:start w:val="1"/>
      <w:numFmt w:val="bullet"/>
      <w:lvlText w:val="•"/>
      <w:lvlJc w:val="left"/>
      <w:pPr>
        <w:tabs>
          <w:tab w:val="num" w:pos="2160"/>
        </w:tabs>
        <w:ind w:left="2160" w:hanging="360"/>
      </w:pPr>
      <w:rPr>
        <w:rFonts w:ascii="Arial" w:hAnsi="Arial" w:hint="default"/>
      </w:rPr>
    </w:lvl>
    <w:lvl w:ilvl="3" w:tplc="53D6A1A6" w:tentative="1">
      <w:start w:val="1"/>
      <w:numFmt w:val="bullet"/>
      <w:lvlText w:val="•"/>
      <w:lvlJc w:val="left"/>
      <w:pPr>
        <w:tabs>
          <w:tab w:val="num" w:pos="2880"/>
        </w:tabs>
        <w:ind w:left="2880" w:hanging="360"/>
      </w:pPr>
      <w:rPr>
        <w:rFonts w:ascii="Arial" w:hAnsi="Arial" w:hint="default"/>
      </w:rPr>
    </w:lvl>
    <w:lvl w:ilvl="4" w:tplc="F42C04E0" w:tentative="1">
      <w:start w:val="1"/>
      <w:numFmt w:val="bullet"/>
      <w:lvlText w:val="•"/>
      <w:lvlJc w:val="left"/>
      <w:pPr>
        <w:tabs>
          <w:tab w:val="num" w:pos="3600"/>
        </w:tabs>
        <w:ind w:left="3600" w:hanging="360"/>
      </w:pPr>
      <w:rPr>
        <w:rFonts w:ascii="Arial" w:hAnsi="Arial" w:hint="default"/>
      </w:rPr>
    </w:lvl>
    <w:lvl w:ilvl="5" w:tplc="7F320FEA" w:tentative="1">
      <w:start w:val="1"/>
      <w:numFmt w:val="bullet"/>
      <w:lvlText w:val="•"/>
      <w:lvlJc w:val="left"/>
      <w:pPr>
        <w:tabs>
          <w:tab w:val="num" w:pos="4320"/>
        </w:tabs>
        <w:ind w:left="4320" w:hanging="360"/>
      </w:pPr>
      <w:rPr>
        <w:rFonts w:ascii="Arial" w:hAnsi="Arial" w:hint="default"/>
      </w:rPr>
    </w:lvl>
    <w:lvl w:ilvl="6" w:tplc="000287AE" w:tentative="1">
      <w:start w:val="1"/>
      <w:numFmt w:val="bullet"/>
      <w:lvlText w:val="•"/>
      <w:lvlJc w:val="left"/>
      <w:pPr>
        <w:tabs>
          <w:tab w:val="num" w:pos="5040"/>
        </w:tabs>
        <w:ind w:left="5040" w:hanging="360"/>
      </w:pPr>
      <w:rPr>
        <w:rFonts w:ascii="Arial" w:hAnsi="Arial" w:hint="default"/>
      </w:rPr>
    </w:lvl>
    <w:lvl w:ilvl="7" w:tplc="993E7326" w:tentative="1">
      <w:start w:val="1"/>
      <w:numFmt w:val="bullet"/>
      <w:lvlText w:val="•"/>
      <w:lvlJc w:val="left"/>
      <w:pPr>
        <w:tabs>
          <w:tab w:val="num" w:pos="5760"/>
        </w:tabs>
        <w:ind w:left="5760" w:hanging="360"/>
      </w:pPr>
      <w:rPr>
        <w:rFonts w:ascii="Arial" w:hAnsi="Arial" w:hint="default"/>
      </w:rPr>
    </w:lvl>
    <w:lvl w:ilvl="8" w:tplc="E7040DD8" w:tentative="1">
      <w:start w:val="1"/>
      <w:numFmt w:val="bullet"/>
      <w:lvlText w:val="•"/>
      <w:lvlJc w:val="left"/>
      <w:pPr>
        <w:tabs>
          <w:tab w:val="num" w:pos="6480"/>
        </w:tabs>
        <w:ind w:left="6480" w:hanging="360"/>
      </w:pPr>
      <w:rPr>
        <w:rFonts w:ascii="Arial" w:hAnsi="Arial" w:hint="default"/>
      </w:rPr>
    </w:lvl>
  </w:abstractNum>
  <w:abstractNum w:abstractNumId="11">
    <w:nsid w:val="4CBA397B"/>
    <w:multiLevelType w:val="hybridMultilevel"/>
    <w:tmpl w:val="DAD01870"/>
    <w:lvl w:ilvl="0" w:tplc="080863D0">
      <w:start w:val="1"/>
      <w:numFmt w:val="lowerLetter"/>
      <w:lvlText w:val="%1)"/>
      <w:lvlJc w:val="left"/>
      <w:pPr>
        <w:tabs>
          <w:tab w:val="num" w:pos="360"/>
        </w:tabs>
        <w:ind w:left="360" w:hanging="360"/>
      </w:pPr>
    </w:lvl>
    <w:lvl w:ilvl="1" w:tplc="9726F1D0" w:tentative="1">
      <w:start w:val="1"/>
      <w:numFmt w:val="lowerLetter"/>
      <w:lvlText w:val="%2)"/>
      <w:lvlJc w:val="left"/>
      <w:pPr>
        <w:tabs>
          <w:tab w:val="num" w:pos="1080"/>
        </w:tabs>
        <w:ind w:left="1080" w:hanging="360"/>
      </w:pPr>
    </w:lvl>
    <w:lvl w:ilvl="2" w:tplc="3EFEF6F0" w:tentative="1">
      <w:start w:val="1"/>
      <w:numFmt w:val="lowerLetter"/>
      <w:lvlText w:val="%3)"/>
      <w:lvlJc w:val="left"/>
      <w:pPr>
        <w:tabs>
          <w:tab w:val="num" w:pos="1800"/>
        </w:tabs>
        <w:ind w:left="1800" w:hanging="360"/>
      </w:pPr>
    </w:lvl>
    <w:lvl w:ilvl="3" w:tplc="0F603F4C" w:tentative="1">
      <w:start w:val="1"/>
      <w:numFmt w:val="lowerLetter"/>
      <w:lvlText w:val="%4)"/>
      <w:lvlJc w:val="left"/>
      <w:pPr>
        <w:tabs>
          <w:tab w:val="num" w:pos="2520"/>
        </w:tabs>
        <w:ind w:left="2520" w:hanging="360"/>
      </w:pPr>
    </w:lvl>
    <w:lvl w:ilvl="4" w:tplc="C4184B38" w:tentative="1">
      <w:start w:val="1"/>
      <w:numFmt w:val="lowerLetter"/>
      <w:lvlText w:val="%5)"/>
      <w:lvlJc w:val="left"/>
      <w:pPr>
        <w:tabs>
          <w:tab w:val="num" w:pos="3240"/>
        </w:tabs>
        <w:ind w:left="3240" w:hanging="360"/>
      </w:pPr>
    </w:lvl>
    <w:lvl w:ilvl="5" w:tplc="34BC6D92" w:tentative="1">
      <w:start w:val="1"/>
      <w:numFmt w:val="lowerLetter"/>
      <w:lvlText w:val="%6)"/>
      <w:lvlJc w:val="left"/>
      <w:pPr>
        <w:tabs>
          <w:tab w:val="num" w:pos="3960"/>
        </w:tabs>
        <w:ind w:left="3960" w:hanging="360"/>
      </w:pPr>
    </w:lvl>
    <w:lvl w:ilvl="6" w:tplc="F1724BD6" w:tentative="1">
      <w:start w:val="1"/>
      <w:numFmt w:val="lowerLetter"/>
      <w:lvlText w:val="%7)"/>
      <w:lvlJc w:val="left"/>
      <w:pPr>
        <w:tabs>
          <w:tab w:val="num" w:pos="4680"/>
        </w:tabs>
        <w:ind w:left="4680" w:hanging="360"/>
      </w:pPr>
    </w:lvl>
    <w:lvl w:ilvl="7" w:tplc="B0F0904E" w:tentative="1">
      <w:start w:val="1"/>
      <w:numFmt w:val="lowerLetter"/>
      <w:lvlText w:val="%8)"/>
      <w:lvlJc w:val="left"/>
      <w:pPr>
        <w:tabs>
          <w:tab w:val="num" w:pos="5400"/>
        </w:tabs>
        <w:ind w:left="5400" w:hanging="360"/>
      </w:pPr>
    </w:lvl>
    <w:lvl w:ilvl="8" w:tplc="8BCC9134" w:tentative="1">
      <w:start w:val="1"/>
      <w:numFmt w:val="lowerLetter"/>
      <w:lvlText w:val="%9)"/>
      <w:lvlJc w:val="left"/>
      <w:pPr>
        <w:tabs>
          <w:tab w:val="num" w:pos="6120"/>
        </w:tabs>
        <w:ind w:left="6120" w:hanging="360"/>
      </w:pPr>
    </w:lvl>
  </w:abstractNum>
  <w:abstractNum w:abstractNumId="12">
    <w:nsid w:val="4D527E69"/>
    <w:multiLevelType w:val="hybridMultilevel"/>
    <w:tmpl w:val="C1D8F2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58FC7F43"/>
    <w:multiLevelType w:val="hybridMultilevel"/>
    <w:tmpl w:val="0194D97C"/>
    <w:lvl w:ilvl="0" w:tplc="0B10B57E">
      <w:start w:val="1"/>
      <w:numFmt w:val="lowerLetter"/>
      <w:lvlText w:val="%1)"/>
      <w:lvlJc w:val="left"/>
      <w:pPr>
        <w:tabs>
          <w:tab w:val="num" w:pos="720"/>
        </w:tabs>
        <w:ind w:left="720" w:hanging="360"/>
      </w:pPr>
      <w:rPr>
        <w:b/>
      </w:rPr>
    </w:lvl>
    <w:lvl w:ilvl="1" w:tplc="A2D41916" w:tentative="1">
      <w:start w:val="1"/>
      <w:numFmt w:val="lowerLetter"/>
      <w:lvlText w:val="%2)"/>
      <w:lvlJc w:val="left"/>
      <w:pPr>
        <w:tabs>
          <w:tab w:val="num" w:pos="1440"/>
        </w:tabs>
        <w:ind w:left="1440" w:hanging="360"/>
      </w:pPr>
    </w:lvl>
    <w:lvl w:ilvl="2" w:tplc="BB08A644" w:tentative="1">
      <w:start w:val="1"/>
      <w:numFmt w:val="lowerLetter"/>
      <w:lvlText w:val="%3)"/>
      <w:lvlJc w:val="left"/>
      <w:pPr>
        <w:tabs>
          <w:tab w:val="num" w:pos="2160"/>
        </w:tabs>
        <w:ind w:left="2160" w:hanging="360"/>
      </w:pPr>
    </w:lvl>
    <w:lvl w:ilvl="3" w:tplc="F02C5306" w:tentative="1">
      <w:start w:val="1"/>
      <w:numFmt w:val="lowerLetter"/>
      <w:lvlText w:val="%4)"/>
      <w:lvlJc w:val="left"/>
      <w:pPr>
        <w:tabs>
          <w:tab w:val="num" w:pos="2880"/>
        </w:tabs>
        <w:ind w:left="2880" w:hanging="360"/>
      </w:pPr>
    </w:lvl>
    <w:lvl w:ilvl="4" w:tplc="98B62ABE" w:tentative="1">
      <w:start w:val="1"/>
      <w:numFmt w:val="lowerLetter"/>
      <w:lvlText w:val="%5)"/>
      <w:lvlJc w:val="left"/>
      <w:pPr>
        <w:tabs>
          <w:tab w:val="num" w:pos="3600"/>
        </w:tabs>
        <w:ind w:left="3600" w:hanging="360"/>
      </w:pPr>
    </w:lvl>
    <w:lvl w:ilvl="5" w:tplc="FF867ADA" w:tentative="1">
      <w:start w:val="1"/>
      <w:numFmt w:val="lowerLetter"/>
      <w:lvlText w:val="%6)"/>
      <w:lvlJc w:val="left"/>
      <w:pPr>
        <w:tabs>
          <w:tab w:val="num" w:pos="4320"/>
        </w:tabs>
        <w:ind w:left="4320" w:hanging="360"/>
      </w:pPr>
    </w:lvl>
    <w:lvl w:ilvl="6" w:tplc="8DD21990" w:tentative="1">
      <w:start w:val="1"/>
      <w:numFmt w:val="lowerLetter"/>
      <w:lvlText w:val="%7)"/>
      <w:lvlJc w:val="left"/>
      <w:pPr>
        <w:tabs>
          <w:tab w:val="num" w:pos="5040"/>
        </w:tabs>
        <w:ind w:left="5040" w:hanging="360"/>
      </w:pPr>
    </w:lvl>
    <w:lvl w:ilvl="7" w:tplc="22A6B42C" w:tentative="1">
      <w:start w:val="1"/>
      <w:numFmt w:val="lowerLetter"/>
      <w:lvlText w:val="%8)"/>
      <w:lvlJc w:val="left"/>
      <w:pPr>
        <w:tabs>
          <w:tab w:val="num" w:pos="5760"/>
        </w:tabs>
        <w:ind w:left="5760" w:hanging="360"/>
      </w:pPr>
    </w:lvl>
    <w:lvl w:ilvl="8" w:tplc="9F3AE3A6" w:tentative="1">
      <w:start w:val="1"/>
      <w:numFmt w:val="lowerLetter"/>
      <w:lvlText w:val="%9)"/>
      <w:lvlJc w:val="left"/>
      <w:pPr>
        <w:tabs>
          <w:tab w:val="num" w:pos="6480"/>
        </w:tabs>
        <w:ind w:left="6480" w:hanging="360"/>
      </w:pPr>
    </w:lvl>
  </w:abstractNum>
  <w:abstractNum w:abstractNumId="14">
    <w:nsid w:val="5FAC0445"/>
    <w:multiLevelType w:val="hybridMultilevel"/>
    <w:tmpl w:val="FB582A0E"/>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5">
    <w:nsid w:val="6F8926D1"/>
    <w:multiLevelType w:val="hybridMultilevel"/>
    <w:tmpl w:val="65168C6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77E56EE2"/>
    <w:multiLevelType w:val="hybridMultilevel"/>
    <w:tmpl w:val="9A2ABEA8"/>
    <w:lvl w:ilvl="0" w:tplc="CCDEEB3C">
      <w:start w:val="1"/>
      <w:numFmt w:val="decimal"/>
      <w:lvlText w:val="%1."/>
      <w:lvlJc w:val="left"/>
      <w:pPr>
        <w:ind w:left="720" w:hanging="360"/>
      </w:pPr>
      <w:rPr>
        <w:b w:val="0"/>
        <w:color w:val="000000"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8E65BC1"/>
    <w:multiLevelType w:val="hybridMultilevel"/>
    <w:tmpl w:val="939A02E4"/>
    <w:lvl w:ilvl="0" w:tplc="482ACB5E">
      <w:start w:val="1"/>
      <w:numFmt w:val="bullet"/>
      <w:lvlText w:val="•"/>
      <w:lvlJc w:val="left"/>
      <w:pPr>
        <w:tabs>
          <w:tab w:val="num" w:pos="720"/>
        </w:tabs>
        <w:ind w:left="720" w:hanging="360"/>
      </w:pPr>
      <w:rPr>
        <w:rFonts w:ascii="Arial" w:hAnsi="Arial" w:hint="default"/>
      </w:rPr>
    </w:lvl>
    <w:lvl w:ilvl="1" w:tplc="4B4C2BE6" w:tentative="1">
      <w:start w:val="1"/>
      <w:numFmt w:val="bullet"/>
      <w:lvlText w:val="•"/>
      <w:lvlJc w:val="left"/>
      <w:pPr>
        <w:tabs>
          <w:tab w:val="num" w:pos="1440"/>
        </w:tabs>
        <w:ind w:left="1440" w:hanging="360"/>
      </w:pPr>
      <w:rPr>
        <w:rFonts w:ascii="Arial" w:hAnsi="Arial" w:hint="default"/>
      </w:rPr>
    </w:lvl>
    <w:lvl w:ilvl="2" w:tplc="7A44E40A" w:tentative="1">
      <w:start w:val="1"/>
      <w:numFmt w:val="bullet"/>
      <w:lvlText w:val="•"/>
      <w:lvlJc w:val="left"/>
      <w:pPr>
        <w:tabs>
          <w:tab w:val="num" w:pos="2160"/>
        </w:tabs>
        <w:ind w:left="2160" w:hanging="360"/>
      </w:pPr>
      <w:rPr>
        <w:rFonts w:ascii="Arial" w:hAnsi="Arial" w:hint="default"/>
      </w:rPr>
    </w:lvl>
    <w:lvl w:ilvl="3" w:tplc="1240A4BC" w:tentative="1">
      <w:start w:val="1"/>
      <w:numFmt w:val="bullet"/>
      <w:lvlText w:val="•"/>
      <w:lvlJc w:val="left"/>
      <w:pPr>
        <w:tabs>
          <w:tab w:val="num" w:pos="2880"/>
        </w:tabs>
        <w:ind w:left="2880" w:hanging="360"/>
      </w:pPr>
      <w:rPr>
        <w:rFonts w:ascii="Arial" w:hAnsi="Arial" w:hint="default"/>
      </w:rPr>
    </w:lvl>
    <w:lvl w:ilvl="4" w:tplc="49441352" w:tentative="1">
      <w:start w:val="1"/>
      <w:numFmt w:val="bullet"/>
      <w:lvlText w:val="•"/>
      <w:lvlJc w:val="left"/>
      <w:pPr>
        <w:tabs>
          <w:tab w:val="num" w:pos="3600"/>
        </w:tabs>
        <w:ind w:left="3600" w:hanging="360"/>
      </w:pPr>
      <w:rPr>
        <w:rFonts w:ascii="Arial" w:hAnsi="Arial" w:hint="default"/>
      </w:rPr>
    </w:lvl>
    <w:lvl w:ilvl="5" w:tplc="8AAEC92A" w:tentative="1">
      <w:start w:val="1"/>
      <w:numFmt w:val="bullet"/>
      <w:lvlText w:val="•"/>
      <w:lvlJc w:val="left"/>
      <w:pPr>
        <w:tabs>
          <w:tab w:val="num" w:pos="4320"/>
        </w:tabs>
        <w:ind w:left="4320" w:hanging="360"/>
      </w:pPr>
      <w:rPr>
        <w:rFonts w:ascii="Arial" w:hAnsi="Arial" w:hint="default"/>
      </w:rPr>
    </w:lvl>
    <w:lvl w:ilvl="6" w:tplc="C6F4039C" w:tentative="1">
      <w:start w:val="1"/>
      <w:numFmt w:val="bullet"/>
      <w:lvlText w:val="•"/>
      <w:lvlJc w:val="left"/>
      <w:pPr>
        <w:tabs>
          <w:tab w:val="num" w:pos="5040"/>
        </w:tabs>
        <w:ind w:left="5040" w:hanging="360"/>
      </w:pPr>
      <w:rPr>
        <w:rFonts w:ascii="Arial" w:hAnsi="Arial" w:hint="default"/>
      </w:rPr>
    </w:lvl>
    <w:lvl w:ilvl="7" w:tplc="BBEA9F5C" w:tentative="1">
      <w:start w:val="1"/>
      <w:numFmt w:val="bullet"/>
      <w:lvlText w:val="•"/>
      <w:lvlJc w:val="left"/>
      <w:pPr>
        <w:tabs>
          <w:tab w:val="num" w:pos="5760"/>
        </w:tabs>
        <w:ind w:left="5760" w:hanging="360"/>
      </w:pPr>
      <w:rPr>
        <w:rFonts w:ascii="Arial" w:hAnsi="Arial" w:hint="default"/>
      </w:rPr>
    </w:lvl>
    <w:lvl w:ilvl="8" w:tplc="01544AAE" w:tentative="1">
      <w:start w:val="1"/>
      <w:numFmt w:val="bullet"/>
      <w:lvlText w:val="•"/>
      <w:lvlJc w:val="left"/>
      <w:pPr>
        <w:tabs>
          <w:tab w:val="num" w:pos="6480"/>
        </w:tabs>
        <w:ind w:left="6480" w:hanging="360"/>
      </w:pPr>
      <w:rPr>
        <w:rFonts w:ascii="Arial" w:hAnsi="Arial" w:hint="default"/>
      </w:rPr>
    </w:lvl>
  </w:abstractNum>
  <w:abstractNum w:abstractNumId="18">
    <w:nsid w:val="7EBD61E8"/>
    <w:multiLevelType w:val="hybridMultilevel"/>
    <w:tmpl w:val="A00C725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8"/>
  </w:num>
  <w:num w:numId="5">
    <w:abstractNumId w:val="5"/>
  </w:num>
  <w:num w:numId="6">
    <w:abstractNumId w:val="9"/>
  </w:num>
  <w:num w:numId="7">
    <w:abstractNumId w:val="8"/>
  </w:num>
  <w:num w:numId="8">
    <w:abstractNumId w:val="13"/>
  </w:num>
  <w:num w:numId="9">
    <w:abstractNumId w:val="15"/>
  </w:num>
  <w:num w:numId="10">
    <w:abstractNumId w:val="11"/>
  </w:num>
  <w:num w:numId="11">
    <w:abstractNumId w:val="4"/>
  </w:num>
  <w:num w:numId="12">
    <w:abstractNumId w:val="10"/>
  </w:num>
  <w:num w:numId="13">
    <w:abstractNumId w:val="0"/>
  </w:num>
  <w:num w:numId="14">
    <w:abstractNumId w:val="14"/>
  </w:num>
  <w:num w:numId="15">
    <w:abstractNumId w:val="16"/>
  </w:num>
  <w:num w:numId="16">
    <w:abstractNumId w:val="12"/>
  </w:num>
  <w:num w:numId="17">
    <w:abstractNumId w:val="17"/>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US" w:vendorID="64" w:dllVersion="131078" w:nlCheck="1" w:checkStyle="1"/>
  <w:activeWritingStyle w:appName="MSWord" w:lang="es-VE" w:vendorID="64" w:dllVersion="131078" w:nlCheck="1" w:checkStyle="1"/>
  <w:activeWritingStyle w:appName="MSWord" w:lang="en-US" w:vendorID="64" w:dllVersion="131078" w:nlCheck="1" w:checkStyle="1"/>
  <w:activeWritingStyle w:appName="MSWord" w:lang="es-CL"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BC"/>
    <w:rsid w:val="000A08F2"/>
    <w:rsid w:val="003259F3"/>
    <w:rsid w:val="003D4EBC"/>
    <w:rsid w:val="003E0DDB"/>
    <w:rsid w:val="004D5CBB"/>
    <w:rsid w:val="00693D01"/>
    <w:rsid w:val="00BE4F69"/>
    <w:rsid w:val="00CC07E3"/>
    <w:rsid w:val="00CE21F8"/>
    <w:rsid w:val="00CE7FF5"/>
    <w:rsid w:val="00D25DD5"/>
    <w:rsid w:val="00EB1E20"/>
    <w:rsid w:val="00ED6220"/>
    <w:rsid w:val="00EE5243"/>
    <w:rsid w:val="00F4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B6EC3-017E-4A4A-8A34-01993FAE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1F8"/>
    <w:pPr>
      <w:spacing w:after="200" w:line="276" w:lineRule="auto"/>
    </w:pPr>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E21F8"/>
    <w:pPr>
      <w:tabs>
        <w:tab w:val="center" w:pos="4419"/>
        <w:tab w:val="right" w:pos="8838"/>
      </w:tabs>
    </w:pPr>
  </w:style>
  <w:style w:type="character" w:customStyle="1" w:styleId="PiedepginaCar">
    <w:name w:val="Pie de página Car"/>
    <w:basedOn w:val="Fuentedeprrafopredeter"/>
    <w:link w:val="Piedepgina"/>
    <w:uiPriority w:val="99"/>
    <w:rsid w:val="00CE21F8"/>
    <w:rPr>
      <w:rFonts w:ascii="Verdana" w:eastAsia="Calibri" w:hAnsi="Verdana" w:cs="Times New Roman"/>
      <w:sz w:val="20"/>
      <w:lang w:val="es-MX"/>
    </w:rPr>
  </w:style>
  <w:style w:type="character" w:styleId="Hipervnculo">
    <w:name w:val="Hyperlink"/>
    <w:uiPriority w:val="99"/>
    <w:unhideWhenUsed/>
    <w:rsid w:val="00CE21F8"/>
    <w:rPr>
      <w:color w:val="0000FF"/>
      <w:u w:val="single"/>
    </w:rPr>
  </w:style>
  <w:style w:type="paragraph" w:styleId="Prrafodelista">
    <w:name w:val="List Paragraph"/>
    <w:basedOn w:val="Normal"/>
    <w:uiPriority w:val="34"/>
    <w:qFormat/>
    <w:rsid w:val="00CE21F8"/>
    <w:pPr>
      <w:spacing w:after="160" w:line="259" w:lineRule="auto"/>
      <w:ind w:left="720"/>
      <w:contextualSpacing/>
    </w:pPr>
    <w:rPr>
      <w:rFonts w:ascii="Calibri" w:hAnsi="Calibri"/>
      <w:sz w:val="22"/>
      <w:lang w:val="es-ES"/>
    </w:rPr>
  </w:style>
  <w:style w:type="table" w:styleId="Tablaconcuadrcula">
    <w:name w:val="Table Grid"/>
    <w:basedOn w:val="Tablanormal"/>
    <w:uiPriority w:val="39"/>
    <w:rsid w:val="00CE21F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5243"/>
    <w:pPr>
      <w:autoSpaceDE w:val="0"/>
      <w:autoSpaceDN w:val="0"/>
      <w:adjustRightInd w:val="0"/>
      <w:spacing w:after="0" w:line="240" w:lineRule="auto"/>
    </w:pPr>
    <w:rPr>
      <w:rFonts w:ascii="Arial" w:hAnsi="Arial" w:cs="Arial"/>
      <w:color w:val="000000"/>
      <w:sz w:val="24"/>
      <w:szCs w:val="24"/>
      <w:lang w:val="es-ES"/>
    </w:rPr>
  </w:style>
  <w:style w:type="paragraph" w:styleId="NormalWeb">
    <w:name w:val="Normal (Web)"/>
    <w:basedOn w:val="Normal"/>
    <w:uiPriority w:val="99"/>
    <w:unhideWhenUsed/>
    <w:rsid w:val="00EE524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1">
    <w:name w:val="A1"/>
    <w:uiPriority w:val="99"/>
    <w:rsid w:val="00EE5243"/>
    <w:rPr>
      <w:rFonts w:cs="Helvetica LT Std Light"/>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nografias.com/trabajos10/teca/teca.shtml" TargetMode="External"/><Relationship Id="rId18" Type="http://schemas.openxmlformats.org/officeDocument/2006/relationships/hyperlink" Target="zim://A/Hepatitis_B.html" TargetMode="External"/><Relationship Id="rId26" Type="http://schemas.openxmlformats.org/officeDocument/2006/relationships/hyperlink" Target="http://scielo.sld.cu" TargetMode="External"/><Relationship Id="rId21" Type="http://schemas.openxmlformats.org/officeDocument/2006/relationships/hyperlink" Target="zim://A/Neumon%C3%ADa.html" TargetMode="External"/><Relationship Id="rId34" Type="http://schemas.openxmlformats.org/officeDocument/2006/relationships/hyperlink" Target="http://www.revedumecentro.sld.cu" TargetMode="External"/><Relationship Id="rId7" Type="http://schemas.openxmlformats.org/officeDocument/2006/relationships/hyperlink" Target="mailto:leidyrondoncespedes@gmail.com" TargetMode="External"/><Relationship Id="rId12" Type="http://schemas.openxmlformats.org/officeDocument/2006/relationships/hyperlink" Target="mailto:ettycp@gmail.com" TargetMode="External"/><Relationship Id="rId17" Type="http://schemas.openxmlformats.org/officeDocument/2006/relationships/hyperlink" Target="zim://A/Hepatitis_A.html" TargetMode="External"/><Relationship Id="rId25" Type="http://schemas.openxmlformats.org/officeDocument/2006/relationships/hyperlink" Target="http://www.revedumecentro.sld.cu/index.php/edumc/article/view/935/html_231" TargetMode="External"/><Relationship Id="rId33" Type="http://schemas.openxmlformats.org/officeDocument/2006/relationships/hyperlink" Target="http://scielo.sld.cu/scielo.php?script=sci_abstract&amp;pid=S2077-28742016000700014" TargetMode="External"/><Relationship Id="rId2" Type="http://schemas.openxmlformats.org/officeDocument/2006/relationships/styles" Target="styles.xml"/><Relationship Id="rId16" Type="http://schemas.openxmlformats.org/officeDocument/2006/relationships/hyperlink" Target="zim://A/Sarampi%C3%B3n.html" TargetMode="External"/><Relationship Id="rId20" Type="http://schemas.openxmlformats.org/officeDocument/2006/relationships/hyperlink" Target="zim://A/Meningitis.html" TargetMode="External"/><Relationship Id="rId29" Type="http://schemas.openxmlformats.org/officeDocument/2006/relationships/hyperlink" Target="https://dialnet.unirioja.es/servlet/articulo?codigo=67153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idyrondoncespedes@gmail.com" TargetMode="External"/><Relationship Id="rId24" Type="http://schemas.openxmlformats.org/officeDocument/2006/relationships/hyperlink" Target="zim://A/Vacuna_triple_v%C3%ADrica.html" TargetMode="External"/><Relationship Id="rId32" Type="http://schemas.openxmlformats.org/officeDocument/2006/relationships/hyperlink" Target="https://www.monografias.com/trabajos33/principios-didacticos/principios-didacticos.s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onografias.com/trabajos34/el-trabajo/el-trabajo.shtml" TargetMode="External"/><Relationship Id="rId23" Type="http://schemas.openxmlformats.org/officeDocument/2006/relationships/hyperlink" Target="zim://A/1963.html" TargetMode="External"/><Relationship Id="rId28" Type="http://schemas.openxmlformats.org/officeDocument/2006/relationships/hyperlink" Target="https://revistas.udg.co.cu/index.php/roca/article/view/1440" TargetMode="External"/><Relationship Id="rId36" Type="http://schemas.openxmlformats.org/officeDocument/2006/relationships/fontTable" Target="fontTable.xml"/><Relationship Id="rId10" Type="http://schemas.openxmlformats.org/officeDocument/2006/relationships/hyperlink" Target="mailto:daistpm@infomed.sld.cu" TargetMode="External"/><Relationship Id="rId19" Type="http://schemas.openxmlformats.org/officeDocument/2006/relationships/hyperlink" Target="zim://A/Varicela.html" TargetMode="External"/><Relationship Id="rId31" Type="http://schemas.openxmlformats.org/officeDocument/2006/relationships/hyperlink" Target="https://www.scribd.com/document/430469693/609-Texto-del-articulo-1343-4-10-20180110" TargetMode="External"/><Relationship Id="rId4" Type="http://schemas.openxmlformats.org/officeDocument/2006/relationships/webSettings" Target="webSettings.xml"/><Relationship Id="rId9" Type="http://schemas.openxmlformats.org/officeDocument/2006/relationships/hyperlink" Target="mailto:cerebelo@ucm.vcl.sld.cu" TargetMode="External"/><Relationship Id="rId14" Type="http://schemas.openxmlformats.org/officeDocument/2006/relationships/hyperlink" Target="https://www.monografias.com/trabajos11/grupo/grupo.shtml" TargetMode="External"/><Relationship Id="rId22" Type="http://schemas.openxmlformats.org/officeDocument/2006/relationships/hyperlink" Target="zim://A/Haemophilus_influenzae.html" TargetMode="External"/><Relationship Id="rId27" Type="http://schemas.openxmlformats.org/officeDocument/2006/relationships/hyperlink" Target="https://dialnet.unirioja.es/servlet/articulo?codigo=6759635" TargetMode="External"/><Relationship Id="rId30" Type="http://schemas.openxmlformats.org/officeDocument/2006/relationships/hyperlink" Target="https://profesorailianartiles.files.wordpress.com/2013/03/didc3a1ctica.pdf" TargetMode="External"/><Relationship Id="rId35" Type="http://schemas.openxmlformats.org/officeDocument/2006/relationships/footer" Target="footer1.xml"/><Relationship Id="rId8" Type="http://schemas.openxmlformats.org/officeDocument/2006/relationships/hyperlink" Target="mailto:bmachadodiaz95@gmail.com"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6101</Words>
  <Characters>33560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 de Windows</cp:lastModifiedBy>
  <cp:revision>2</cp:revision>
  <dcterms:created xsi:type="dcterms:W3CDTF">2022-12-06T16:53:00Z</dcterms:created>
  <dcterms:modified xsi:type="dcterms:W3CDTF">2022-12-06T16:53:00Z</dcterms:modified>
</cp:coreProperties>
</file>