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1F5" w:rsidRPr="00D83BAE" w:rsidRDefault="005551F5" w:rsidP="005551F5">
      <w:pPr>
        <w:tabs>
          <w:tab w:val="left" w:pos="2268"/>
        </w:tabs>
        <w:spacing w:after="0" w:line="360" w:lineRule="auto"/>
        <w:ind w:right="-94"/>
        <w:jc w:val="both"/>
        <w:rPr>
          <w:b/>
          <w:color w:val="C45911"/>
          <w:sz w:val="32"/>
          <w:szCs w:val="32"/>
        </w:rPr>
      </w:pPr>
      <w:proofErr w:type="spellStart"/>
      <w:r w:rsidRPr="00D83BAE">
        <w:rPr>
          <w:b/>
          <w:color w:val="C45911"/>
          <w:sz w:val="32"/>
          <w:szCs w:val="32"/>
        </w:rPr>
        <w:t>Morfovirtual</w:t>
      </w:r>
      <w:proofErr w:type="spellEnd"/>
      <w:r w:rsidRPr="00D83BAE">
        <w:rPr>
          <w:b/>
          <w:color w:val="C45911"/>
          <w:sz w:val="32"/>
          <w:szCs w:val="32"/>
        </w:rPr>
        <w:t xml:space="preserve"> 2022</w:t>
      </w:r>
    </w:p>
    <w:p w:rsidR="005551F5" w:rsidRDefault="005551F5" w:rsidP="005551F5">
      <w:pPr>
        <w:tabs>
          <w:tab w:val="left" w:pos="2268"/>
        </w:tabs>
        <w:spacing w:after="0" w:line="360" w:lineRule="auto"/>
        <w:ind w:right="-94"/>
        <w:jc w:val="both"/>
        <w:rPr>
          <w:b/>
          <w:color w:val="C45911"/>
          <w:sz w:val="32"/>
          <w:szCs w:val="32"/>
        </w:rPr>
      </w:pPr>
    </w:p>
    <w:p w:rsidR="005551F5" w:rsidRPr="009B5DB1" w:rsidRDefault="005551F5" w:rsidP="005551F5">
      <w:pPr>
        <w:tabs>
          <w:tab w:val="left" w:pos="2268"/>
        </w:tabs>
        <w:spacing w:after="0" w:line="360" w:lineRule="auto"/>
        <w:ind w:right="-94"/>
        <w:jc w:val="both"/>
        <w:rPr>
          <w:b/>
          <w:color w:val="C45911"/>
          <w:sz w:val="32"/>
          <w:szCs w:val="32"/>
        </w:rPr>
      </w:pPr>
      <w:r w:rsidRPr="009B5DB1">
        <w:rPr>
          <w:b/>
          <w:color w:val="C45911"/>
          <w:sz w:val="32"/>
          <w:szCs w:val="32"/>
        </w:rPr>
        <w:t>VI Congreso virtual de Ciencias Morfológicas.</w:t>
      </w:r>
    </w:p>
    <w:p w:rsidR="005551F5" w:rsidRPr="009B5DB1" w:rsidRDefault="005551F5" w:rsidP="005551F5">
      <w:pPr>
        <w:spacing w:after="0" w:line="360" w:lineRule="auto"/>
        <w:ind w:right="-94"/>
        <w:jc w:val="both"/>
        <w:rPr>
          <w:b/>
          <w:color w:val="C45911"/>
          <w:sz w:val="32"/>
          <w:szCs w:val="32"/>
        </w:rPr>
      </w:pPr>
      <w:r w:rsidRPr="009B5DB1">
        <w:rPr>
          <w:b/>
          <w:color w:val="C45911"/>
          <w:sz w:val="32"/>
          <w:szCs w:val="32"/>
        </w:rPr>
        <w:t>Sexta Jornada Científica de la Cátedra Santiago Ramón y Cajal.</w:t>
      </w:r>
    </w:p>
    <w:p w:rsidR="005551F5" w:rsidRDefault="005551F5" w:rsidP="005551F5">
      <w:pPr>
        <w:spacing w:after="0" w:line="360" w:lineRule="auto"/>
        <w:ind w:right="-94"/>
        <w:jc w:val="both"/>
        <w:rPr>
          <w:rFonts w:cs="Arial"/>
          <w:b/>
          <w:sz w:val="28"/>
          <w:szCs w:val="28"/>
          <w:lang w:val="es-ES"/>
        </w:rPr>
      </w:pPr>
    </w:p>
    <w:p w:rsidR="005551F5" w:rsidRDefault="00CB19FB" w:rsidP="005551F5">
      <w:pPr>
        <w:spacing w:after="0" w:line="360" w:lineRule="auto"/>
        <w:ind w:right="-94"/>
        <w:jc w:val="both"/>
        <w:rPr>
          <w:b/>
          <w:sz w:val="22"/>
        </w:rPr>
      </w:pPr>
      <w:r w:rsidRPr="00CB19FB">
        <w:rPr>
          <w:rFonts w:cs="Arial"/>
          <w:b/>
          <w:sz w:val="28"/>
          <w:szCs w:val="28"/>
          <w:lang w:val="es-ES"/>
        </w:rPr>
        <w:t>CARACTERIZACIÓN CLÍNICA Y EPIDEMIOLÓGICA DE GESTANTES CON DIAGNÓSTICO DE DIABETES MELLITUS</w:t>
      </w:r>
    </w:p>
    <w:p w:rsidR="00CB19FB" w:rsidRDefault="00CB19FB" w:rsidP="00CB19FB">
      <w:pPr>
        <w:spacing w:after="0" w:line="360" w:lineRule="auto"/>
        <w:ind w:right="-94"/>
        <w:jc w:val="both"/>
        <w:rPr>
          <w:b/>
          <w:sz w:val="22"/>
        </w:rPr>
      </w:pPr>
    </w:p>
    <w:p w:rsidR="00161EC5" w:rsidRPr="0004355B" w:rsidRDefault="00161EC5" w:rsidP="00161EC5">
      <w:pPr>
        <w:spacing w:after="160" w:line="360" w:lineRule="auto"/>
        <w:jc w:val="both"/>
        <w:rPr>
          <w:rFonts w:cs="Arial"/>
          <w:sz w:val="22"/>
          <w:lang w:val="es-ES"/>
        </w:rPr>
      </w:pPr>
      <w:r w:rsidRPr="0004355B">
        <w:rPr>
          <w:rFonts w:cs="Arial"/>
          <w:b/>
          <w:bCs/>
          <w:sz w:val="22"/>
          <w:lang w:val="es-ES"/>
        </w:rPr>
        <w:t>Autores</w:t>
      </w:r>
      <w:r w:rsidRPr="0001464F">
        <w:rPr>
          <w:rFonts w:cs="Arial"/>
          <w:b/>
          <w:bCs/>
          <w:sz w:val="22"/>
          <w:lang w:val="es-ES"/>
        </w:rPr>
        <w:t>:</w:t>
      </w:r>
    </w:p>
    <w:p w:rsidR="00161EC5" w:rsidRPr="0004355B" w:rsidRDefault="00161EC5" w:rsidP="00161EC5">
      <w:pPr>
        <w:spacing w:after="160" w:line="360" w:lineRule="auto"/>
        <w:jc w:val="both"/>
        <w:rPr>
          <w:rFonts w:cs="Arial"/>
          <w:sz w:val="22"/>
          <w:vertAlign w:val="superscript"/>
          <w:lang w:val="es-ES"/>
        </w:rPr>
      </w:pPr>
      <w:r w:rsidRPr="0004355B">
        <w:rPr>
          <w:rFonts w:cs="Arial"/>
          <w:sz w:val="22"/>
          <w:lang w:val="es-ES"/>
        </w:rPr>
        <w:t xml:space="preserve">Claudia Lissette Martínez Suárez </w:t>
      </w:r>
      <w:r w:rsidRPr="0004355B">
        <w:rPr>
          <w:rFonts w:cs="Arial"/>
          <w:sz w:val="22"/>
          <w:vertAlign w:val="superscript"/>
          <w:lang w:val="es-ES"/>
        </w:rPr>
        <w:t>1</w:t>
      </w:r>
    </w:p>
    <w:p w:rsidR="00161EC5" w:rsidRPr="0004355B" w:rsidRDefault="00161EC5" w:rsidP="00161EC5">
      <w:pPr>
        <w:spacing w:after="160" w:line="360" w:lineRule="auto"/>
        <w:jc w:val="both"/>
        <w:rPr>
          <w:rFonts w:cs="Arial"/>
          <w:b/>
          <w:bCs/>
          <w:sz w:val="22"/>
          <w:lang w:val="es-ES"/>
        </w:rPr>
      </w:pPr>
      <w:r w:rsidRPr="0004355B">
        <w:rPr>
          <w:rFonts w:cs="Arial"/>
          <w:b/>
          <w:bCs/>
          <w:sz w:val="22"/>
          <w:lang w:val="es-ES"/>
        </w:rPr>
        <w:t>Tutora</w:t>
      </w:r>
      <w:r w:rsidRPr="0001464F">
        <w:rPr>
          <w:rFonts w:cs="Arial"/>
          <w:b/>
          <w:bCs/>
          <w:sz w:val="22"/>
          <w:lang w:val="es-ES"/>
        </w:rPr>
        <w:t>:</w:t>
      </w:r>
    </w:p>
    <w:p w:rsidR="00161EC5" w:rsidRPr="0004355B" w:rsidRDefault="00161EC5" w:rsidP="00161EC5">
      <w:pPr>
        <w:spacing w:after="160" w:line="360" w:lineRule="auto"/>
        <w:jc w:val="both"/>
        <w:rPr>
          <w:rFonts w:cs="SimSun"/>
          <w:sz w:val="22"/>
          <w:vertAlign w:val="superscript"/>
          <w:lang w:val="es-ES"/>
        </w:rPr>
      </w:pPr>
      <w:r w:rsidRPr="0004355B">
        <w:rPr>
          <w:rFonts w:cs="Arial"/>
          <w:sz w:val="22"/>
          <w:lang w:val="es-ES"/>
        </w:rPr>
        <w:t xml:space="preserve">Mireya Suárez López </w:t>
      </w:r>
      <w:r>
        <w:rPr>
          <w:rFonts w:cs="Arial"/>
          <w:sz w:val="22"/>
          <w:vertAlign w:val="superscript"/>
          <w:lang w:val="es-ES"/>
        </w:rPr>
        <w:t>2</w:t>
      </w:r>
      <w:bookmarkStart w:id="0" w:name="_GoBack"/>
      <w:bookmarkEnd w:id="0"/>
    </w:p>
    <w:p w:rsidR="00161EC5" w:rsidRPr="0004355B" w:rsidRDefault="00161EC5" w:rsidP="00161EC5">
      <w:pPr>
        <w:spacing w:after="160" w:line="360" w:lineRule="auto"/>
        <w:jc w:val="both"/>
        <w:rPr>
          <w:rFonts w:cs="SimSun"/>
          <w:sz w:val="22"/>
          <w:lang w:val="es-ES"/>
        </w:rPr>
      </w:pPr>
    </w:p>
    <w:p w:rsidR="00161EC5" w:rsidRPr="0004355B" w:rsidRDefault="00161EC5" w:rsidP="00161EC5">
      <w:pPr>
        <w:spacing w:after="160" w:line="360" w:lineRule="auto"/>
        <w:jc w:val="both"/>
        <w:rPr>
          <w:rFonts w:cs="Arial"/>
          <w:sz w:val="22"/>
          <w:lang w:val="es-ES"/>
        </w:rPr>
      </w:pPr>
      <w:r w:rsidRPr="0004355B">
        <w:rPr>
          <w:rFonts w:cs="Arial"/>
          <w:sz w:val="22"/>
          <w:vertAlign w:val="superscript"/>
          <w:lang w:val="es-ES"/>
        </w:rPr>
        <w:t xml:space="preserve">1 </w:t>
      </w:r>
      <w:r w:rsidRPr="0004355B">
        <w:rPr>
          <w:rFonts w:cs="Arial"/>
          <w:sz w:val="22"/>
          <w:lang w:val="es-ES"/>
        </w:rPr>
        <w:t xml:space="preserve">Universidad de Ciencias Médicas de Cienfuegos. Facultad “Dr. Raúl </w:t>
      </w:r>
      <w:proofErr w:type="spellStart"/>
      <w:r w:rsidRPr="0004355B">
        <w:rPr>
          <w:rFonts w:cs="Arial"/>
          <w:sz w:val="22"/>
          <w:lang w:val="es-ES"/>
        </w:rPr>
        <w:t>Dorticós</w:t>
      </w:r>
      <w:proofErr w:type="spellEnd"/>
      <w:r w:rsidRPr="0004355B">
        <w:rPr>
          <w:rFonts w:cs="Arial"/>
          <w:sz w:val="22"/>
          <w:lang w:val="es-ES"/>
        </w:rPr>
        <w:t xml:space="preserve"> Torrado”. Cienfuegos. Cuba. Estudiante de cuarto año de Medicina. Alumna ayudante en Neurocirugía.  ORCID: </w:t>
      </w:r>
      <w:hyperlink r:id="rId6" w:history="1">
        <w:r w:rsidRPr="0001464F">
          <w:rPr>
            <w:rFonts w:cs="Arial"/>
            <w:color w:val="0563C1"/>
            <w:sz w:val="22"/>
            <w:u w:val="single"/>
            <w:lang w:val="es-ES"/>
          </w:rPr>
          <w:t>https://orcid.org/0000-0003-2763-6132</w:t>
        </w:r>
      </w:hyperlink>
      <w:r w:rsidRPr="0004355B">
        <w:rPr>
          <w:rFonts w:cs="Arial"/>
          <w:sz w:val="22"/>
          <w:lang w:val="es-ES"/>
        </w:rPr>
        <w:t xml:space="preserve">. Correo electrónico: </w:t>
      </w:r>
      <w:hyperlink r:id="rId7" w:history="1">
        <w:r w:rsidRPr="0001464F">
          <w:rPr>
            <w:rFonts w:cs="Arial"/>
            <w:color w:val="0563C1"/>
            <w:sz w:val="22"/>
            <w:u w:val="single"/>
            <w:lang w:val="es-ES"/>
          </w:rPr>
          <w:t>clms567.3@gmail.com.</w:t>
        </w:r>
      </w:hyperlink>
      <w:r w:rsidRPr="0004355B">
        <w:rPr>
          <w:rFonts w:cs="Arial"/>
          <w:sz w:val="22"/>
          <w:lang w:val="es-ES"/>
        </w:rPr>
        <w:t xml:space="preserve"> Teléfono: +5358238537. </w:t>
      </w:r>
    </w:p>
    <w:p w:rsidR="00161EC5" w:rsidRPr="0001464F" w:rsidRDefault="00161EC5" w:rsidP="00161EC5">
      <w:pPr>
        <w:spacing w:after="160" w:line="360" w:lineRule="auto"/>
        <w:jc w:val="both"/>
        <w:rPr>
          <w:rFonts w:cs="Arial"/>
          <w:sz w:val="22"/>
          <w:lang w:val="es-ES"/>
        </w:rPr>
      </w:pPr>
      <w:r>
        <w:rPr>
          <w:rFonts w:cs="Arial"/>
          <w:sz w:val="22"/>
          <w:vertAlign w:val="superscript"/>
          <w:lang w:val="es-ES"/>
        </w:rPr>
        <w:t>2</w:t>
      </w:r>
      <w:r w:rsidRPr="0004355B">
        <w:rPr>
          <w:rFonts w:cs="Arial"/>
          <w:sz w:val="22"/>
          <w:vertAlign w:val="superscript"/>
          <w:lang w:val="es-ES"/>
        </w:rPr>
        <w:t xml:space="preserve"> </w:t>
      </w:r>
      <w:r w:rsidRPr="0004355B">
        <w:rPr>
          <w:rFonts w:cs="Arial"/>
          <w:sz w:val="22"/>
          <w:lang w:val="es-ES"/>
        </w:rPr>
        <w:t xml:space="preserve">Policlínico Universitario “Manuel </w:t>
      </w:r>
      <w:proofErr w:type="spellStart"/>
      <w:r w:rsidRPr="0004355B">
        <w:rPr>
          <w:rFonts w:cs="Arial"/>
          <w:sz w:val="22"/>
          <w:lang w:val="es-ES"/>
        </w:rPr>
        <w:t>Piti</w:t>
      </w:r>
      <w:proofErr w:type="spellEnd"/>
      <w:r w:rsidRPr="0004355B">
        <w:rPr>
          <w:rFonts w:cs="Arial"/>
          <w:sz w:val="22"/>
          <w:lang w:val="es-ES"/>
        </w:rPr>
        <w:t xml:space="preserve"> Fajardo”. Cruces, Cienfuegos. Cuba. Licenciada en enfermería. ORCID: </w:t>
      </w:r>
      <w:hyperlink r:id="rId8" w:history="1">
        <w:r w:rsidRPr="0001464F">
          <w:rPr>
            <w:rFonts w:cs="Arial"/>
            <w:color w:val="0563C1"/>
            <w:sz w:val="22"/>
            <w:u w:val="single"/>
            <w:lang w:val="es-ES"/>
          </w:rPr>
          <w:t>https://orcid.org/0000-0001-6256-9604</w:t>
        </w:r>
      </w:hyperlink>
      <w:r w:rsidRPr="0004355B">
        <w:rPr>
          <w:rFonts w:cs="Arial"/>
          <w:sz w:val="22"/>
          <w:lang w:val="es-ES"/>
        </w:rPr>
        <w:t xml:space="preserve">. </w:t>
      </w:r>
    </w:p>
    <w:p w:rsidR="00CB19FB" w:rsidRPr="00CB19FB" w:rsidRDefault="00CB19FB" w:rsidP="00CB19FB">
      <w:pPr>
        <w:spacing w:line="360" w:lineRule="auto"/>
        <w:jc w:val="both"/>
        <w:rPr>
          <w:rFonts w:eastAsia="等线" w:cs="Arial"/>
          <w:b/>
          <w:bCs/>
          <w:sz w:val="22"/>
          <w:lang w:val="es-ES" w:eastAsia="es-ES"/>
        </w:rPr>
      </w:pPr>
    </w:p>
    <w:p w:rsidR="00CB19FB" w:rsidRPr="00CB19FB" w:rsidRDefault="00CB19FB" w:rsidP="00CB19FB">
      <w:pPr>
        <w:spacing w:line="360" w:lineRule="auto"/>
        <w:jc w:val="both"/>
        <w:rPr>
          <w:rFonts w:eastAsia="等线" w:cs="Arial"/>
          <w:b/>
          <w:bCs/>
          <w:sz w:val="22"/>
          <w:lang w:val="es-ES" w:eastAsia="es-ES"/>
        </w:rPr>
      </w:pPr>
      <w:r w:rsidRPr="00CB19FB">
        <w:rPr>
          <w:rFonts w:eastAsia="等线" w:cs="Arial"/>
          <w:b/>
          <w:bCs/>
          <w:sz w:val="22"/>
          <w:lang w:val="es-ES" w:eastAsia="es-ES"/>
        </w:rPr>
        <w:t xml:space="preserve">RESUMEN </w:t>
      </w:r>
    </w:p>
    <w:p w:rsidR="00CB19FB" w:rsidRPr="00CB19FB" w:rsidRDefault="00CB19FB" w:rsidP="00CB19FB">
      <w:pPr>
        <w:spacing w:line="360" w:lineRule="auto"/>
        <w:jc w:val="both"/>
        <w:rPr>
          <w:rFonts w:eastAsia="等线" w:cs="Arial"/>
          <w:sz w:val="22"/>
          <w:lang w:val="en-US" w:eastAsia="es-ES"/>
        </w:rPr>
      </w:pPr>
      <w:r w:rsidRPr="00CB19FB">
        <w:rPr>
          <w:rFonts w:eastAsia="等线" w:cs="Arial"/>
          <w:b/>
          <w:bCs/>
          <w:sz w:val="22"/>
          <w:lang w:val="es-ES" w:eastAsia="es-ES"/>
        </w:rPr>
        <w:t xml:space="preserve">Introducción: </w:t>
      </w:r>
      <w:r w:rsidRPr="00CB19FB">
        <w:rPr>
          <w:rFonts w:eastAsia="等线" w:cs="Arial"/>
          <w:sz w:val="22"/>
          <w:lang w:val="es-ES" w:eastAsia="es-ES"/>
        </w:rPr>
        <w:t xml:space="preserve">la </w:t>
      </w:r>
      <w:r w:rsidRPr="00CB19FB">
        <w:rPr>
          <w:rFonts w:eastAsia="等线" w:cs="Arial"/>
          <w:sz w:val="22"/>
          <w:lang w:val="en-US" w:eastAsia="es-ES"/>
        </w:rPr>
        <w:t xml:space="preserve">diabetes </w:t>
      </w:r>
      <w:proofErr w:type="spellStart"/>
      <w:r w:rsidRPr="00CB19FB">
        <w:rPr>
          <w:rFonts w:eastAsia="等线" w:cs="Arial"/>
          <w:sz w:val="22"/>
          <w:lang w:val="en-US" w:eastAsia="es-ES"/>
        </w:rPr>
        <w:t>es</w:t>
      </w:r>
      <w:proofErr w:type="spellEnd"/>
      <w:r w:rsidRPr="00CB19FB">
        <w:rPr>
          <w:rFonts w:eastAsia="等线" w:cs="Arial"/>
          <w:sz w:val="22"/>
          <w:lang w:val="en-US" w:eastAsia="es-ES"/>
        </w:rPr>
        <w:t xml:space="preserve"> </w:t>
      </w:r>
      <w:proofErr w:type="spellStart"/>
      <w:r w:rsidRPr="00CB19FB">
        <w:rPr>
          <w:rFonts w:eastAsia="等线" w:cs="Arial"/>
          <w:sz w:val="22"/>
          <w:lang w:val="en-US" w:eastAsia="es-ES"/>
        </w:rPr>
        <w:t>una</w:t>
      </w:r>
      <w:proofErr w:type="spellEnd"/>
      <w:r w:rsidRPr="00CB19FB">
        <w:rPr>
          <w:rFonts w:eastAsia="等线" w:cs="Arial"/>
          <w:sz w:val="22"/>
          <w:lang w:val="en-US" w:eastAsia="es-ES"/>
        </w:rPr>
        <w:t xml:space="preserve"> de </w:t>
      </w:r>
      <w:proofErr w:type="spellStart"/>
      <w:r w:rsidRPr="00CB19FB">
        <w:rPr>
          <w:rFonts w:eastAsia="等线" w:cs="Arial"/>
          <w:sz w:val="22"/>
          <w:lang w:val="en-US" w:eastAsia="es-ES"/>
        </w:rPr>
        <w:t>las</w:t>
      </w:r>
      <w:proofErr w:type="spellEnd"/>
      <w:r w:rsidRPr="00CB19FB">
        <w:rPr>
          <w:rFonts w:eastAsia="等线" w:cs="Arial"/>
          <w:sz w:val="22"/>
          <w:lang w:val="en-US" w:eastAsia="es-ES"/>
        </w:rPr>
        <w:t xml:space="preserve"> </w:t>
      </w:r>
      <w:proofErr w:type="spellStart"/>
      <w:r w:rsidRPr="00CB19FB">
        <w:rPr>
          <w:rFonts w:eastAsia="等线" w:cs="Arial"/>
          <w:sz w:val="22"/>
          <w:lang w:val="en-US" w:eastAsia="es-ES"/>
        </w:rPr>
        <w:t>enfermedades</w:t>
      </w:r>
      <w:proofErr w:type="spellEnd"/>
      <w:r w:rsidRPr="00CB19FB">
        <w:rPr>
          <w:rFonts w:eastAsia="等线" w:cs="Arial"/>
          <w:sz w:val="22"/>
          <w:lang w:val="en-US" w:eastAsia="es-ES"/>
        </w:rPr>
        <w:t xml:space="preserve"> </w:t>
      </w:r>
      <w:proofErr w:type="spellStart"/>
      <w:r w:rsidRPr="00CB19FB">
        <w:rPr>
          <w:rFonts w:eastAsia="等线" w:cs="Arial"/>
          <w:sz w:val="22"/>
          <w:lang w:val="en-US" w:eastAsia="es-ES"/>
        </w:rPr>
        <w:t>más</w:t>
      </w:r>
      <w:proofErr w:type="spellEnd"/>
      <w:r w:rsidRPr="00CB19FB">
        <w:rPr>
          <w:rFonts w:eastAsia="等线" w:cs="Arial"/>
          <w:sz w:val="22"/>
          <w:lang w:val="en-US" w:eastAsia="es-ES"/>
        </w:rPr>
        <w:t xml:space="preserve"> </w:t>
      </w:r>
      <w:proofErr w:type="spellStart"/>
      <w:r w:rsidRPr="00CB19FB">
        <w:rPr>
          <w:rFonts w:eastAsia="等线" w:cs="Arial"/>
          <w:sz w:val="22"/>
          <w:lang w:val="en-US" w:eastAsia="es-ES"/>
        </w:rPr>
        <w:t>prevalentes</w:t>
      </w:r>
      <w:proofErr w:type="spellEnd"/>
      <w:r w:rsidRPr="00CB19FB">
        <w:rPr>
          <w:rFonts w:eastAsia="等线" w:cs="Arial"/>
          <w:sz w:val="22"/>
          <w:lang w:val="en-US" w:eastAsia="es-ES"/>
        </w:rPr>
        <w:t xml:space="preserve"> en el </w:t>
      </w:r>
      <w:proofErr w:type="spellStart"/>
      <w:r w:rsidRPr="00CB19FB">
        <w:rPr>
          <w:rFonts w:eastAsia="等线" w:cs="Arial"/>
          <w:sz w:val="22"/>
          <w:lang w:val="en-US" w:eastAsia="es-ES"/>
        </w:rPr>
        <w:t>mundo</w:t>
      </w:r>
      <w:proofErr w:type="spellEnd"/>
      <w:r w:rsidRPr="00CB19FB">
        <w:rPr>
          <w:rFonts w:eastAsia="等线" w:cs="Arial"/>
          <w:sz w:val="22"/>
          <w:lang w:val="en-US" w:eastAsia="es-ES"/>
        </w:rPr>
        <w:t xml:space="preserve"> </w:t>
      </w:r>
      <w:proofErr w:type="spellStart"/>
      <w:r w:rsidRPr="00CB19FB">
        <w:rPr>
          <w:rFonts w:eastAsia="等线" w:cs="Arial"/>
          <w:sz w:val="22"/>
          <w:lang w:val="en-US" w:eastAsia="es-ES"/>
        </w:rPr>
        <w:t>moderno</w:t>
      </w:r>
      <w:proofErr w:type="spellEnd"/>
      <w:r w:rsidRPr="00CB19FB">
        <w:rPr>
          <w:rFonts w:eastAsia="等线" w:cs="Arial"/>
          <w:sz w:val="22"/>
          <w:lang w:val="en-US" w:eastAsia="es-ES"/>
        </w:rPr>
        <w:t xml:space="preserve">, la de </w:t>
      </w:r>
      <w:proofErr w:type="spellStart"/>
      <w:r w:rsidRPr="00CB19FB">
        <w:rPr>
          <w:rFonts w:eastAsia="等线" w:cs="Arial"/>
          <w:sz w:val="22"/>
          <w:lang w:val="en-US" w:eastAsia="es-ES"/>
        </w:rPr>
        <w:t>tipo</w:t>
      </w:r>
      <w:proofErr w:type="spellEnd"/>
      <w:r w:rsidRPr="00CB19FB">
        <w:rPr>
          <w:rFonts w:eastAsia="等线" w:cs="Arial"/>
          <w:sz w:val="22"/>
          <w:lang w:val="en-US" w:eastAsia="es-ES"/>
        </w:rPr>
        <w:t xml:space="preserve"> </w:t>
      </w:r>
      <w:proofErr w:type="spellStart"/>
      <w:r w:rsidRPr="00CB19FB">
        <w:rPr>
          <w:rFonts w:eastAsia="等线" w:cs="Arial"/>
          <w:sz w:val="22"/>
          <w:lang w:val="en-US" w:eastAsia="es-ES"/>
        </w:rPr>
        <w:t>gestacional</w:t>
      </w:r>
      <w:proofErr w:type="spellEnd"/>
      <w:r w:rsidRPr="00CB19FB">
        <w:rPr>
          <w:rFonts w:eastAsia="等线" w:cs="Arial"/>
          <w:sz w:val="22"/>
          <w:lang w:val="en-US" w:eastAsia="es-ES"/>
        </w:rPr>
        <w:t xml:space="preserve"> </w:t>
      </w:r>
      <w:proofErr w:type="spellStart"/>
      <w:r w:rsidRPr="00CB19FB">
        <w:rPr>
          <w:rFonts w:eastAsia="等线" w:cs="Arial"/>
          <w:sz w:val="22"/>
          <w:lang w:val="en-US" w:eastAsia="es-ES"/>
        </w:rPr>
        <w:t>acarrea</w:t>
      </w:r>
      <w:proofErr w:type="spellEnd"/>
      <w:r w:rsidRPr="00CB19FB">
        <w:rPr>
          <w:rFonts w:eastAsia="等线" w:cs="Arial"/>
          <w:sz w:val="22"/>
          <w:lang w:val="en-US" w:eastAsia="es-ES"/>
        </w:rPr>
        <w:t xml:space="preserve"> </w:t>
      </w:r>
      <w:proofErr w:type="spellStart"/>
      <w:r w:rsidRPr="00CB19FB">
        <w:rPr>
          <w:rFonts w:eastAsia="等线" w:cs="Arial"/>
          <w:sz w:val="22"/>
          <w:lang w:val="en-US" w:eastAsia="es-ES"/>
        </w:rPr>
        <w:t>repercusiones</w:t>
      </w:r>
      <w:proofErr w:type="spellEnd"/>
      <w:r w:rsidRPr="00CB19FB">
        <w:rPr>
          <w:rFonts w:eastAsia="等线" w:cs="Arial"/>
          <w:sz w:val="22"/>
          <w:lang w:val="en-US" w:eastAsia="es-ES"/>
        </w:rPr>
        <w:t xml:space="preserve"> </w:t>
      </w:r>
      <w:proofErr w:type="spellStart"/>
      <w:r w:rsidRPr="00CB19FB">
        <w:rPr>
          <w:rFonts w:eastAsia="等线" w:cs="Arial"/>
          <w:sz w:val="22"/>
          <w:lang w:val="en-US" w:eastAsia="es-ES"/>
        </w:rPr>
        <w:t>obstétricas</w:t>
      </w:r>
      <w:proofErr w:type="spellEnd"/>
      <w:r w:rsidRPr="00CB19FB">
        <w:rPr>
          <w:rFonts w:eastAsia="等线" w:cs="Arial"/>
          <w:sz w:val="22"/>
          <w:lang w:val="en-US" w:eastAsia="es-ES"/>
        </w:rPr>
        <w:t xml:space="preserve">, </w:t>
      </w:r>
      <w:proofErr w:type="spellStart"/>
      <w:r w:rsidRPr="00CB19FB">
        <w:rPr>
          <w:rFonts w:eastAsia="等线" w:cs="Arial"/>
          <w:sz w:val="22"/>
          <w:lang w:val="en-US" w:eastAsia="es-ES"/>
        </w:rPr>
        <w:t>fetales</w:t>
      </w:r>
      <w:proofErr w:type="spellEnd"/>
      <w:r w:rsidRPr="00CB19FB">
        <w:rPr>
          <w:rFonts w:eastAsia="等线" w:cs="Arial"/>
          <w:sz w:val="22"/>
          <w:lang w:val="en-US" w:eastAsia="es-ES"/>
        </w:rPr>
        <w:t xml:space="preserve">, </w:t>
      </w:r>
      <w:proofErr w:type="spellStart"/>
      <w:r w:rsidRPr="00CB19FB">
        <w:rPr>
          <w:rFonts w:eastAsia="等线" w:cs="Arial"/>
          <w:sz w:val="22"/>
          <w:lang w:val="en-US" w:eastAsia="es-ES"/>
        </w:rPr>
        <w:t>neonalates</w:t>
      </w:r>
      <w:proofErr w:type="spellEnd"/>
      <w:r w:rsidRPr="00CB19FB">
        <w:rPr>
          <w:rFonts w:eastAsia="等线" w:cs="Arial"/>
          <w:sz w:val="22"/>
          <w:lang w:val="en-US" w:eastAsia="es-ES"/>
        </w:rPr>
        <w:t xml:space="preserve">, </w:t>
      </w:r>
      <w:proofErr w:type="spellStart"/>
      <w:r w:rsidRPr="00CB19FB">
        <w:rPr>
          <w:rFonts w:eastAsia="等线" w:cs="Arial"/>
          <w:sz w:val="22"/>
          <w:lang w:val="en-US" w:eastAsia="es-ES"/>
        </w:rPr>
        <w:t>pediátricas</w:t>
      </w:r>
      <w:proofErr w:type="spellEnd"/>
      <w:r w:rsidRPr="00CB19FB">
        <w:rPr>
          <w:rFonts w:eastAsia="等线" w:cs="Arial"/>
          <w:sz w:val="22"/>
          <w:lang w:val="en-US" w:eastAsia="es-ES"/>
        </w:rPr>
        <w:t xml:space="preserve"> y en la </w:t>
      </w:r>
      <w:proofErr w:type="spellStart"/>
      <w:r w:rsidRPr="00CB19FB">
        <w:rPr>
          <w:rFonts w:eastAsia="等线" w:cs="Arial"/>
          <w:sz w:val="22"/>
          <w:lang w:val="en-US" w:eastAsia="es-ES"/>
        </w:rPr>
        <w:t>vida</w:t>
      </w:r>
      <w:proofErr w:type="spellEnd"/>
      <w:r w:rsidRPr="00CB19FB">
        <w:rPr>
          <w:rFonts w:eastAsia="等线" w:cs="Arial"/>
          <w:sz w:val="22"/>
          <w:lang w:val="en-US" w:eastAsia="es-ES"/>
        </w:rPr>
        <w:t xml:space="preserve"> de la </w:t>
      </w:r>
      <w:proofErr w:type="spellStart"/>
      <w:r w:rsidRPr="00CB19FB">
        <w:rPr>
          <w:rFonts w:eastAsia="等线" w:cs="Arial"/>
          <w:sz w:val="22"/>
          <w:lang w:val="en-US" w:eastAsia="es-ES"/>
        </w:rPr>
        <w:t>mujer</w:t>
      </w:r>
      <w:proofErr w:type="spellEnd"/>
      <w:r w:rsidRPr="00CB19FB">
        <w:rPr>
          <w:rFonts w:eastAsia="等线" w:cs="Arial"/>
          <w:sz w:val="22"/>
          <w:lang w:val="en-US" w:eastAsia="es-ES"/>
        </w:rPr>
        <w:t xml:space="preserve"> </w:t>
      </w:r>
      <w:proofErr w:type="spellStart"/>
      <w:r w:rsidRPr="00CB19FB">
        <w:rPr>
          <w:rFonts w:eastAsia="等线" w:cs="Arial"/>
          <w:sz w:val="22"/>
          <w:lang w:val="en-US" w:eastAsia="es-ES"/>
        </w:rPr>
        <w:t>que</w:t>
      </w:r>
      <w:proofErr w:type="spellEnd"/>
      <w:r w:rsidRPr="00CB19FB">
        <w:rPr>
          <w:rFonts w:eastAsia="等线" w:cs="Arial"/>
          <w:sz w:val="22"/>
          <w:lang w:val="en-US" w:eastAsia="es-ES"/>
        </w:rPr>
        <w:t xml:space="preserve"> </w:t>
      </w:r>
      <w:proofErr w:type="spellStart"/>
      <w:r w:rsidRPr="00CB19FB">
        <w:rPr>
          <w:rFonts w:eastAsia="等线" w:cs="Arial"/>
          <w:sz w:val="22"/>
          <w:lang w:val="en-US" w:eastAsia="es-ES"/>
        </w:rPr>
        <w:t>sigue</w:t>
      </w:r>
      <w:proofErr w:type="spellEnd"/>
      <w:r w:rsidRPr="00CB19FB">
        <w:rPr>
          <w:rFonts w:eastAsia="等线" w:cs="Arial"/>
          <w:sz w:val="22"/>
          <w:lang w:val="en-US" w:eastAsia="es-ES"/>
        </w:rPr>
        <w:t xml:space="preserve"> al </w:t>
      </w:r>
      <w:proofErr w:type="spellStart"/>
      <w:r w:rsidRPr="00CB19FB">
        <w:rPr>
          <w:rFonts w:eastAsia="等线" w:cs="Arial"/>
          <w:sz w:val="22"/>
          <w:lang w:val="en-US" w:eastAsia="es-ES"/>
        </w:rPr>
        <w:t>embarazo</w:t>
      </w:r>
      <w:proofErr w:type="spellEnd"/>
      <w:r w:rsidRPr="00CB19FB">
        <w:rPr>
          <w:rFonts w:eastAsia="等线" w:cs="Arial"/>
          <w:sz w:val="22"/>
          <w:lang w:val="en-US" w:eastAsia="es-ES"/>
        </w:rPr>
        <w:t>.</w:t>
      </w:r>
    </w:p>
    <w:p w:rsidR="00CB19FB" w:rsidRPr="00CB19FB" w:rsidRDefault="00CB19FB" w:rsidP="00CB19FB">
      <w:pPr>
        <w:spacing w:line="360" w:lineRule="auto"/>
        <w:jc w:val="both"/>
        <w:rPr>
          <w:rFonts w:eastAsia="等线" w:cs="Arial"/>
          <w:sz w:val="22"/>
          <w:lang w:val="es-ES" w:eastAsia="es-ES"/>
        </w:rPr>
      </w:pPr>
      <w:r w:rsidRPr="00CB19FB">
        <w:rPr>
          <w:rFonts w:eastAsia="等线" w:cs="Arial"/>
          <w:b/>
          <w:bCs/>
          <w:sz w:val="22"/>
          <w:lang w:val="es-ES" w:eastAsia="es-ES"/>
        </w:rPr>
        <w:t xml:space="preserve">Objetivo: </w:t>
      </w:r>
      <w:r w:rsidRPr="00CB19FB">
        <w:rPr>
          <w:rFonts w:eastAsia="等线" w:cs="Arial"/>
          <w:sz w:val="22"/>
          <w:lang w:val="es-ES" w:eastAsia="es-ES"/>
        </w:rPr>
        <w:t xml:space="preserve">caracterizar clínica y epidemiológicamente a gestantes con diagnóstico de diabetes mellitus. </w:t>
      </w:r>
    </w:p>
    <w:p w:rsidR="00CB19FB" w:rsidRPr="00CB19FB" w:rsidRDefault="00CB19FB" w:rsidP="00CB19FB">
      <w:pPr>
        <w:spacing w:line="360" w:lineRule="auto"/>
        <w:jc w:val="both"/>
        <w:rPr>
          <w:rFonts w:eastAsia="Trebuchet MS" w:cs="Arial"/>
          <w:sz w:val="22"/>
          <w:lang w:val="es-ES" w:eastAsia="es-ES"/>
        </w:rPr>
      </w:pPr>
      <w:r w:rsidRPr="00CB19FB">
        <w:rPr>
          <w:rFonts w:eastAsia="等线" w:cs="Arial"/>
          <w:b/>
          <w:bCs/>
          <w:sz w:val="22"/>
          <w:lang w:val="es-ES" w:eastAsia="es-ES"/>
        </w:rPr>
        <w:lastRenderedPageBreak/>
        <w:t xml:space="preserve">Métodos: </w:t>
      </w:r>
      <w:r w:rsidRPr="00CB19FB">
        <w:rPr>
          <w:rFonts w:eastAsia="Trebuchet MS" w:cs="Arial"/>
          <w:sz w:val="22"/>
          <w:lang w:val="es-ES" w:eastAsia="es-ES"/>
        </w:rPr>
        <w:t xml:space="preserve">estudio observacional, descriptivo, de corte transversal en gestantes con diagnóstico de diabetes mellitus. El universo estuvo conformado por 40 gestantes y se trabajó con la totalidad del mismo. Se estudiaron las variables edad, nivel de escolaridad, paridad, hábitos tóxicos y tipo de diabetes. Se empleó la estadística descriptiva. </w:t>
      </w:r>
    </w:p>
    <w:p w:rsidR="00CB19FB" w:rsidRPr="00CB19FB" w:rsidRDefault="00CB19FB" w:rsidP="00CB19FB">
      <w:pPr>
        <w:spacing w:line="360" w:lineRule="auto"/>
        <w:jc w:val="both"/>
        <w:rPr>
          <w:rFonts w:eastAsia="等线" w:cs="Arial"/>
          <w:b/>
          <w:bCs/>
          <w:sz w:val="22"/>
          <w:lang w:val="es-ES" w:eastAsia="es-ES"/>
        </w:rPr>
      </w:pPr>
      <w:r w:rsidRPr="00CB19FB">
        <w:rPr>
          <w:rFonts w:eastAsia="等线" w:cs="Arial"/>
          <w:b/>
          <w:bCs/>
          <w:sz w:val="22"/>
          <w:lang w:val="es-ES" w:eastAsia="es-ES"/>
        </w:rPr>
        <w:t xml:space="preserve">Resultados: </w:t>
      </w:r>
      <w:r w:rsidRPr="00CB19FB">
        <w:rPr>
          <w:rFonts w:eastAsia="等线" w:cs="Arial"/>
          <w:sz w:val="22"/>
          <w:lang w:val="es-ES" w:eastAsia="es-ES"/>
        </w:rPr>
        <w:t>predominaron las gestantes entre 19 y 30 años</w:t>
      </w:r>
      <w:r w:rsidRPr="00CB19FB">
        <w:rPr>
          <w:rFonts w:eastAsia="Trebuchet MS" w:cs="Arial"/>
          <w:sz w:val="22"/>
          <w:lang w:val="es-ES" w:eastAsia="es-ES"/>
        </w:rPr>
        <w:t xml:space="preserve"> (50 %), el nivel de escolaridad preuniversitario (40 %) y las gestantes con  un parto anterior (43,33 %).  Las gestantes en su mayoría no poseían hábitos tóxicos (80 %) y el 60 % presentaron diabetes gestacional. </w:t>
      </w:r>
    </w:p>
    <w:p w:rsidR="00CB19FB" w:rsidRPr="00CB19FB" w:rsidRDefault="00CB19FB" w:rsidP="00CB19FB">
      <w:pPr>
        <w:spacing w:line="360" w:lineRule="auto"/>
        <w:jc w:val="both"/>
        <w:rPr>
          <w:rFonts w:eastAsia="等线" w:cs="Arial"/>
          <w:b/>
          <w:bCs/>
          <w:sz w:val="22"/>
          <w:lang w:val="es-ES" w:eastAsia="es-ES"/>
        </w:rPr>
      </w:pPr>
      <w:r w:rsidRPr="00CB19FB">
        <w:rPr>
          <w:rFonts w:eastAsia="等线" w:cs="Arial"/>
          <w:b/>
          <w:bCs/>
          <w:sz w:val="22"/>
          <w:lang w:val="es-ES" w:eastAsia="es-ES"/>
        </w:rPr>
        <w:t xml:space="preserve">Conclusiones: </w:t>
      </w:r>
      <w:r w:rsidRPr="00CB19FB">
        <w:rPr>
          <w:rFonts w:eastAsia="等线" w:cs="Arial"/>
          <w:sz w:val="22"/>
          <w:lang w:val="es-ES" w:eastAsia="es-ES"/>
        </w:rPr>
        <w:t>la</w:t>
      </w:r>
      <w:r w:rsidRPr="00CB19FB">
        <w:rPr>
          <w:rFonts w:eastAsia="等线" w:cs="Arial"/>
          <w:sz w:val="22"/>
          <w:lang w:val="en-US" w:eastAsia="es-ES"/>
        </w:rPr>
        <w:t xml:space="preserve">s </w:t>
      </w:r>
      <w:proofErr w:type="spellStart"/>
      <w:r w:rsidRPr="00CB19FB">
        <w:rPr>
          <w:rFonts w:eastAsia="等线" w:cs="Arial"/>
          <w:sz w:val="22"/>
          <w:lang w:val="en-US" w:eastAsia="es-ES"/>
        </w:rPr>
        <w:t>gestantes</w:t>
      </w:r>
      <w:proofErr w:type="spellEnd"/>
      <w:r w:rsidRPr="00CB19FB">
        <w:rPr>
          <w:rFonts w:eastAsia="等线" w:cs="Arial"/>
          <w:sz w:val="22"/>
          <w:lang w:val="en-US" w:eastAsia="es-ES"/>
        </w:rPr>
        <w:t xml:space="preserve"> en </w:t>
      </w:r>
      <w:proofErr w:type="spellStart"/>
      <w:r w:rsidRPr="00CB19FB">
        <w:rPr>
          <w:rFonts w:eastAsia="等线" w:cs="Arial"/>
          <w:sz w:val="22"/>
          <w:lang w:val="en-US" w:eastAsia="es-ES"/>
        </w:rPr>
        <w:t>edad</w:t>
      </w:r>
      <w:proofErr w:type="spellEnd"/>
      <w:r w:rsidRPr="00CB19FB">
        <w:rPr>
          <w:rFonts w:eastAsia="等线" w:cs="Arial"/>
          <w:sz w:val="22"/>
          <w:lang w:val="en-US" w:eastAsia="es-ES"/>
        </w:rPr>
        <w:t xml:space="preserve"> media, con </w:t>
      </w:r>
      <w:proofErr w:type="spellStart"/>
      <w:r w:rsidRPr="00CB19FB">
        <w:rPr>
          <w:rFonts w:eastAsia="等线" w:cs="Arial"/>
          <w:sz w:val="22"/>
          <w:lang w:val="en-US" w:eastAsia="es-ES"/>
        </w:rPr>
        <w:t>nivel</w:t>
      </w:r>
      <w:proofErr w:type="spellEnd"/>
      <w:r w:rsidRPr="00CB19FB">
        <w:rPr>
          <w:rFonts w:eastAsia="等线" w:cs="Arial"/>
          <w:sz w:val="22"/>
          <w:lang w:val="en-US" w:eastAsia="es-ES"/>
        </w:rPr>
        <w:t xml:space="preserve"> de </w:t>
      </w:r>
      <w:proofErr w:type="spellStart"/>
      <w:r w:rsidRPr="00CB19FB">
        <w:rPr>
          <w:rFonts w:eastAsia="等线" w:cs="Arial"/>
          <w:sz w:val="22"/>
          <w:lang w:val="en-US" w:eastAsia="es-ES"/>
        </w:rPr>
        <w:t>escolaridad</w:t>
      </w:r>
      <w:proofErr w:type="spellEnd"/>
      <w:r w:rsidRPr="00CB19FB">
        <w:rPr>
          <w:rFonts w:eastAsia="等线" w:cs="Arial"/>
          <w:sz w:val="22"/>
          <w:lang w:val="en-US" w:eastAsia="es-ES"/>
        </w:rPr>
        <w:t xml:space="preserve"> </w:t>
      </w:r>
      <w:proofErr w:type="spellStart"/>
      <w:r w:rsidRPr="00CB19FB">
        <w:rPr>
          <w:rFonts w:eastAsia="等线" w:cs="Arial"/>
          <w:sz w:val="22"/>
          <w:lang w:val="en-US" w:eastAsia="es-ES"/>
        </w:rPr>
        <w:t>preuniversitario</w:t>
      </w:r>
      <w:proofErr w:type="spellEnd"/>
      <w:r w:rsidRPr="00CB19FB">
        <w:rPr>
          <w:rFonts w:eastAsia="等线" w:cs="Arial"/>
          <w:sz w:val="22"/>
          <w:lang w:val="en-US" w:eastAsia="es-ES"/>
        </w:rPr>
        <w:t xml:space="preserve"> y sin </w:t>
      </w:r>
      <w:proofErr w:type="spellStart"/>
      <w:r w:rsidRPr="00CB19FB">
        <w:rPr>
          <w:rFonts w:eastAsia="等线" w:cs="Arial"/>
          <w:sz w:val="22"/>
          <w:lang w:val="en-US" w:eastAsia="es-ES"/>
        </w:rPr>
        <w:t>presencia</w:t>
      </w:r>
      <w:proofErr w:type="spellEnd"/>
      <w:r w:rsidRPr="00CB19FB">
        <w:rPr>
          <w:rFonts w:eastAsia="等线" w:cs="Arial"/>
          <w:sz w:val="22"/>
          <w:lang w:val="en-US" w:eastAsia="es-ES"/>
        </w:rPr>
        <w:t xml:space="preserve"> de </w:t>
      </w:r>
      <w:proofErr w:type="spellStart"/>
      <w:r w:rsidRPr="00CB19FB">
        <w:rPr>
          <w:rFonts w:eastAsia="等线" w:cs="Arial"/>
          <w:sz w:val="22"/>
          <w:lang w:val="en-US" w:eastAsia="es-ES"/>
        </w:rPr>
        <w:t>hábitos</w:t>
      </w:r>
      <w:proofErr w:type="spellEnd"/>
      <w:r w:rsidRPr="00CB19FB">
        <w:rPr>
          <w:rFonts w:eastAsia="等线" w:cs="Arial"/>
          <w:sz w:val="22"/>
          <w:lang w:val="en-US" w:eastAsia="es-ES"/>
        </w:rPr>
        <w:t xml:space="preserve"> </w:t>
      </w:r>
      <w:proofErr w:type="spellStart"/>
      <w:r w:rsidRPr="00CB19FB">
        <w:rPr>
          <w:rFonts w:eastAsia="等线" w:cs="Arial"/>
          <w:sz w:val="22"/>
          <w:lang w:val="en-US" w:eastAsia="es-ES"/>
        </w:rPr>
        <w:t>tóxicos</w:t>
      </w:r>
      <w:proofErr w:type="spellEnd"/>
      <w:r w:rsidRPr="00CB19FB">
        <w:rPr>
          <w:rFonts w:eastAsia="等线" w:cs="Arial"/>
          <w:sz w:val="22"/>
          <w:lang w:val="en-US" w:eastAsia="es-ES"/>
        </w:rPr>
        <w:t xml:space="preserve"> </w:t>
      </w:r>
      <w:proofErr w:type="spellStart"/>
      <w:r w:rsidRPr="00CB19FB">
        <w:rPr>
          <w:rFonts w:eastAsia="等线" w:cs="Arial"/>
          <w:sz w:val="22"/>
          <w:lang w:val="en-US" w:eastAsia="es-ES"/>
        </w:rPr>
        <w:t>fueron</w:t>
      </w:r>
      <w:proofErr w:type="spellEnd"/>
      <w:r w:rsidRPr="00CB19FB">
        <w:rPr>
          <w:rFonts w:eastAsia="等线" w:cs="Arial"/>
          <w:sz w:val="22"/>
          <w:lang w:val="en-US" w:eastAsia="es-ES"/>
        </w:rPr>
        <w:t xml:space="preserve"> los </w:t>
      </w:r>
      <w:proofErr w:type="spellStart"/>
      <w:r w:rsidRPr="00CB19FB">
        <w:rPr>
          <w:rFonts w:eastAsia="等线" w:cs="Arial"/>
          <w:sz w:val="22"/>
          <w:lang w:val="en-US" w:eastAsia="es-ES"/>
        </w:rPr>
        <w:t>que</w:t>
      </w:r>
      <w:proofErr w:type="spellEnd"/>
      <w:r w:rsidRPr="00CB19FB">
        <w:rPr>
          <w:rFonts w:eastAsia="等线" w:cs="Arial"/>
          <w:sz w:val="22"/>
          <w:lang w:val="en-US" w:eastAsia="es-ES"/>
        </w:rPr>
        <w:t xml:space="preserve"> </w:t>
      </w:r>
      <w:proofErr w:type="spellStart"/>
      <w:r w:rsidRPr="00CB19FB">
        <w:rPr>
          <w:rFonts w:eastAsia="等线" w:cs="Arial"/>
          <w:sz w:val="22"/>
          <w:lang w:val="en-US" w:eastAsia="es-ES"/>
        </w:rPr>
        <w:t>predominaron</w:t>
      </w:r>
      <w:proofErr w:type="spellEnd"/>
      <w:r w:rsidRPr="00CB19FB">
        <w:rPr>
          <w:rFonts w:eastAsia="等线" w:cs="Arial"/>
          <w:sz w:val="22"/>
          <w:lang w:val="en-US" w:eastAsia="es-ES"/>
        </w:rPr>
        <w:t xml:space="preserve">. La diabetes </w:t>
      </w:r>
      <w:proofErr w:type="spellStart"/>
      <w:r w:rsidRPr="00CB19FB">
        <w:rPr>
          <w:rFonts w:eastAsia="等线" w:cs="Arial"/>
          <w:sz w:val="22"/>
          <w:lang w:val="en-US" w:eastAsia="es-ES"/>
        </w:rPr>
        <w:t>gestacional</w:t>
      </w:r>
      <w:proofErr w:type="spellEnd"/>
      <w:r w:rsidRPr="00CB19FB">
        <w:rPr>
          <w:rFonts w:eastAsia="等线" w:cs="Arial"/>
          <w:sz w:val="22"/>
          <w:lang w:val="en-US" w:eastAsia="es-ES"/>
        </w:rPr>
        <w:t xml:space="preserve"> </w:t>
      </w:r>
      <w:proofErr w:type="spellStart"/>
      <w:r w:rsidRPr="00CB19FB">
        <w:rPr>
          <w:rFonts w:eastAsia="等线" w:cs="Arial"/>
          <w:sz w:val="22"/>
          <w:lang w:val="en-US" w:eastAsia="es-ES"/>
        </w:rPr>
        <w:t>fue</w:t>
      </w:r>
      <w:proofErr w:type="spellEnd"/>
      <w:r w:rsidRPr="00CB19FB">
        <w:rPr>
          <w:rFonts w:eastAsia="等线" w:cs="Arial"/>
          <w:sz w:val="22"/>
          <w:lang w:val="en-US" w:eastAsia="es-ES"/>
        </w:rPr>
        <w:t xml:space="preserve"> la mas </w:t>
      </w:r>
      <w:proofErr w:type="spellStart"/>
      <w:r w:rsidRPr="00CB19FB">
        <w:rPr>
          <w:rFonts w:eastAsia="等线" w:cs="Arial"/>
          <w:sz w:val="22"/>
          <w:lang w:val="en-US" w:eastAsia="es-ES"/>
        </w:rPr>
        <w:t>preponderante</w:t>
      </w:r>
      <w:proofErr w:type="spellEnd"/>
      <w:proofErr w:type="gramStart"/>
      <w:r w:rsidRPr="00CB19FB">
        <w:rPr>
          <w:rFonts w:eastAsia="等线" w:cs="Arial"/>
          <w:sz w:val="22"/>
          <w:lang w:val="en-US" w:eastAsia="es-ES"/>
        </w:rPr>
        <w:t>.</w:t>
      </w:r>
      <w:r w:rsidRPr="00CB19FB">
        <w:rPr>
          <w:rFonts w:eastAsia="Trebuchet MS" w:cs="Arial"/>
          <w:sz w:val="22"/>
          <w:lang w:val="es-ES" w:eastAsia="es-ES"/>
        </w:rPr>
        <w:t>.</w:t>
      </w:r>
      <w:proofErr w:type="gramEnd"/>
      <w:r w:rsidRPr="00CB19FB">
        <w:rPr>
          <w:rFonts w:eastAsia="Trebuchet MS" w:cs="Arial"/>
          <w:sz w:val="22"/>
          <w:lang w:val="es-ES" w:eastAsia="es-ES"/>
        </w:rPr>
        <w:t xml:space="preserve"> </w:t>
      </w:r>
    </w:p>
    <w:p w:rsidR="00CB19FB" w:rsidRPr="00CB19FB" w:rsidRDefault="00CB19FB" w:rsidP="00CB19FB">
      <w:pPr>
        <w:spacing w:line="360" w:lineRule="auto"/>
        <w:jc w:val="both"/>
        <w:rPr>
          <w:rFonts w:eastAsia="等线" w:cs="Arial"/>
          <w:sz w:val="22"/>
          <w:lang w:val="es-ES" w:eastAsia="es-ES"/>
        </w:rPr>
      </w:pPr>
      <w:r w:rsidRPr="00CB19FB">
        <w:rPr>
          <w:rFonts w:eastAsia="等线" w:cs="Arial"/>
          <w:b/>
          <w:bCs/>
          <w:sz w:val="22"/>
          <w:lang w:val="es-ES" w:eastAsia="es-ES"/>
        </w:rPr>
        <w:t xml:space="preserve">Palabras clave: </w:t>
      </w:r>
      <w:proofErr w:type="spellStart"/>
      <w:r w:rsidRPr="00CB19FB">
        <w:rPr>
          <w:rFonts w:eastAsia="等线" w:cs="Arial"/>
          <w:sz w:val="22"/>
          <w:lang w:val="es-ES" w:eastAsia="es-ES"/>
        </w:rPr>
        <w:t>Diabtes</w:t>
      </w:r>
      <w:proofErr w:type="spellEnd"/>
      <w:r w:rsidRPr="00CB19FB">
        <w:rPr>
          <w:rFonts w:eastAsia="等线" w:cs="Arial"/>
          <w:sz w:val="22"/>
          <w:lang w:val="es-ES" w:eastAsia="es-ES"/>
        </w:rPr>
        <w:t xml:space="preserve"> mellitus; Embarazo; Gestantes; Hábitos tóxicos.</w:t>
      </w:r>
    </w:p>
    <w:p w:rsidR="00CB19FB" w:rsidRPr="00CB19FB" w:rsidRDefault="00CB19FB" w:rsidP="00CB19FB">
      <w:pPr>
        <w:spacing w:line="360" w:lineRule="auto"/>
        <w:jc w:val="both"/>
        <w:rPr>
          <w:rFonts w:eastAsia="等线" w:cs="Arial"/>
          <w:sz w:val="22"/>
          <w:lang w:val="es-ES" w:eastAsia="es-ES"/>
        </w:rPr>
      </w:pPr>
    </w:p>
    <w:p w:rsidR="00CB19FB" w:rsidRPr="00CB19FB" w:rsidRDefault="00CB19FB" w:rsidP="00CB19FB">
      <w:pPr>
        <w:spacing w:line="360" w:lineRule="auto"/>
        <w:jc w:val="both"/>
        <w:rPr>
          <w:rFonts w:eastAsia="等线" w:cs="Arial"/>
          <w:b/>
          <w:bCs/>
          <w:sz w:val="22"/>
          <w:lang w:val="es-ES" w:eastAsia="es-ES"/>
        </w:rPr>
      </w:pPr>
      <w:r w:rsidRPr="00CB19FB">
        <w:rPr>
          <w:rFonts w:eastAsia="等线" w:cs="Arial"/>
          <w:b/>
          <w:bCs/>
          <w:sz w:val="22"/>
          <w:lang w:val="es-ES" w:eastAsia="es-ES"/>
        </w:rPr>
        <w:t>ABSTRACT</w:t>
      </w:r>
    </w:p>
    <w:p w:rsidR="00CB19FB" w:rsidRPr="00CB19FB" w:rsidRDefault="00CB19FB" w:rsidP="00CB19FB">
      <w:pPr>
        <w:spacing w:line="360" w:lineRule="auto"/>
        <w:jc w:val="both"/>
        <w:rPr>
          <w:rFonts w:eastAsia="等线" w:cs="Arial"/>
          <w:sz w:val="22"/>
          <w:lang w:val="es-ES" w:eastAsia="es-ES"/>
        </w:rPr>
      </w:pPr>
      <w:proofErr w:type="spellStart"/>
      <w:r w:rsidRPr="00CB19FB">
        <w:rPr>
          <w:rFonts w:eastAsia="等线" w:cs="Arial"/>
          <w:b/>
          <w:bCs/>
          <w:sz w:val="22"/>
          <w:lang w:val="es-ES" w:eastAsia="es-ES"/>
        </w:rPr>
        <w:t>Introduction</w:t>
      </w:r>
      <w:proofErr w:type="spellEnd"/>
      <w:r w:rsidRPr="00CB19FB">
        <w:rPr>
          <w:rFonts w:eastAsia="等线" w:cs="Arial"/>
          <w:b/>
          <w:bCs/>
          <w:sz w:val="22"/>
          <w:lang w:val="es-ES" w:eastAsia="es-ES"/>
        </w:rPr>
        <w:t xml:space="preserve">: </w:t>
      </w:r>
      <w:r w:rsidRPr="00CB19FB">
        <w:rPr>
          <w:rFonts w:eastAsia="等线" w:cs="Arial"/>
          <w:sz w:val="22"/>
          <w:lang w:val="es-ES" w:eastAsia="es-ES"/>
        </w:rPr>
        <w:t xml:space="preserve">diabetes </w:t>
      </w:r>
      <w:proofErr w:type="spellStart"/>
      <w:r w:rsidRPr="00CB19FB">
        <w:rPr>
          <w:rFonts w:eastAsia="等线" w:cs="Arial"/>
          <w:sz w:val="22"/>
          <w:lang w:val="es-ES" w:eastAsia="es-ES"/>
        </w:rPr>
        <w:t>is</w:t>
      </w:r>
      <w:proofErr w:type="spellEnd"/>
      <w:r w:rsidRPr="00CB19FB">
        <w:rPr>
          <w:rFonts w:eastAsia="等线" w:cs="Arial"/>
          <w:sz w:val="22"/>
          <w:lang w:val="es-ES" w:eastAsia="es-ES"/>
        </w:rPr>
        <w:t xml:space="preserve"> </w:t>
      </w:r>
      <w:proofErr w:type="spellStart"/>
      <w:r w:rsidRPr="00CB19FB">
        <w:rPr>
          <w:rFonts w:eastAsia="等线" w:cs="Arial"/>
          <w:sz w:val="22"/>
          <w:lang w:val="es-ES" w:eastAsia="es-ES"/>
        </w:rPr>
        <w:t>one</w:t>
      </w:r>
      <w:proofErr w:type="spellEnd"/>
      <w:r w:rsidRPr="00CB19FB">
        <w:rPr>
          <w:rFonts w:eastAsia="等线" w:cs="Arial"/>
          <w:sz w:val="22"/>
          <w:lang w:val="es-ES" w:eastAsia="es-ES"/>
        </w:rPr>
        <w:t xml:space="preserve"> of </w:t>
      </w:r>
      <w:proofErr w:type="spellStart"/>
      <w:r w:rsidRPr="00CB19FB">
        <w:rPr>
          <w:rFonts w:eastAsia="等线" w:cs="Arial"/>
          <w:sz w:val="22"/>
          <w:lang w:val="es-ES" w:eastAsia="es-ES"/>
        </w:rPr>
        <w:t>the</w:t>
      </w:r>
      <w:proofErr w:type="spellEnd"/>
      <w:r w:rsidRPr="00CB19FB">
        <w:rPr>
          <w:rFonts w:eastAsia="等线" w:cs="Arial"/>
          <w:sz w:val="22"/>
          <w:lang w:val="es-ES" w:eastAsia="es-ES"/>
        </w:rPr>
        <w:t xml:space="preserve"> </w:t>
      </w:r>
      <w:proofErr w:type="spellStart"/>
      <w:r w:rsidRPr="00CB19FB">
        <w:rPr>
          <w:rFonts w:eastAsia="等线" w:cs="Arial"/>
          <w:sz w:val="22"/>
          <w:lang w:val="es-ES" w:eastAsia="es-ES"/>
        </w:rPr>
        <w:t>most</w:t>
      </w:r>
      <w:proofErr w:type="spellEnd"/>
      <w:r w:rsidRPr="00CB19FB">
        <w:rPr>
          <w:rFonts w:eastAsia="等线" w:cs="Arial"/>
          <w:sz w:val="22"/>
          <w:lang w:val="es-ES" w:eastAsia="es-ES"/>
        </w:rPr>
        <w:t xml:space="preserve"> </w:t>
      </w:r>
      <w:proofErr w:type="spellStart"/>
      <w:r w:rsidRPr="00CB19FB">
        <w:rPr>
          <w:rFonts w:eastAsia="等线" w:cs="Arial"/>
          <w:sz w:val="22"/>
          <w:lang w:val="es-ES" w:eastAsia="es-ES"/>
        </w:rPr>
        <w:t>prevalent</w:t>
      </w:r>
      <w:proofErr w:type="spellEnd"/>
      <w:r w:rsidRPr="00CB19FB">
        <w:rPr>
          <w:rFonts w:eastAsia="等线" w:cs="Arial"/>
          <w:sz w:val="22"/>
          <w:lang w:val="es-ES" w:eastAsia="es-ES"/>
        </w:rPr>
        <w:t xml:space="preserve"> </w:t>
      </w:r>
      <w:proofErr w:type="spellStart"/>
      <w:r w:rsidRPr="00CB19FB">
        <w:rPr>
          <w:rFonts w:eastAsia="等线" w:cs="Arial"/>
          <w:sz w:val="22"/>
          <w:lang w:val="es-ES" w:eastAsia="es-ES"/>
        </w:rPr>
        <w:t>diseases</w:t>
      </w:r>
      <w:proofErr w:type="spellEnd"/>
      <w:r w:rsidRPr="00CB19FB">
        <w:rPr>
          <w:rFonts w:eastAsia="等线" w:cs="Arial"/>
          <w:sz w:val="22"/>
          <w:lang w:val="es-ES" w:eastAsia="es-ES"/>
        </w:rPr>
        <w:t xml:space="preserve"> in </w:t>
      </w:r>
      <w:proofErr w:type="spellStart"/>
      <w:r w:rsidRPr="00CB19FB">
        <w:rPr>
          <w:rFonts w:eastAsia="等线" w:cs="Arial"/>
          <w:sz w:val="22"/>
          <w:lang w:val="es-ES" w:eastAsia="es-ES"/>
        </w:rPr>
        <w:t>the</w:t>
      </w:r>
      <w:proofErr w:type="spellEnd"/>
      <w:r w:rsidRPr="00CB19FB">
        <w:rPr>
          <w:rFonts w:eastAsia="等线" w:cs="Arial"/>
          <w:sz w:val="22"/>
          <w:lang w:val="es-ES" w:eastAsia="es-ES"/>
        </w:rPr>
        <w:t xml:space="preserve"> </w:t>
      </w:r>
      <w:proofErr w:type="spellStart"/>
      <w:r w:rsidRPr="00CB19FB">
        <w:rPr>
          <w:rFonts w:eastAsia="等线" w:cs="Arial"/>
          <w:sz w:val="22"/>
          <w:lang w:val="es-ES" w:eastAsia="es-ES"/>
        </w:rPr>
        <w:t>modern</w:t>
      </w:r>
      <w:proofErr w:type="spellEnd"/>
      <w:r w:rsidRPr="00CB19FB">
        <w:rPr>
          <w:rFonts w:eastAsia="等线" w:cs="Arial"/>
          <w:sz w:val="22"/>
          <w:lang w:val="es-ES" w:eastAsia="es-ES"/>
        </w:rPr>
        <w:t xml:space="preserve"> </w:t>
      </w:r>
      <w:proofErr w:type="spellStart"/>
      <w:r w:rsidRPr="00CB19FB">
        <w:rPr>
          <w:rFonts w:eastAsia="等线" w:cs="Arial"/>
          <w:sz w:val="22"/>
          <w:lang w:val="es-ES" w:eastAsia="es-ES"/>
        </w:rPr>
        <w:t>world</w:t>
      </w:r>
      <w:proofErr w:type="spellEnd"/>
      <w:r w:rsidRPr="00CB19FB">
        <w:rPr>
          <w:rFonts w:eastAsia="等线" w:cs="Arial"/>
          <w:sz w:val="22"/>
          <w:lang w:val="es-ES" w:eastAsia="es-ES"/>
        </w:rPr>
        <w:t xml:space="preserve">, </w:t>
      </w:r>
      <w:proofErr w:type="spellStart"/>
      <w:r w:rsidRPr="00CB19FB">
        <w:rPr>
          <w:rFonts w:eastAsia="等线" w:cs="Arial"/>
          <w:sz w:val="22"/>
          <w:lang w:val="es-ES" w:eastAsia="es-ES"/>
        </w:rPr>
        <w:t>the</w:t>
      </w:r>
      <w:proofErr w:type="spellEnd"/>
      <w:r w:rsidRPr="00CB19FB">
        <w:rPr>
          <w:rFonts w:eastAsia="等线" w:cs="Arial"/>
          <w:sz w:val="22"/>
          <w:lang w:val="es-ES" w:eastAsia="es-ES"/>
        </w:rPr>
        <w:t xml:space="preserve"> </w:t>
      </w:r>
      <w:proofErr w:type="spellStart"/>
      <w:r w:rsidRPr="00CB19FB">
        <w:rPr>
          <w:rFonts w:eastAsia="等线" w:cs="Arial"/>
          <w:sz w:val="22"/>
          <w:lang w:val="es-ES" w:eastAsia="es-ES"/>
        </w:rPr>
        <w:t>gestational</w:t>
      </w:r>
      <w:proofErr w:type="spellEnd"/>
      <w:r w:rsidRPr="00CB19FB">
        <w:rPr>
          <w:rFonts w:eastAsia="等线" w:cs="Arial"/>
          <w:sz w:val="22"/>
          <w:lang w:val="es-ES" w:eastAsia="es-ES"/>
        </w:rPr>
        <w:t xml:space="preserve"> </w:t>
      </w:r>
      <w:proofErr w:type="spellStart"/>
      <w:r w:rsidRPr="00CB19FB">
        <w:rPr>
          <w:rFonts w:eastAsia="等线" w:cs="Arial"/>
          <w:sz w:val="22"/>
          <w:lang w:val="es-ES" w:eastAsia="es-ES"/>
        </w:rPr>
        <w:t>type</w:t>
      </w:r>
      <w:proofErr w:type="spellEnd"/>
      <w:r w:rsidRPr="00CB19FB">
        <w:rPr>
          <w:rFonts w:eastAsia="等线" w:cs="Arial"/>
          <w:sz w:val="22"/>
          <w:lang w:val="es-ES" w:eastAsia="es-ES"/>
        </w:rPr>
        <w:t xml:space="preserve"> </w:t>
      </w:r>
      <w:proofErr w:type="spellStart"/>
      <w:r w:rsidRPr="00CB19FB">
        <w:rPr>
          <w:rFonts w:eastAsia="等线" w:cs="Arial"/>
          <w:sz w:val="22"/>
          <w:lang w:val="es-ES" w:eastAsia="es-ES"/>
        </w:rPr>
        <w:t>carries</w:t>
      </w:r>
      <w:proofErr w:type="spellEnd"/>
      <w:r w:rsidRPr="00CB19FB">
        <w:rPr>
          <w:rFonts w:eastAsia="等线" w:cs="Arial"/>
          <w:sz w:val="22"/>
          <w:lang w:val="es-ES" w:eastAsia="es-ES"/>
        </w:rPr>
        <w:t xml:space="preserve"> </w:t>
      </w:r>
      <w:proofErr w:type="spellStart"/>
      <w:r w:rsidRPr="00CB19FB">
        <w:rPr>
          <w:rFonts w:eastAsia="等线" w:cs="Arial"/>
          <w:sz w:val="22"/>
          <w:lang w:val="es-ES" w:eastAsia="es-ES"/>
        </w:rPr>
        <w:t>obstetric</w:t>
      </w:r>
      <w:proofErr w:type="spellEnd"/>
      <w:r w:rsidRPr="00CB19FB">
        <w:rPr>
          <w:rFonts w:eastAsia="等线" w:cs="Arial"/>
          <w:sz w:val="22"/>
          <w:lang w:val="es-ES" w:eastAsia="es-ES"/>
        </w:rPr>
        <w:t xml:space="preserve">, fetal, neonatal, </w:t>
      </w:r>
      <w:proofErr w:type="spellStart"/>
      <w:r w:rsidRPr="00CB19FB">
        <w:rPr>
          <w:rFonts w:eastAsia="等线" w:cs="Arial"/>
          <w:sz w:val="22"/>
          <w:lang w:val="es-ES" w:eastAsia="es-ES"/>
        </w:rPr>
        <w:t>pediatric</w:t>
      </w:r>
      <w:proofErr w:type="spellEnd"/>
      <w:r w:rsidRPr="00CB19FB">
        <w:rPr>
          <w:rFonts w:eastAsia="等线" w:cs="Arial"/>
          <w:sz w:val="22"/>
          <w:lang w:val="es-ES" w:eastAsia="es-ES"/>
        </w:rPr>
        <w:t xml:space="preserve"> </w:t>
      </w:r>
      <w:proofErr w:type="spellStart"/>
      <w:r w:rsidRPr="00CB19FB">
        <w:rPr>
          <w:rFonts w:eastAsia="等线" w:cs="Arial"/>
          <w:sz w:val="22"/>
          <w:lang w:val="es-ES" w:eastAsia="es-ES"/>
        </w:rPr>
        <w:t>repercussions</w:t>
      </w:r>
      <w:proofErr w:type="spellEnd"/>
      <w:r w:rsidRPr="00CB19FB">
        <w:rPr>
          <w:rFonts w:eastAsia="等线" w:cs="Arial"/>
          <w:sz w:val="22"/>
          <w:lang w:val="es-ES" w:eastAsia="es-ES"/>
        </w:rPr>
        <w:t xml:space="preserve"> and in </w:t>
      </w:r>
      <w:proofErr w:type="spellStart"/>
      <w:r w:rsidRPr="00CB19FB">
        <w:rPr>
          <w:rFonts w:eastAsia="等线" w:cs="Arial"/>
          <w:sz w:val="22"/>
          <w:lang w:val="es-ES" w:eastAsia="es-ES"/>
        </w:rPr>
        <w:t>the</w:t>
      </w:r>
      <w:proofErr w:type="spellEnd"/>
      <w:r w:rsidRPr="00CB19FB">
        <w:rPr>
          <w:rFonts w:eastAsia="等线" w:cs="Arial"/>
          <w:sz w:val="22"/>
          <w:lang w:val="es-ES" w:eastAsia="es-ES"/>
        </w:rPr>
        <w:t xml:space="preserve"> </w:t>
      </w:r>
      <w:proofErr w:type="spellStart"/>
      <w:r w:rsidRPr="00CB19FB">
        <w:rPr>
          <w:rFonts w:eastAsia="等线" w:cs="Arial"/>
          <w:sz w:val="22"/>
          <w:lang w:val="es-ES" w:eastAsia="es-ES"/>
        </w:rPr>
        <w:t>life</w:t>
      </w:r>
      <w:proofErr w:type="spellEnd"/>
      <w:r w:rsidRPr="00CB19FB">
        <w:rPr>
          <w:rFonts w:eastAsia="等线" w:cs="Arial"/>
          <w:sz w:val="22"/>
          <w:lang w:val="es-ES" w:eastAsia="es-ES"/>
        </w:rPr>
        <w:t xml:space="preserve"> of </w:t>
      </w:r>
      <w:proofErr w:type="spellStart"/>
      <w:r w:rsidRPr="00CB19FB">
        <w:rPr>
          <w:rFonts w:eastAsia="等线" w:cs="Arial"/>
          <w:sz w:val="22"/>
          <w:lang w:val="es-ES" w:eastAsia="es-ES"/>
        </w:rPr>
        <w:t>the</w:t>
      </w:r>
      <w:proofErr w:type="spellEnd"/>
      <w:r w:rsidRPr="00CB19FB">
        <w:rPr>
          <w:rFonts w:eastAsia="等线" w:cs="Arial"/>
          <w:sz w:val="22"/>
          <w:lang w:val="es-ES" w:eastAsia="es-ES"/>
        </w:rPr>
        <w:t xml:space="preserve"> </w:t>
      </w:r>
      <w:proofErr w:type="spellStart"/>
      <w:r w:rsidRPr="00CB19FB">
        <w:rPr>
          <w:rFonts w:eastAsia="等线" w:cs="Arial"/>
          <w:sz w:val="22"/>
          <w:lang w:val="es-ES" w:eastAsia="es-ES"/>
        </w:rPr>
        <w:t>woman</w:t>
      </w:r>
      <w:proofErr w:type="spellEnd"/>
      <w:r w:rsidRPr="00CB19FB">
        <w:rPr>
          <w:rFonts w:eastAsia="等线" w:cs="Arial"/>
          <w:sz w:val="22"/>
          <w:lang w:val="es-ES" w:eastAsia="es-ES"/>
        </w:rPr>
        <w:t xml:space="preserve"> </w:t>
      </w:r>
      <w:proofErr w:type="spellStart"/>
      <w:r w:rsidRPr="00CB19FB">
        <w:rPr>
          <w:rFonts w:eastAsia="等线" w:cs="Arial"/>
          <w:sz w:val="22"/>
          <w:lang w:val="es-ES" w:eastAsia="es-ES"/>
        </w:rPr>
        <w:t>after</w:t>
      </w:r>
      <w:proofErr w:type="spellEnd"/>
      <w:r w:rsidRPr="00CB19FB">
        <w:rPr>
          <w:rFonts w:eastAsia="等线" w:cs="Arial"/>
          <w:sz w:val="22"/>
          <w:lang w:val="es-ES" w:eastAsia="es-ES"/>
        </w:rPr>
        <w:t xml:space="preserve"> </w:t>
      </w:r>
      <w:proofErr w:type="spellStart"/>
      <w:r w:rsidRPr="00CB19FB">
        <w:rPr>
          <w:rFonts w:eastAsia="等线" w:cs="Arial"/>
          <w:sz w:val="22"/>
          <w:lang w:val="es-ES" w:eastAsia="es-ES"/>
        </w:rPr>
        <w:t>pregnancy</w:t>
      </w:r>
      <w:proofErr w:type="spellEnd"/>
      <w:r w:rsidRPr="00CB19FB">
        <w:rPr>
          <w:rFonts w:eastAsia="等线" w:cs="Arial"/>
          <w:sz w:val="22"/>
          <w:lang w:val="es-ES" w:eastAsia="es-ES"/>
        </w:rPr>
        <w:t>.</w:t>
      </w:r>
    </w:p>
    <w:p w:rsidR="00CB19FB" w:rsidRPr="00CB19FB" w:rsidRDefault="00CB19FB" w:rsidP="00CB19FB">
      <w:pPr>
        <w:spacing w:line="360" w:lineRule="auto"/>
        <w:jc w:val="both"/>
        <w:rPr>
          <w:rFonts w:eastAsia="等线" w:cs="Arial"/>
          <w:sz w:val="22"/>
          <w:lang w:val="es-ES" w:eastAsia="es-ES"/>
        </w:rPr>
      </w:pPr>
      <w:proofErr w:type="spellStart"/>
      <w:r w:rsidRPr="00CB19FB">
        <w:rPr>
          <w:rFonts w:eastAsia="等线" w:cs="Arial"/>
          <w:b/>
          <w:bCs/>
          <w:sz w:val="22"/>
          <w:lang w:val="es-ES" w:eastAsia="es-ES"/>
        </w:rPr>
        <w:t>Objective</w:t>
      </w:r>
      <w:proofErr w:type="spellEnd"/>
      <w:r w:rsidRPr="00CB19FB">
        <w:rPr>
          <w:rFonts w:eastAsia="等线" w:cs="Arial"/>
          <w:b/>
          <w:bCs/>
          <w:sz w:val="22"/>
          <w:lang w:val="es-ES" w:eastAsia="es-ES"/>
        </w:rPr>
        <w:t xml:space="preserve">: </w:t>
      </w:r>
      <w:proofErr w:type="spellStart"/>
      <w:r w:rsidRPr="00CB19FB">
        <w:rPr>
          <w:rFonts w:eastAsia="等线" w:cs="Arial"/>
          <w:sz w:val="22"/>
          <w:lang w:val="es-ES" w:eastAsia="es-ES"/>
        </w:rPr>
        <w:t>to</w:t>
      </w:r>
      <w:proofErr w:type="spellEnd"/>
      <w:r w:rsidRPr="00CB19FB">
        <w:rPr>
          <w:rFonts w:eastAsia="等线" w:cs="Arial"/>
          <w:sz w:val="22"/>
          <w:lang w:val="es-ES" w:eastAsia="es-ES"/>
        </w:rPr>
        <w:t xml:space="preserve"> </w:t>
      </w:r>
      <w:proofErr w:type="spellStart"/>
      <w:r w:rsidRPr="00CB19FB">
        <w:rPr>
          <w:rFonts w:eastAsia="等线" w:cs="Arial"/>
          <w:sz w:val="22"/>
          <w:lang w:val="es-ES" w:eastAsia="es-ES"/>
        </w:rPr>
        <w:t>clinically</w:t>
      </w:r>
      <w:proofErr w:type="spellEnd"/>
      <w:r w:rsidRPr="00CB19FB">
        <w:rPr>
          <w:rFonts w:eastAsia="等线" w:cs="Arial"/>
          <w:sz w:val="22"/>
          <w:lang w:val="es-ES" w:eastAsia="es-ES"/>
        </w:rPr>
        <w:t xml:space="preserve"> and </w:t>
      </w:r>
      <w:proofErr w:type="spellStart"/>
      <w:r w:rsidRPr="00CB19FB">
        <w:rPr>
          <w:rFonts w:eastAsia="等线" w:cs="Arial"/>
          <w:sz w:val="22"/>
          <w:lang w:val="es-ES" w:eastAsia="es-ES"/>
        </w:rPr>
        <w:t>epidemiologically</w:t>
      </w:r>
      <w:proofErr w:type="spellEnd"/>
      <w:r w:rsidRPr="00CB19FB">
        <w:rPr>
          <w:rFonts w:eastAsia="等线" w:cs="Arial"/>
          <w:sz w:val="22"/>
          <w:lang w:val="es-ES" w:eastAsia="es-ES"/>
        </w:rPr>
        <w:t xml:space="preserve"> </w:t>
      </w:r>
      <w:proofErr w:type="spellStart"/>
      <w:r w:rsidRPr="00CB19FB">
        <w:rPr>
          <w:rFonts w:eastAsia="等线" w:cs="Arial"/>
          <w:sz w:val="22"/>
          <w:lang w:val="es-ES" w:eastAsia="es-ES"/>
        </w:rPr>
        <w:t>characterize</w:t>
      </w:r>
      <w:proofErr w:type="spellEnd"/>
      <w:r w:rsidRPr="00CB19FB">
        <w:rPr>
          <w:rFonts w:eastAsia="等线" w:cs="Arial"/>
          <w:sz w:val="22"/>
          <w:lang w:val="es-ES" w:eastAsia="es-ES"/>
        </w:rPr>
        <w:t xml:space="preserve"> </w:t>
      </w:r>
      <w:proofErr w:type="spellStart"/>
      <w:r w:rsidRPr="00CB19FB">
        <w:rPr>
          <w:rFonts w:eastAsia="等线" w:cs="Arial"/>
          <w:sz w:val="22"/>
          <w:lang w:val="es-ES" w:eastAsia="es-ES"/>
        </w:rPr>
        <w:t>pregnant</w:t>
      </w:r>
      <w:proofErr w:type="spellEnd"/>
      <w:r w:rsidRPr="00CB19FB">
        <w:rPr>
          <w:rFonts w:eastAsia="等线" w:cs="Arial"/>
          <w:sz w:val="22"/>
          <w:lang w:val="es-ES" w:eastAsia="es-ES"/>
        </w:rPr>
        <w:t xml:space="preserve"> </w:t>
      </w:r>
      <w:proofErr w:type="spellStart"/>
      <w:r w:rsidRPr="00CB19FB">
        <w:rPr>
          <w:rFonts w:eastAsia="等线" w:cs="Arial"/>
          <w:sz w:val="22"/>
          <w:lang w:val="es-ES" w:eastAsia="es-ES"/>
        </w:rPr>
        <w:t>women</w:t>
      </w:r>
      <w:proofErr w:type="spellEnd"/>
      <w:r w:rsidRPr="00CB19FB">
        <w:rPr>
          <w:rFonts w:eastAsia="等线" w:cs="Arial"/>
          <w:sz w:val="22"/>
          <w:lang w:val="es-ES" w:eastAsia="es-ES"/>
        </w:rPr>
        <w:t xml:space="preserve"> </w:t>
      </w:r>
      <w:proofErr w:type="spellStart"/>
      <w:r w:rsidRPr="00CB19FB">
        <w:rPr>
          <w:rFonts w:eastAsia="等线" w:cs="Arial"/>
          <w:sz w:val="22"/>
          <w:lang w:val="es-ES" w:eastAsia="es-ES"/>
        </w:rPr>
        <w:t>diagnosed</w:t>
      </w:r>
      <w:proofErr w:type="spellEnd"/>
      <w:r w:rsidRPr="00CB19FB">
        <w:rPr>
          <w:rFonts w:eastAsia="等线" w:cs="Arial"/>
          <w:sz w:val="22"/>
          <w:lang w:val="es-ES" w:eastAsia="es-ES"/>
        </w:rPr>
        <w:t xml:space="preserve"> </w:t>
      </w:r>
      <w:proofErr w:type="spellStart"/>
      <w:r w:rsidRPr="00CB19FB">
        <w:rPr>
          <w:rFonts w:eastAsia="等线" w:cs="Arial"/>
          <w:sz w:val="22"/>
          <w:lang w:val="es-ES" w:eastAsia="es-ES"/>
        </w:rPr>
        <w:t>with</w:t>
      </w:r>
      <w:proofErr w:type="spellEnd"/>
      <w:r w:rsidRPr="00CB19FB">
        <w:rPr>
          <w:rFonts w:eastAsia="等线" w:cs="Arial"/>
          <w:sz w:val="22"/>
          <w:lang w:val="es-ES" w:eastAsia="es-ES"/>
        </w:rPr>
        <w:t xml:space="preserve"> diabetes mellitus.</w:t>
      </w:r>
    </w:p>
    <w:p w:rsidR="00CB19FB" w:rsidRPr="00CB19FB" w:rsidRDefault="00CB19FB" w:rsidP="00CB19FB">
      <w:pPr>
        <w:spacing w:line="360" w:lineRule="auto"/>
        <w:jc w:val="both"/>
        <w:rPr>
          <w:rFonts w:eastAsia="等线" w:cs="Arial"/>
          <w:sz w:val="22"/>
          <w:lang w:val="es-ES" w:eastAsia="es-ES"/>
        </w:rPr>
      </w:pPr>
      <w:proofErr w:type="spellStart"/>
      <w:r w:rsidRPr="00CB19FB">
        <w:rPr>
          <w:rFonts w:eastAsia="等线" w:cs="Arial"/>
          <w:b/>
          <w:bCs/>
          <w:sz w:val="22"/>
          <w:lang w:val="es-ES" w:eastAsia="es-ES"/>
        </w:rPr>
        <w:t>Methods</w:t>
      </w:r>
      <w:proofErr w:type="spellEnd"/>
      <w:r w:rsidRPr="00CB19FB">
        <w:rPr>
          <w:rFonts w:eastAsia="等线" w:cs="Arial"/>
          <w:b/>
          <w:bCs/>
          <w:sz w:val="22"/>
          <w:lang w:val="es-ES" w:eastAsia="es-ES"/>
        </w:rPr>
        <w:t>:</w:t>
      </w:r>
      <w:r w:rsidRPr="00CB19FB">
        <w:rPr>
          <w:rFonts w:eastAsia="等线" w:cs="Arial"/>
          <w:sz w:val="22"/>
          <w:lang w:val="es-ES" w:eastAsia="es-ES"/>
        </w:rPr>
        <w:t xml:space="preserve"> </w:t>
      </w:r>
      <w:proofErr w:type="spellStart"/>
      <w:r w:rsidRPr="00CB19FB">
        <w:rPr>
          <w:rFonts w:eastAsia="等线" w:cs="Arial"/>
          <w:sz w:val="22"/>
          <w:lang w:val="es-ES" w:eastAsia="es-ES"/>
        </w:rPr>
        <w:t>observational</w:t>
      </w:r>
      <w:proofErr w:type="spellEnd"/>
      <w:r w:rsidRPr="00CB19FB">
        <w:rPr>
          <w:rFonts w:eastAsia="等线" w:cs="Arial"/>
          <w:sz w:val="22"/>
          <w:lang w:val="es-ES" w:eastAsia="es-ES"/>
        </w:rPr>
        <w:t xml:space="preserve">, </w:t>
      </w:r>
      <w:proofErr w:type="spellStart"/>
      <w:r w:rsidRPr="00CB19FB">
        <w:rPr>
          <w:rFonts w:eastAsia="等线" w:cs="Arial"/>
          <w:sz w:val="22"/>
          <w:lang w:val="es-ES" w:eastAsia="es-ES"/>
        </w:rPr>
        <w:t>descriptive</w:t>
      </w:r>
      <w:proofErr w:type="spellEnd"/>
      <w:r w:rsidRPr="00CB19FB">
        <w:rPr>
          <w:rFonts w:eastAsia="等线" w:cs="Arial"/>
          <w:sz w:val="22"/>
          <w:lang w:val="es-ES" w:eastAsia="es-ES"/>
        </w:rPr>
        <w:t xml:space="preserve">, </w:t>
      </w:r>
      <w:proofErr w:type="spellStart"/>
      <w:r w:rsidRPr="00CB19FB">
        <w:rPr>
          <w:rFonts w:eastAsia="等线" w:cs="Arial"/>
          <w:sz w:val="22"/>
          <w:lang w:val="es-ES" w:eastAsia="es-ES"/>
        </w:rPr>
        <w:t>cross-sectional</w:t>
      </w:r>
      <w:proofErr w:type="spellEnd"/>
      <w:r w:rsidRPr="00CB19FB">
        <w:rPr>
          <w:rFonts w:eastAsia="等线" w:cs="Arial"/>
          <w:sz w:val="22"/>
          <w:lang w:val="es-ES" w:eastAsia="es-ES"/>
        </w:rPr>
        <w:t xml:space="preserve"> </w:t>
      </w:r>
      <w:proofErr w:type="spellStart"/>
      <w:r w:rsidRPr="00CB19FB">
        <w:rPr>
          <w:rFonts w:eastAsia="等线" w:cs="Arial"/>
          <w:sz w:val="22"/>
          <w:lang w:val="es-ES" w:eastAsia="es-ES"/>
        </w:rPr>
        <w:t>study</w:t>
      </w:r>
      <w:proofErr w:type="spellEnd"/>
      <w:r w:rsidRPr="00CB19FB">
        <w:rPr>
          <w:rFonts w:eastAsia="等线" w:cs="Arial"/>
          <w:sz w:val="22"/>
          <w:lang w:val="es-ES" w:eastAsia="es-ES"/>
        </w:rPr>
        <w:t xml:space="preserve"> in </w:t>
      </w:r>
      <w:proofErr w:type="spellStart"/>
      <w:r w:rsidRPr="00CB19FB">
        <w:rPr>
          <w:rFonts w:eastAsia="等线" w:cs="Arial"/>
          <w:sz w:val="22"/>
          <w:lang w:val="es-ES" w:eastAsia="es-ES"/>
        </w:rPr>
        <w:t>pregnant</w:t>
      </w:r>
      <w:proofErr w:type="spellEnd"/>
      <w:r w:rsidRPr="00CB19FB">
        <w:rPr>
          <w:rFonts w:eastAsia="等线" w:cs="Arial"/>
          <w:sz w:val="22"/>
          <w:lang w:val="es-ES" w:eastAsia="es-ES"/>
        </w:rPr>
        <w:t xml:space="preserve"> </w:t>
      </w:r>
      <w:proofErr w:type="spellStart"/>
      <w:r w:rsidRPr="00CB19FB">
        <w:rPr>
          <w:rFonts w:eastAsia="等线" w:cs="Arial"/>
          <w:sz w:val="22"/>
          <w:lang w:val="es-ES" w:eastAsia="es-ES"/>
        </w:rPr>
        <w:t>women</w:t>
      </w:r>
      <w:proofErr w:type="spellEnd"/>
      <w:r w:rsidRPr="00CB19FB">
        <w:rPr>
          <w:rFonts w:eastAsia="等线" w:cs="Arial"/>
          <w:sz w:val="22"/>
          <w:lang w:val="es-ES" w:eastAsia="es-ES"/>
        </w:rPr>
        <w:t xml:space="preserve"> </w:t>
      </w:r>
      <w:proofErr w:type="spellStart"/>
      <w:r w:rsidRPr="00CB19FB">
        <w:rPr>
          <w:rFonts w:eastAsia="等线" w:cs="Arial"/>
          <w:sz w:val="22"/>
          <w:lang w:val="es-ES" w:eastAsia="es-ES"/>
        </w:rPr>
        <w:t>diagnosed</w:t>
      </w:r>
      <w:proofErr w:type="spellEnd"/>
      <w:r w:rsidRPr="00CB19FB">
        <w:rPr>
          <w:rFonts w:eastAsia="等线" w:cs="Arial"/>
          <w:sz w:val="22"/>
          <w:lang w:val="es-ES" w:eastAsia="es-ES"/>
        </w:rPr>
        <w:t xml:space="preserve"> </w:t>
      </w:r>
      <w:proofErr w:type="spellStart"/>
      <w:r w:rsidRPr="00CB19FB">
        <w:rPr>
          <w:rFonts w:eastAsia="等线" w:cs="Arial"/>
          <w:sz w:val="22"/>
          <w:lang w:val="es-ES" w:eastAsia="es-ES"/>
        </w:rPr>
        <w:t>with</w:t>
      </w:r>
      <w:proofErr w:type="spellEnd"/>
      <w:r w:rsidRPr="00CB19FB">
        <w:rPr>
          <w:rFonts w:eastAsia="等线" w:cs="Arial"/>
          <w:sz w:val="22"/>
          <w:lang w:val="es-ES" w:eastAsia="es-ES"/>
        </w:rPr>
        <w:t xml:space="preserve"> diabetes mellitus.  </w:t>
      </w:r>
      <w:proofErr w:type="spellStart"/>
      <w:r w:rsidRPr="00CB19FB">
        <w:rPr>
          <w:rFonts w:eastAsia="等线" w:cs="Arial"/>
          <w:sz w:val="22"/>
          <w:lang w:val="es-ES" w:eastAsia="es-ES"/>
        </w:rPr>
        <w:t>The</w:t>
      </w:r>
      <w:proofErr w:type="spellEnd"/>
      <w:r w:rsidRPr="00CB19FB">
        <w:rPr>
          <w:rFonts w:eastAsia="等线" w:cs="Arial"/>
          <w:sz w:val="22"/>
          <w:lang w:val="es-ES" w:eastAsia="es-ES"/>
        </w:rPr>
        <w:t xml:space="preserve"> </w:t>
      </w:r>
      <w:proofErr w:type="spellStart"/>
      <w:r w:rsidRPr="00CB19FB">
        <w:rPr>
          <w:rFonts w:eastAsia="等线" w:cs="Arial"/>
          <w:sz w:val="22"/>
          <w:lang w:val="es-ES" w:eastAsia="es-ES"/>
        </w:rPr>
        <w:t>universe</w:t>
      </w:r>
      <w:proofErr w:type="spellEnd"/>
      <w:r w:rsidRPr="00CB19FB">
        <w:rPr>
          <w:rFonts w:eastAsia="等线" w:cs="Arial"/>
          <w:sz w:val="22"/>
          <w:lang w:val="es-ES" w:eastAsia="es-ES"/>
        </w:rPr>
        <w:t xml:space="preserve"> </w:t>
      </w:r>
      <w:proofErr w:type="spellStart"/>
      <w:r w:rsidRPr="00CB19FB">
        <w:rPr>
          <w:rFonts w:eastAsia="等线" w:cs="Arial"/>
          <w:sz w:val="22"/>
          <w:lang w:val="es-ES" w:eastAsia="es-ES"/>
        </w:rPr>
        <w:t>was</w:t>
      </w:r>
      <w:proofErr w:type="spellEnd"/>
      <w:r w:rsidRPr="00CB19FB">
        <w:rPr>
          <w:rFonts w:eastAsia="等线" w:cs="Arial"/>
          <w:sz w:val="22"/>
          <w:lang w:val="es-ES" w:eastAsia="es-ES"/>
        </w:rPr>
        <w:t xml:space="preserve"> </w:t>
      </w:r>
      <w:proofErr w:type="spellStart"/>
      <w:r w:rsidRPr="00CB19FB">
        <w:rPr>
          <w:rFonts w:eastAsia="等线" w:cs="Arial"/>
          <w:sz w:val="22"/>
          <w:lang w:val="es-ES" w:eastAsia="es-ES"/>
        </w:rPr>
        <w:t>made</w:t>
      </w:r>
      <w:proofErr w:type="spellEnd"/>
      <w:r w:rsidRPr="00CB19FB">
        <w:rPr>
          <w:rFonts w:eastAsia="等线" w:cs="Arial"/>
          <w:sz w:val="22"/>
          <w:lang w:val="es-ES" w:eastAsia="es-ES"/>
        </w:rPr>
        <w:t xml:space="preserve"> up of 40 </w:t>
      </w:r>
      <w:proofErr w:type="spellStart"/>
      <w:r w:rsidRPr="00CB19FB">
        <w:rPr>
          <w:rFonts w:eastAsia="等线" w:cs="Arial"/>
          <w:sz w:val="22"/>
          <w:lang w:val="es-ES" w:eastAsia="es-ES"/>
        </w:rPr>
        <w:t>pregnant</w:t>
      </w:r>
      <w:proofErr w:type="spellEnd"/>
      <w:r w:rsidRPr="00CB19FB">
        <w:rPr>
          <w:rFonts w:eastAsia="等线" w:cs="Arial"/>
          <w:sz w:val="22"/>
          <w:lang w:val="es-ES" w:eastAsia="es-ES"/>
        </w:rPr>
        <w:t xml:space="preserve"> </w:t>
      </w:r>
      <w:proofErr w:type="spellStart"/>
      <w:r w:rsidRPr="00CB19FB">
        <w:rPr>
          <w:rFonts w:eastAsia="等线" w:cs="Arial"/>
          <w:sz w:val="22"/>
          <w:lang w:val="es-ES" w:eastAsia="es-ES"/>
        </w:rPr>
        <w:t>women</w:t>
      </w:r>
      <w:proofErr w:type="spellEnd"/>
      <w:r w:rsidRPr="00CB19FB">
        <w:rPr>
          <w:rFonts w:eastAsia="等线" w:cs="Arial"/>
          <w:sz w:val="22"/>
          <w:lang w:val="es-ES" w:eastAsia="es-ES"/>
        </w:rPr>
        <w:t xml:space="preserve"> and </w:t>
      </w:r>
      <w:proofErr w:type="spellStart"/>
      <w:r w:rsidRPr="00CB19FB">
        <w:rPr>
          <w:rFonts w:eastAsia="等线" w:cs="Arial"/>
          <w:sz w:val="22"/>
          <w:lang w:val="es-ES" w:eastAsia="es-ES"/>
        </w:rPr>
        <w:t>we</w:t>
      </w:r>
      <w:proofErr w:type="spellEnd"/>
      <w:r w:rsidRPr="00CB19FB">
        <w:rPr>
          <w:rFonts w:eastAsia="等线" w:cs="Arial"/>
          <w:sz w:val="22"/>
          <w:lang w:val="es-ES" w:eastAsia="es-ES"/>
        </w:rPr>
        <w:t xml:space="preserve"> </w:t>
      </w:r>
      <w:proofErr w:type="spellStart"/>
      <w:r w:rsidRPr="00CB19FB">
        <w:rPr>
          <w:rFonts w:eastAsia="等线" w:cs="Arial"/>
          <w:sz w:val="22"/>
          <w:lang w:val="es-ES" w:eastAsia="es-ES"/>
        </w:rPr>
        <w:t>worked</w:t>
      </w:r>
      <w:proofErr w:type="spellEnd"/>
      <w:r w:rsidRPr="00CB19FB">
        <w:rPr>
          <w:rFonts w:eastAsia="等线" w:cs="Arial"/>
          <w:sz w:val="22"/>
          <w:lang w:val="es-ES" w:eastAsia="es-ES"/>
        </w:rPr>
        <w:t xml:space="preserve"> </w:t>
      </w:r>
      <w:proofErr w:type="spellStart"/>
      <w:r w:rsidRPr="00CB19FB">
        <w:rPr>
          <w:rFonts w:eastAsia="等线" w:cs="Arial"/>
          <w:sz w:val="22"/>
          <w:lang w:val="es-ES" w:eastAsia="es-ES"/>
        </w:rPr>
        <w:t>with</w:t>
      </w:r>
      <w:proofErr w:type="spellEnd"/>
      <w:r w:rsidRPr="00CB19FB">
        <w:rPr>
          <w:rFonts w:eastAsia="等线" w:cs="Arial"/>
          <w:sz w:val="22"/>
          <w:lang w:val="es-ES" w:eastAsia="es-ES"/>
        </w:rPr>
        <w:t xml:space="preserve"> </w:t>
      </w:r>
      <w:proofErr w:type="spellStart"/>
      <w:r w:rsidRPr="00CB19FB">
        <w:rPr>
          <w:rFonts w:eastAsia="等线" w:cs="Arial"/>
          <w:sz w:val="22"/>
          <w:lang w:val="es-ES" w:eastAsia="es-ES"/>
        </w:rPr>
        <w:t>all</w:t>
      </w:r>
      <w:proofErr w:type="spellEnd"/>
      <w:r w:rsidRPr="00CB19FB">
        <w:rPr>
          <w:rFonts w:eastAsia="等线" w:cs="Arial"/>
          <w:sz w:val="22"/>
          <w:lang w:val="es-ES" w:eastAsia="es-ES"/>
        </w:rPr>
        <w:t xml:space="preserve"> of </w:t>
      </w:r>
      <w:proofErr w:type="spellStart"/>
      <w:r w:rsidRPr="00CB19FB">
        <w:rPr>
          <w:rFonts w:eastAsia="等线" w:cs="Arial"/>
          <w:sz w:val="22"/>
          <w:lang w:val="es-ES" w:eastAsia="es-ES"/>
        </w:rPr>
        <w:t>it</w:t>
      </w:r>
      <w:proofErr w:type="spellEnd"/>
      <w:r w:rsidRPr="00CB19FB">
        <w:rPr>
          <w:rFonts w:eastAsia="等线" w:cs="Arial"/>
          <w:sz w:val="22"/>
          <w:lang w:val="es-ES" w:eastAsia="es-ES"/>
        </w:rPr>
        <w:t xml:space="preserve">.  </w:t>
      </w:r>
      <w:proofErr w:type="spellStart"/>
      <w:r w:rsidRPr="00CB19FB">
        <w:rPr>
          <w:rFonts w:eastAsia="等线" w:cs="Arial"/>
          <w:sz w:val="22"/>
          <w:lang w:val="es-ES" w:eastAsia="es-ES"/>
        </w:rPr>
        <w:t>The</w:t>
      </w:r>
      <w:proofErr w:type="spellEnd"/>
      <w:r w:rsidRPr="00CB19FB">
        <w:rPr>
          <w:rFonts w:eastAsia="等线" w:cs="Arial"/>
          <w:sz w:val="22"/>
          <w:lang w:val="es-ES" w:eastAsia="es-ES"/>
        </w:rPr>
        <w:t xml:space="preserve"> variables </w:t>
      </w:r>
      <w:proofErr w:type="spellStart"/>
      <w:r w:rsidRPr="00CB19FB">
        <w:rPr>
          <w:rFonts w:eastAsia="等线" w:cs="Arial"/>
          <w:sz w:val="22"/>
          <w:lang w:val="es-ES" w:eastAsia="es-ES"/>
        </w:rPr>
        <w:t>age</w:t>
      </w:r>
      <w:proofErr w:type="spellEnd"/>
      <w:r w:rsidRPr="00CB19FB">
        <w:rPr>
          <w:rFonts w:eastAsia="等线" w:cs="Arial"/>
          <w:sz w:val="22"/>
          <w:lang w:val="es-ES" w:eastAsia="es-ES"/>
        </w:rPr>
        <w:t xml:space="preserve">, </w:t>
      </w:r>
      <w:proofErr w:type="spellStart"/>
      <w:r w:rsidRPr="00CB19FB">
        <w:rPr>
          <w:rFonts w:eastAsia="等线" w:cs="Arial"/>
          <w:sz w:val="22"/>
          <w:lang w:val="es-ES" w:eastAsia="es-ES"/>
        </w:rPr>
        <w:t>level</w:t>
      </w:r>
      <w:proofErr w:type="spellEnd"/>
      <w:r w:rsidRPr="00CB19FB">
        <w:rPr>
          <w:rFonts w:eastAsia="等线" w:cs="Arial"/>
          <w:sz w:val="22"/>
          <w:lang w:val="es-ES" w:eastAsia="es-ES"/>
        </w:rPr>
        <w:t xml:space="preserve"> of </w:t>
      </w:r>
      <w:proofErr w:type="spellStart"/>
      <w:r w:rsidRPr="00CB19FB">
        <w:rPr>
          <w:rFonts w:eastAsia="等线" w:cs="Arial"/>
          <w:sz w:val="22"/>
          <w:lang w:val="es-ES" w:eastAsia="es-ES"/>
        </w:rPr>
        <w:t>schooling</w:t>
      </w:r>
      <w:proofErr w:type="spellEnd"/>
      <w:r w:rsidRPr="00CB19FB">
        <w:rPr>
          <w:rFonts w:eastAsia="等线" w:cs="Arial"/>
          <w:sz w:val="22"/>
          <w:lang w:val="es-ES" w:eastAsia="es-ES"/>
        </w:rPr>
        <w:t xml:space="preserve">, </w:t>
      </w:r>
      <w:proofErr w:type="spellStart"/>
      <w:r w:rsidRPr="00CB19FB">
        <w:rPr>
          <w:rFonts w:eastAsia="等线" w:cs="Arial"/>
          <w:sz w:val="22"/>
          <w:lang w:val="es-ES" w:eastAsia="es-ES"/>
        </w:rPr>
        <w:t>parity</w:t>
      </w:r>
      <w:proofErr w:type="spellEnd"/>
      <w:r w:rsidRPr="00CB19FB">
        <w:rPr>
          <w:rFonts w:eastAsia="等线" w:cs="Arial"/>
          <w:sz w:val="22"/>
          <w:lang w:val="es-ES" w:eastAsia="es-ES"/>
        </w:rPr>
        <w:t xml:space="preserve">, </w:t>
      </w:r>
      <w:proofErr w:type="spellStart"/>
      <w:r w:rsidRPr="00CB19FB">
        <w:rPr>
          <w:rFonts w:eastAsia="等线" w:cs="Arial"/>
          <w:sz w:val="22"/>
          <w:lang w:val="es-ES" w:eastAsia="es-ES"/>
        </w:rPr>
        <w:t>toxic</w:t>
      </w:r>
      <w:proofErr w:type="spellEnd"/>
      <w:r w:rsidRPr="00CB19FB">
        <w:rPr>
          <w:rFonts w:eastAsia="等线" w:cs="Arial"/>
          <w:sz w:val="22"/>
          <w:lang w:val="es-ES" w:eastAsia="es-ES"/>
        </w:rPr>
        <w:t xml:space="preserve"> </w:t>
      </w:r>
      <w:proofErr w:type="spellStart"/>
      <w:r w:rsidRPr="00CB19FB">
        <w:rPr>
          <w:rFonts w:eastAsia="等线" w:cs="Arial"/>
          <w:sz w:val="22"/>
          <w:lang w:val="es-ES" w:eastAsia="es-ES"/>
        </w:rPr>
        <w:t>habits</w:t>
      </w:r>
      <w:proofErr w:type="spellEnd"/>
      <w:r w:rsidRPr="00CB19FB">
        <w:rPr>
          <w:rFonts w:eastAsia="等线" w:cs="Arial"/>
          <w:sz w:val="22"/>
          <w:lang w:val="es-ES" w:eastAsia="es-ES"/>
        </w:rPr>
        <w:t xml:space="preserve"> and </w:t>
      </w:r>
      <w:proofErr w:type="spellStart"/>
      <w:r w:rsidRPr="00CB19FB">
        <w:rPr>
          <w:rFonts w:eastAsia="等线" w:cs="Arial"/>
          <w:sz w:val="22"/>
          <w:lang w:val="es-ES" w:eastAsia="es-ES"/>
        </w:rPr>
        <w:t>type</w:t>
      </w:r>
      <w:proofErr w:type="spellEnd"/>
      <w:r w:rsidRPr="00CB19FB">
        <w:rPr>
          <w:rFonts w:eastAsia="等线" w:cs="Arial"/>
          <w:sz w:val="22"/>
          <w:lang w:val="es-ES" w:eastAsia="es-ES"/>
        </w:rPr>
        <w:t xml:space="preserve"> of diabetes </w:t>
      </w:r>
      <w:proofErr w:type="spellStart"/>
      <w:r w:rsidRPr="00CB19FB">
        <w:rPr>
          <w:rFonts w:eastAsia="等线" w:cs="Arial"/>
          <w:sz w:val="22"/>
          <w:lang w:val="es-ES" w:eastAsia="es-ES"/>
        </w:rPr>
        <w:t>were</w:t>
      </w:r>
      <w:proofErr w:type="spellEnd"/>
      <w:r w:rsidRPr="00CB19FB">
        <w:rPr>
          <w:rFonts w:eastAsia="等线" w:cs="Arial"/>
          <w:sz w:val="22"/>
          <w:lang w:val="es-ES" w:eastAsia="es-ES"/>
        </w:rPr>
        <w:t xml:space="preserve"> </w:t>
      </w:r>
      <w:proofErr w:type="spellStart"/>
      <w:r w:rsidRPr="00CB19FB">
        <w:rPr>
          <w:rFonts w:eastAsia="等线" w:cs="Arial"/>
          <w:sz w:val="22"/>
          <w:lang w:val="es-ES" w:eastAsia="es-ES"/>
        </w:rPr>
        <w:t>studied</w:t>
      </w:r>
      <w:proofErr w:type="spellEnd"/>
      <w:r w:rsidRPr="00CB19FB">
        <w:rPr>
          <w:rFonts w:eastAsia="等线" w:cs="Arial"/>
          <w:sz w:val="22"/>
          <w:lang w:val="es-ES" w:eastAsia="es-ES"/>
        </w:rPr>
        <w:t xml:space="preserve">.  </w:t>
      </w:r>
      <w:proofErr w:type="spellStart"/>
      <w:r w:rsidRPr="00CB19FB">
        <w:rPr>
          <w:rFonts w:eastAsia="等线" w:cs="Arial"/>
          <w:sz w:val="22"/>
          <w:lang w:val="es-ES" w:eastAsia="es-ES"/>
        </w:rPr>
        <w:t>Descriptive</w:t>
      </w:r>
      <w:proofErr w:type="spellEnd"/>
      <w:r w:rsidRPr="00CB19FB">
        <w:rPr>
          <w:rFonts w:eastAsia="等线" w:cs="Arial"/>
          <w:sz w:val="22"/>
          <w:lang w:val="es-ES" w:eastAsia="es-ES"/>
        </w:rPr>
        <w:t xml:space="preserve"> </w:t>
      </w:r>
      <w:proofErr w:type="spellStart"/>
      <w:r w:rsidRPr="00CB19FB">
        <w:rPr>
          <w:rFonts w:eastAsia="等线" w:cs="Arial"/>
          <w:sz w:val="22"/>
          <w:lang w:val="es-ES" w:eastAsia="es-ES"/>
        </w:rPr>
        <w:t>statistics</w:t>
      </w:r>
      <w:proofErr w:type="spellEnd"/>
      <w:r w:rsidRPr="00CB19FB">
        <w:rPr>
          <w:rFonts w:eastAsia="等线" w:cs="Arial"/>
          <w:sz w:val="22"/>
          <w:lang w:val="es-ES" w:eastAsia="es-ES"/>
        </w:rPr>
        <w:t xml:space="preserve"> </w:t>
      </w:r>
      <w:proofErr w:type="spellStart"/>
      <w:r w:rsidRPr="00CB19FB">
        <w:rPr>
          <w:rFonts w:eastAsia="等线" w:cs="Arial"/>
          <w:sz w:val="22"/>
          <w:lang w:val="es-ES" w:eastAsia="es-ES"/>
        </w:rPr>
        <w:t>were</w:t>
      </w:r>
      <w:proofErr w:type="spellEnd"/>
      <w:r w:rsidRPr="00CB19FB">
        <w:rPr>
          <w:rFonts w:eastAsia="等线" w:cs="Arial"/>
          <w:sz w:val="22"/>
          <w:lang w:val="es-ES" w:eastAsia="es-ES"/>
        </w:rPr>
        <w:t xml:space="preserve"> </w:t>
      </w:r>
      <w:proofErr w:type="spellStart"/>
      <w:r w:rsidRPr="00CB19FB">
        <w:rPr>
          <w:rFonts w:eastAsia="等线" w:cs="Arial"/>
          <w:sz w:val="22"/>
          <w:lang w:val="es-ES" w:eastAsia="es-ES"/>
        </w:rPr>
        <w:t>used</w:t>
      </w:r>
      <w:proofErr w:type="spellEnd"/>
      <w:r w:rsidRPr="00CB19FB">
        <w:rPr>
          <w:rFonts w:eastAsia="等线" w:cs="Arial"/>
          <w:sz w:val="22"/>
          <w:lang w:val="es-ES" w:eastAsia="es-ES"/>
        </w:rPr>
        <w:t>.</w:t>
      </w:r>
    </w:p>
    <w:p w:rsidR="00CB19FB" w:rsidRPr="00CB19FB" w:rsidRDefault="00CB19FB" w:rsidP="00CB19FB">
      <w:pPr>
        <w:spacing w:line="360" w:lineRule="auto"/>
        <w:jc w:val="both"/>
        <w:rPr>
          <w:rFonts w:eastAsia="等线" w:cs="Arial"/>
          <w:b/>
          <w:bCs/>
          <w:sz w:val="22"/>
          <w:lang w:val="es-ES" w:eastAsia="es-ES"/>
        </w:rPr>
      </w:pPr>
      <w:proofErr w:type="spellStart"/>
      <w:r w:rsidRPr="00CB19FB">
        <w:rPr>
          <w:rFonts w:eastAsia="等线" w:cs="Arial"/>
          <w:b/>
          <w:bCs/>
          <w:sz w:val="22"/>
          <w:lang w:val="es-ES" w:eastAsia="es-ES"/>
        </w:rPr>
        <w:t>Results</w:t>
      </w:r>
      <w:proofErr w:type="spellEnd"/>
      <w:r w:rsidRPr="00CB19FB">
        <w:rPr>
          <w:rFonts w:eastAsia="等线" w:cs="Arial"/>
          <w:b/>
          <w:bCs/>
          <w:sz w:val="22"/>
          <w:lang w:val="es-ES" w:eastAsia="es-ES"/>
        </w:rPr>
        <w:t xml:space="preserve">: </w:t>
      </w:r>
      <w:proofErr w:type="spellStart"/>
      <w:r w:rsidRPr="00CB19FB">
        <w:rPr>
          <w:rFonts w:eastAsia="等线" w:cs="Arial"/>
          <w:sz w:val="22"/>
          <w:lang w:val="es-ES" w:eastAsia="es-ES"/>
        </w:rPr>
        <w:t>pregnant</w:t>
      </w:r>
      <w:proofErr w:type="spellEnd"/>
      <w:r w:rsidRPr="00CB19FB">
        <w:rPr>
          <w:rFonts w:eastAsia="等线" w:cs="Arial"/>
          <w:sz w:val="22"/>
          <w:lang w:val="es-ES" w:eastAsia="es-ES"/>
        </w:rPr>
        <w:t xml:space="preserve"> </w:t>
      </w:r>
      <w:proofErr w:type="spellStart"/>
      <w:r w:rsidRPr="00CB19FB">
        <w:rPr>
          <w:rFonts w:eastAsia="等线" w:cs="Arial"/>
          <w:sz w:val="22"/>
          <w:lang w:val="es-ES" w:eastAsia="es-ES"/>
        </w:rPr>
        <w:t>women</w:t>
      </w:r>
      <w:proofErr w:type="spellEnd"/>
      <w:r w:rsidRPr="00CB19FB">
        <w:rPr>
          <w:rFonts w:eastAsia="等线" w:cs="Arial"/>
          <w:sz w:val="22"/>
          <w:lang w:val="es-ES" w:eastAsia="es-ES"/>
        </w:rPr>
        <w:t xml:space="preserve"> </w:t>
      </w:r>
      <w:proofErr w:type="spellStart"/>
      <w:r w:rsidRPr="00CB19FB">
        <w:rPr>
          <w:rFonts w:eastAsia="等线" w:cs="Arial"/>
          <w:sz w:val="22"/>
          <w:lang w:val="es-ES" w:eastAsia="es-ES"/>
        </w:rPr>
        <w:t>between</w:t>
      </w:r>
      <w:proofErr w:type="spellEnd"/>
      <w:r w:rsidRPr="00CB19FB">
        <w:rPr>
          <w:rFonts w:eastAsia="等线" w:cs="Arial"/>
          <w:sz w:val="22"/>
          <w:lang w:val="es-ES" w:eastAsia="es-ES"/>
        </w:rPr>
        <w:t xml:space="preserve"> 19 and 30 </w:t>
      </w:r>
      <w:proofErr w:type="spellStart"/>
      <w:r w:rsidRPr="00CB19FB">
        <w:rPr>
          <w:rFonts w:eastAsia="等线" w:cs="Arial"/>
          <w:sz w:val="22"/>
          <w:lang w:val="es-ES" w:eastAsia="es-ES"/>
        </w:rPr>
        <w:t>years</w:t>
      </w:r>
      <w:proofErr w:type="spellEnd"/>
      <w:r w:rsidRPr="00CB19FB">
        <w:rPr>
          <w:rFonts w:eastAsia="等线" w:cs="Arial"/>
          <w:sz w:val="22"/>
          <w:lang w:val="es-ES" w:eastAsia="es-ES"/>
        </w:rPr>
        <w:t xml:space="preserve"> (50 %), pre-</w:t>
      </w:r>
      <w:proofErr w:type="spellStart"/>
      <w:r w:rsidRPr="00CB19FB">
        <w:rPr>
          <w:rFonts w:eastAsia="等线" w:cs="Arial"/>
          <w:sz w:val="22"/>
          <w:lang w:val="es-ES" w:eastAsia="es-ES"/>
        </w:rPr>
        <w:t>university</w:t>
      </w:r>
      <w:proofErr w:type="spellEnd"/>
      <w:r w:rsidRPr="00CB19FB">
        <w:rPr>
          <w:rFonts w:eastAsia="等线" w:cs="Arial"/>
          <w:sz w:val="22"/>
          <w:lang w:val="es-ES" w:eastAsia="es-ES"/>
        </w:rPr>
        <w:t xml:space="preserve"> </w:t>
      </w:r>
      <w:proofErr w:type="spellStart"/>
      <w:r w:rsidRPr="00CB19FB">
        <w:rPr>
          <w:rFonts w:eastAsia="等线" w:cs="Arial"/>
          <w:sz w:val="22"/>
          <w:lang w:val="es-ES" w:eastAsia="es-ES"/>
        </w:rPr>
        <w:t>education</w:t>
      </w:r>
      <w:proofErr w:type="spellEnd"/>
      <w:r w:rsidRPr="00CB19FB">
        <w:rPr>
          <w:rFonts w:eastAsia="等线" w:cs="Arial"/>
          <w:sz w:val="22"/>
          <w:lang w:val="es-ES" w:eastAsia="es-ES"/>
        </w:rPr>
        <w:t xml:space="preserve"> </w:t>
      </w:r>
      <w:proofErr w:type="spellStart"/>
      <w:r w:rsidRPr="00CB19FB">
        <w:rPr>
          <w:rFonts w:eastAsia="等线" w:cs="Arial"/>
          <w:sz w:val="22"/>
          <w:lang w:val="es-ES" w:eastAsia="es-ES"/>
        </w:rPr>
        <w:t>level</w:t>
      </w:r>
      <w:proofErr w:type="spellEnd"/>
      <w:r w:rsidRPr="00CB19FB">
        <w:rPr>
          <w:rFonts w:eastAsia="等线" w:cs="Arial"/>
          <w:sz w:val="22"/>
          <w:lang w:val="es-ES" w:eastAsia="es-ES"/>
        </w:rPr>
        <w:t xml:space="preserve"> (40 %) and </w:t>
      </w:r>
      <w:proofErr w:type="spellStart"/>
      <w:r w:rsidRPr="00CB19FB">
        <w:rPr>
          <w:rFonts w:eastAsia="等线" w:cs="Arial"/>
          <w:sz w:val="22"/>
          <w:lang w:val="es-ES" w:eastAsia="es-ES"/>
        </w:rPr>
        <w:t>pregnant</w:t>
      </w:r>
      <w:proofErr w:type="spellEnd"/>
      <w:r w:rsidRPr="00CB19FB">
        <w:rPr>
          <w:rFonts w:eastAsia="等线" w:cs="Arial"/>
          <w:sz w:val="22"/>
          <w:lang w:val="es-ES" w:eastAsia="es-ES"/>
        </w:rPr>
        <w:t xml:space="preserve"> </w:t>
      </w:r>
      <w:proofErr w:type="spellStart"/>
      <w:r w:rsidRPr="00CB19FB">
        <w:rPr>
          <w:rFonts w:eastAsia="等线" w:cs="Arial"/>
          <w:sz w:val="22"/>
          <w:lang w:val="es-ES" w:eastAsia="es-ES"/>
        </w:rPr>
        <w:t>women</w:t>
      </w:r>
      <w:proofErr w:type="spellEnd"/>
      <w:r w:rsidRPr="00CB19FB">
        <w:rPr>
          <w:rFonts w:eastAsia="等线" w:cs="Arial"/>
          <w:sz w:val="22"/>
          <w:lang w:val="es-ES" w:eastAsia="es-ES"/>
        </w:rPr>
        <w:t xml:space="preserve"> </w:t>
      </w:r>
      <w:proofErr w:type="spellStart"/>
      <w:r w:rsidRPr="00CB19FB">
        <w:rPr>
          <w:rFonts w:eastAsia="等线" w:cs="Arial"/>
          <w:sz w:val="22"/>
          <w:lang w:val="es-ES" w:eastAsia="es-ES"/>
        </w:rPr>
        <w:t>with</w:t>
      </w:r>
      <w:proofErr w:type="spellEnd"/>
      <w:r w:rsidRPr="00CB19FB">
        <w:rPr>
          <w:rFonts w:eastAsia="等线" w:cs="Arial"/>
          <w:sz w:val="22"/>
          <w:lang w:val="es-ES" w:eastAsia="es-ES"/>
        </w:rPr>
        <w:t xml:space="preserve"> a </w:t>
      </w:r>
      <w:proofErr w:type="spellStart"/>
      <w:r w:rsidRPr="00CB19FB">
        <w:rPr>
          <w:rFonts w:eastAsia="等线" w:cs="Arial"/>
          <w:sz w:val="22"/>
          <w:lang w:val="es-ES" w:eastAsia="es-ES"/>
        </w:rPr>
        <w:t>previous</w:t>
      </w:r>
      <w:proofErr w:type="spellEnd"/>
      <w:r w:rsidRPr="00CB19FB">
        <w:rPr>
          <w:rFonts w:eastAsia="等线" w:cs="Arial"/>
          <w:sz w:val="22"/>
          <w:lang w:val="es-ES" w:eastAsia="es-ES"/>
        </w:rPr>
        <w:t xml:space="preserve"> </w:t>
      </w:r>
      <w:proofErr w:type="spellStart"/>
      <w:r w:rsidRPr="00CB19FB">
        <w:rPr>
          <w:rFonts w:eastAsia="等线" w:cs="Arial"/>
          <w:sz w:val="22"/>
          <w:lang w:val="es-ES" w:eastAsia="es-ES"/>
        </w:rPr>
        <w:t>delivery</w:t>
      </w:r>
      <w:proofErr w:type="spellEnd"/>
      <w:r w:rsidRPr="00CB19FB">
        <w:rPr>
          <w:rFonts w:eastAsia="等线" w:cs="Arial"/>
          <w:sz w:val="22"/>
          <w:lang w:val="es-ES" w:eastAsia="es-ES"/>
        </w:rPr>
        <w:t xml:space="preserve"> (43,33 %) </w:t>
      </w:r>
      <w:proofErr w:type="spellStart"/>
      <w:r w:rsidRPr="00CB19FB">
        <w:rPr>
          <w:rFonts w:eastAsia="等线" w:cs="Arial"/>
          <w:sz w:val="22"/>
          <w:lang w:val="es-ES" w:eastAsia="es-ES"/>
        </w:rPr>
        <w:t>predominated</w:t>
      </w:r>
      <w:proofErr w:type="spellEnd"/>
      <w:r w:rsidRPr="00CB19FB">
        <w:rPr>
          <w:rFonts w:eastAsia="等线" w:cs="Arial"/>
          <w:sz w:val="22"/>
          <w:lang w:val="es-ES" w:eastAsia="es-ES"/>
        </w:rPr>
        <w:t xml:space="preserve">.  </w:t>
      </w:r>
      <w:proofErr w:type="spellStart"/>
      <w:r w:rsidRPr="00CB19FB">
        <w:rPr>
          <w:rFonts w:eastAsia="等线" w:cs="Arial"/>
          <w:sz w:val="22"/>
          <w:lang w:val="es-ES" w:eastAsia="es-ES"/>
        </w:rPr>
        <w:t>Most</w:t>
      </w:r>
      <w:proofErr w:type="spellEnd"/>
      <w:r w:rsidRPr="00CB19FB">
        <w:rPr>
          <w:rFonts w:eastAsia="等线" w:cs="Arial"/>
          <w:sz w:val="22"/>
          <w:lang w:val="es-ES" w:eastAsia="es-ES"/>
        </w:rPr>
        <w:t xml:space="preserve"> of </w:t>
      </w:r>
      <w:proofErr w:type="spellStart"/>
      <w:r w:rsidRPr="00CB19FB">
        <w:rPr>
          <w:rFonts w:eastAsia="等线" w:cs="Arial"/>
          <w:sz w:val="22"/>
          <w:lang w:val="es-ES" w:eastAsia="es-ES"/>
        </w:rPr>
        <w:t>the</w:t>
      </w:r>
      <w:proofErr w:type="spellEnd"/>
      <w:r w:rsidRPr="00CB19FB">
        <w:rPr>
          <w:rFonts w:eastAsia="等线" w:cs="Arial"/>
          <w:sz w:val="22"/>
          <w:lang w:val="es-ES" w:eastAsia="es-ES"/>
        </w:rPr>
        <w:t xml:space="preserve"> </w:t>
      </w:r>
      <w:proofErr w:type="spellStart"/>
      <w:r w:rsidRPr="00CB19FB">
        <w:rPr>
          <w:rFonts w:eastAsia="等线" w:cs="Arial"/>
          <w:sz w:val="22"/>
          <w:lang w:val="es-ES" w:eastAsia="es-ES"/>
        </w:rPr>
        <w:t>pregnant</w:t>
      </w:r>
      <w:proofErr w:type="spellEnd"/>
      <w:r w:rsidRPr="00CB19FB">
        <w:rPr>
          <w:rFonts w:eastAsia="等线" w:cs="Arial"/>
          <w:sz w:val="22"/>
          <w:lang w:val="es-ES" w:eastAsia="es-ES"/>
        </w:rPr>
        <w:t xml:space="preserve"> </w:t>
      </w:r>
      <w:proofErr w:type="spellStart"/>
      <w:r w:rsidRPr="00CB19FB">
        <w:rPr>
          <w:rFonts w:eastAsia="等线" w:cs="Arial"/>
          <w:sz w:val="22"/>
          <w:lang w:val="es-ES" w:eastAsia="es-ES"/>
        </w:rPr>
        <w:t>women</w:t>
      </w:r>
      <w:proofErr w:type="spellEnd"/>
      <w:r w:rsidRPr="00CB19FB">
        <w:rPr>
          <w:rFonts w:eastAsia="等线" w:cs="Arial"/>
          <w:sz w:val="22"/>
          <w:lang w:val="es-ES" w:eastAsia="es-ES"/>
        </w:rPr>
        <w:t xml:space="preserve"> </w:t>
      </w:r>
      <w:proofErr w:type="spellStart"/>
      <w:r w:rsidRPr="00CB19FB">
        <w:rPr>
          <w:rFonts w:eastAsia="等线" w:cs="Arial"/>
          <w:sz w:val="22"/>
          <w:lang w:val="es-ES" w:eastAsia="es-ES"/>
        </w:rPr>
        <w:t>did</w:t>
      </w:r>
      <w:proofErr w:type="spellEnd"/>
      <w:r w:rsidRPr="00CB19FB">
        <w:rPr>
          <w:rFonts w:eastAsia="等线" w:cs="Arial"/>
          <w:sz w:val="22"/>
          <w:lang w:val="es-ES" w:eastAsia="es-ES"/>
        </w:rPr>
        <w:t xml:space="preserve"> </w:t>
      </w:r>
      <w:proofErr w:type="spellStart"/>
      <w:r w:rsidRPr="00CB19FB">
        <w:rPr>
          <w:rFonts w:eastAsia="等线" w:cs="Arial"/>
          <w:sz w:val="22"/>
          <w:lang w:val="es-ES" w:eastAsia="es-ES"/>
        </w:rPr>
        <w:t>not</w:t>
      </w:r>
      <w:proofErr w:type="spellEnd"/>
      <w:r w:rsidRPr="00CB19FB">
        <w:rPr>
          <w:rFonts w:eastAsia="等线" w:cs="Arial"/>
          <w:sz w:val="22"/>
          <w:lang w:val="es-ES" w:eastAsia="es-ES"/>
        </w:rPr>
        <w:t xml:space="preserve"> </w:t>
      </w:r>
      <w:proofErr w:type="spellStart"/>
      <w:r w:rsidRPr="00CB19FB">
        <w:rPr>
          <w:rFonts w:eastAsia="等线" w:cs="Arial"/>
          <w:sz w:val="22"/>
          <w:lang w:val="es-ES" w:eastAsia="es-ES"/>
        </w:rPr>
        <w:t>have</w:t>
      </w:r>
      <w:proofErr w:type="spellEnd"/>
      <w:r w:rsidRPr="00CB19FB">
        <w:rPr>
          <w:rFonts w:eastAsia="等线" w:cs="Arial"/>
          <w:sz w:val="22"/>
          <w:lang w:val="es-ES" w:eastAsia="es-ES"/>
        </w:rPr>
        <w:t xml:space="preserve"> </w:t>
      </w:r>
      <w:proofErr w:type="spellStart"/>
      <w:r w:rsidRPr="00CB19FB">
        <w:rPr>
          <w:rFonts w:eastAsia="等线" w:cs="Arial"/>
          <w:sz w:val="22"/>
          <w:lang w:val="es-ES" w:eastAsia="es-ES"/>
        </w:rPr>
        <w:t>toxic</w:t>
      </w:r>
      <w:proofErr w:type="spellEnd"/>
      <w:r w:rsidRPr="00CB19FB">
        <w:rPr>
          <w:rFonts w:eastAsia="等线" w:cs="Arial"/>
          <w:sz w:val="22"/>
          <w:lang w:val="es-ES" w:eastAsia="es-ES"/>
        </w:rPr>
        <w:t xml:space="preserve"> </w:t>
      </w:r>
      <w:proofErr w:type="spellStart"/>
      <w:r w:rsidRPr="00CB19FB">
        <w:rPr>
          <w:rFonts w:eastAsia="等线" w:cs="Arial"/>
          <w:sz w:val="22"/>
          <w:lang w:val="es-ES" w:eastAsia="es-ES"/>
        </w:rPr>
        <w:t>habits</w:t>
      </w:r>
      <w:proofErr w:type="spellEnd"/>
      <w:r w:rsidRPr="00CB19FB">
        <w:rPr>
          <w:rFonts w:eastAsia="等线" w:cs="Arial"/>
          <w:sz w:val="22"/>
          <w:lang w:val="es-ES" w:eastAsia="es-ES"/>
        </w:rPr>
        <w:t xml:space="preserve"> (80 %) and 60 % </w:t>
      </w:r>
      <w:proofErr w:type="spellStart"/>
      <w:r w:rsidRPr="00CB19FB">
        <w:rPr>
          <w:rFonts w:eastAsia="等线" w:cs="Arial"/>
          <w:sz w:val="22"/>
          <w:lang w:val="es-ES" w:eastAsia="es-ES"/>
        </w:rPr>
        <w:t>had</w:t>
      </w:r>
      <w:proofErr w:type="spellEnd"/>
      <w:r w:rsidRPr="00CB19FB">
        <w:rPr>
          <w:rFonts w:eastAsia="等线" w:cs="Arial"/>
          <w:sz w:val="22"/>
          <w:lang w:val="es-ES" w:eastAsia="es-ES"/>
        </w:rPr>
        <w:t xml:space="preserve"> </w:t>
      </w:r>
      <w:proofErr w:type="spellStart"/>
      <w:r w:rsidRPr="00CB19FB">
        <w:rPr>
          <w:rFonts w:eastAsia="等线" w:cs="Arial"/>
          <w:sz w:val="22"/>
          <w:lang w:val="es-ES" w:eastAsia="es-ES"/>
        </w:rPr>
        <w:t>gestational</w:t>
      </w:r>
      <w:proofErr w:type="spellEnd"/>
      <w:r w:rsidRPr="00CB19FB">
        <w:rPr>
          <w:rFonts w:eastAsia="等线" w:cs="Arial"/>
          <w:sz w:val="22"/>
          <w:lang w:val="es-ES" w:eastAsia="es-ES"/>
        </w:rPr>
        <w:t xml:space="preserve"> diabetes.</w:t>
      </w:r>
    </w:p>
    <w:p w:rsidR="00CB19FB" w:rsidRPr="00CB19FB" w:rsidRDefault="00CB19FB" w:rsidP="00CB19FB">
      <w:pPr>
        <w:spacing w:line="360" w:lineRule="auto"/>
        <w:jc w:val="both"/>
        <w:rPr>
          <w:rFonts w:eastAsia="等线" w:cs="Arial"/>
          <w:sz w:val="22"/>
          <w:lang w:val="es-ES" w:eastAsia="es-ES"/>
        </w:rPr>
      </w:pPr>
      <w:proofErr w:type="spellStart"/>
      <w:r w:rsidRPr="00CB19FB">
        <w:rPr>
          <w:rFonts w:eastAsia="等线" w:cs="Arial"/>
          <w:b/>
          <w:bCs/>
          <w:sz w:val="22"/>
          <w:lang w:val="es-ES" w:eastAsia="es-ES"/>
        </w:rPr>
        <w:lastRenderedPageBreak/>
        <w:t>Conclusions</w:t>
      </w:r>
      <w:proofErr w:type="spellEnd"/>
      <w:r w:rsidRPr="00CB19FB">
        <w:rPr>
          <w:rFonts w:eastAsia="等线" w:cs="Arial"/>
          <w:b/>
          <w:bCs/>
          <w:sz w:val="22"/>
          <w:lang w:val="es-ES" w:eastAsia="es-ES"/>
        </w:rPr>
        <w:t xml:space="preserve">: </w:t>
      </w:r>
      <w:proofErr w:type="spellStart"/>
      <w:r w:rsidRPr="00CB19FB">
        <w:rPr>
          <w:rFonts w:eastAsia="等线" w:cs="Arial"/>
          <w:sz w:val="22"/>
          <w:lang w:val="es-ES" w:eastAsia="es-ES"/>
        </w:rPr>
        <w:t>pregnant</w:t>
      </w:r>
      <w:proofErr w:type="spellEnd"/>
      <w:r w:rsidRPr="00CB19FB">
        <w:rPr>
          <w:rFonts w:eastAsia="等线" w:cs="Arial"/>
          <w:sz w:val="22"/>
          <w:lang w:val="es-ES" w:eastAsia="es-ES"/>
        </w:rPr>
        <w:t xml:space="preserve"> </w:t>
      </w:r>
      <w:proofErr w:type="spellStart"/>
      <w:r w:rsidRPr="00CB19FB">
        <w:rPr>
          <w:rFonts w:eastAsia="等线" w:cs="Arial"/>
          <w:sz w:val="22"/>
          <w:lang w:val="es-ES" w:eastAsia="es-ES"/>
        </w:rPr>
        <w:t>women</w:t>
      </w:r>
      <w:proofErr w:type="spellEnd"/>
      <w:r w:rsidRPr="00CB19FB">
        <w:rPr>
          <w:rFonts w:eastAsia="等线" w:cs="Arial"/>
          <w:sz w:val="22"/>
          <w:lang w:val="es-ES" w:eastAsia="es-ES"/>
        </w:rPr>
        <w:t xml:space="preserve"> in </w:t>
      </w:r>
      <w:proofErr w:type="spellStart"/>
      <w:r w:rsidRPr="00CB19FB">
        <w:rPr>
          <w:rFonts w:eastAsia="等线" w:cs="Arial"/>
          <w:sz w:val="22"/>
          <w:lang w:val="es-ES" w:eastAsia="es-ES"/>
        </w:rPr>
        <w:t>middle</w:t>
      </w:r>
      <w:proofErr w:type="spellEnd"/>
      <w:r w:rsidRPr="00CB19FB">
        <w:rPr>
          <w:rFonts w:eastAsia="等线" w:cs="Arial"/>
          <w:sz w:val="22"/>
          <w:lang w:val="es-ES" w:eastAsia="es-ES"/>
        </w:rPr>
        <w:t xml:space="preserve"> </w:t>
      </w:r>
      <w:proofErr w:type="spellStart"/>
      <w:r w:rsidRPr="00CB19FB">
        <w:rPr>
          <w:rFonts w:eastAsia="等线" w:cs="Arial"/>
          <w:sz w:val="22"/>
          <w:lang w:val="es-ES" w:eastAsia="es-ES"/>
        </w:rPr>
        <w:t>age</w:t>
      </w:r>
      <w:proofErr w:type="spellEnd"/>
      <w:r w:rsidRPr="00CB19FB">
        <w:rPr>
          <w:rFonts w:eastAsia="等线" w:cs="Arial"/>
          <w:sz w:val="22"/>
          <w:lang w:val="es-ES" w:eastAsia="es-ES"/>
        </w:rPr>
        <w:t xml:space="preserve">, </w:t>
      </w:r>
      <w:proofErr w:type="spellStart"/>
      <w:r w:rsidRPr="00CB19FB">
        <w:rPr>
          <w:rFonts w:eastAsia="等线" w:cs="Arial"/>
          <w:sz w:val="22"/>
          <w:lang w:val="es-ES" w:eastAsia="es-ES"/>
        </w:rPr>
        <w:t>with</w:t>
      </w:r>
      <w:proofErr w:type="spellEnd"/>
      <w:r w:rsidRPr="00CB19FB">
        <w:rPr>
          <w:rFonts w:eastAsia="等线" w:cs="Arial"/>
          <w:sz w:val="22"/>
          <w:lang w:val="es-ES" w:eastAsia="es-ES"/>
        </w:rPr>
        <w:t xml:space="preserve"> a pre-</w:t>
      </w:r>
      <w:proofErr w:type="spellStart"/>
      <w:r w:rsidRPr="00CB19FB">
        <w:rPr>
          <w:rFonts w:eastAsia="等线" w:cs="Arial"/>
          <w:sz w:val="22"/>
          <w:lang w:val="es-ES" w:eastAsia="es-ES"/>
        </w:rPr>
        <w:t>university</w:t>
      </w:r>
      <w:proofErr w:type="spellEnd"/>
      <w:r w:rsidRPr="00CB19FB">
        <w:rPr>
          <w:rFonts w:eastAsia="等线" w:cs="Arial"/>
          <w:sz w:val="22"/>
          <w:lang w:val="es-ES" w:eastAsia="es-ES"/>
        </w:rPr>
        <w:t xml:space="preserve"> </w:t>
      </w:r>
      <w:proofErr w:type="spellStart"/>
      <w:r w:rsidRPr="00CB19FB">
        <w:rPr>
          <w:rFonts w:eastAsia="等线" w:cs="Arial"/>
          <w:sz w:val="22"/>
          <w:lang w:val="es-ES" w:eastAsia="es-ES"/>
        </w:rPr>
        <w:t>level</w:t>
      </w:r>
      <w:proofErr w:type="spellEnd"/>
      <w:r w:rsidRPr="00CB19FB">
        <w:rPr>
          <w:rFonts w:eastAsia="等线" w:cs="Arial"/>
          <w:sz w:val="22"/>
          <w:lang w:val="es-ES" w:eastAsia="es-ES"/>
        </w:rPr>
        <w:t xml:space="preserve"> of </w:t>
      </w:r>
      <w:proofErr w:type="spellStart"/>
      <w:r w:rsidRPr="00CB19FB">
        <w:rPr>
          <w:rFonts w:eastAsia="等线" w:cs="Arial"/>
          <w:sz w:val="22"/>
          <w:lang w:val="es-ES" w:eastAsia="es-ES"/>
        </w:rPr>
        <w:t>education</w:t>
      </w:r>
      <w:proofErr w:type="spellEnd"/>
      <w:r w:rsidRPr="00CB19FB">
        <w:rPr>
          <w:rFonts w:eastAsia="等线" w:cs="Arial"/>
          <w:sz w:val="22"/>
          <w:lang w:val="es-ES" w:eastAsia="es-ES"/>
        </w:rPr>
        <w:t xml:space="preserve"> and </w:t>
      </w:r>
      <w:proofErr w:type="spellStart"/>
      <w:r w:rsidRPr="00CB19FB">
        <w:rPr>
          <w:rFonts w:eastAsia="等线" w:cs="Arial"/>
          <w:sz w:val="22"/>
          <w:lang w:val="es-ES" w:eastAsia="es-ES"/>
        </w:rPr>
        <w:t>without</w:t>
      </w:r>
      <w:proofErr w:type="spellEnd"/>
      <w:r w:rsidRPr="00CB19FB">
        <w:rPr>
          <w:rFonts w:eastAsia="等线" w:cs="Arial"/>
          <w:sz w:val="22"/>
          <w:lang w:val="es-ES" w:eastAsia="es-ES"/>
        </w:rPr>
        <w:t xml:space="preserve"> </w:t>
      </w:r>
      <w:proofErr w:type="spellStart"/>
      <w:r w:rsidRPr="00CB19FB">
        <w:rPr>
          <w:rFonts w:eastAsia="等线" w:cs="Arial"/>
          <w:sz w:val="22"/>
          <w:lang w:val="es-ES" w:eastAsia="es-ES"/>
        </w:rPr>
        <w:t>the</w:t>
      </w:r>
      <w:proofErr w:type="spellEnd"/>
      <w:r w:rsidRPr="00CB19FB">
        <w:rPr>
          <w:rFonts w:eastAsia="等线" w:cs="Arial"/>
          <w:sz w:val="22"/>
          <w:lang w:val="es-ES" w:eastAsia="es-ES"/>
        </w:rPr>
        <w:t xml:space="preserve"> </w:t>
      </w:r>
      <w:proofErr w:type="spellStart"/>
      <w:r w:rsidRPr="00CB19FB">
        <w:rPr>
          <w:rFonts w:eastAsia="等线" w:cs="Arial"/>
          <w:sz w:val="22"/>
          <w:lang w:val="es-ES" w:eastAsia="es-ES"/>
        </w:rPr>
        <w:t>presence</w:t>
      </w:r>
      <w:proofErr w:type="spellEnd"/>
      <w:r w:rsidRPr="00CB19FB">
        <w:rPr>
          <w:rFonts w:eastAsia="等线" w:cs="Arial"/>
          <w:sz w:val="22"/>
          <w:lang w:val="es-ES" w:eastAsia="es-ES"/>
        </w:rPr>
        <w:t xml:space="preserve"> of </w:t>
      </w:r>
      <w:proofErr w:type="spellStart"/>
      <w:r w:rsidRPr="00CB19FB">
        <w:rPr>
          <w:rFonts w:eastAsia="等线" w:cs="Arial"/>
          <w:sz w:val="22"/>
          <w:lang w:val="es-ES" w:eastAsia="es-ES"/>
        </w:rPr>
        <w:t>toxic</w:t>
      </w:r>
      <w:proofErr w:type="spellEnd"/>
      <w:r w:rsidRPr="00CB19FB">
        <w:rPr>
          <w:rFonts w:eastAsia="等线" w:cs="Arial"/>
          <w:sz w:val="22"/>
          <w:lang w:val="es-ES" w:eastAsia="es-ES"/>
        </w:rPr>
        <w:t xml:space="preserve"> </w:t>
      </w:r>
      <w:proofErr w:type="spellStart"/>
      <w:r w:rsidRPr="00CB19FB">
        <w:rPr>
          <w:rFonts w:eastAsia="等线" w:cs="Arial"/>
          <w:sz w:val="22"/>
          <w:lang w:val="es-ES" w:eastAsia="es-ES"/>
        </w:rPr>
        <w:t>habits</w:t>
      </w:r>
      <w:proofErr w:type="spellEnd"/>
      <w:r w:rsidRPr="00CB19FB">
        <w:rPr>
          <w:rFonts w:eastAsia="等线" w:cs="Arial"/>
          <w:sz w:val="22"/>
          <w:lang w:val="es-ES" w:eastAsia="es-ES"/>
        </w:rPr>
        <w:t xml:space="preserve"> </w:t>
      </w:r>
      <w:proofErr w:type="spellStart"/>
      <w:r w:rsidRPr="00CB19FB">
        <w:rPr>
          <w:rFonts w:eastAsia="等线" w:cs="Arial"/>
          <w:sz w:val="22"/>
          <w:lang w:val="es-ES" w:eastAsia="es-ES"/>
        </w:rPr>
        <w:t>were</w:t>
      </w:r>
      <w:proofErr w:type="spellEnd"/>
      <w:r w:rsidRPr="00CB19FB">
        <w:rPr>
          <w:rFonts w:eastAsia="等线" w:cs="Arial"/>
          <w:sz w:val="22"/>
          <w:lang w:val="es-ES" w:eastAsia="es-ES"/>
        </w:rPr>
        <w:t xml:space="preserve"> </w:t>
      </w:r>
      <w:proofErr w:type="spellStart"/>
      <w:r w:rsidRPr="00CB19FB">
        <w:rPr>
          <w:rFonts w:eastAsia="等线" w:cs="Arial"/>
          <w:sz w:val="22"/>
          <w:lang w:val="es-ES" w:eastAsia="es-ES"/>
        </w:rPr>
        <w:t>the</w:t>
      </w:r>
      <w:proofErr w:type="spellEnd"/>
      <w:r w:rsidRPr="00CB19FB">
        <w:rPr>
          <w:rFonts w:eastAsia="等线" w:cs="Arial"/>
          <w:sz w:val="22"/>
          <w:lang w:val="es-ES" w:eastAsia="es-ES"/>
        </w:rPr>
        <w:t xml:space="preserve"> </w:t>
      </w:r>
      <w:proofErr w:type="spellStart"/>
      <w:r w:rsidRPr="00CB19FB">
        <w:rPr>
          <w:rFonts w:eastAsia="等线" w:cs="Arial"/>
          <w:sz w:val="22"/>
          <w:lang w:val="es-ES" w:eastAsia="es-ES"/>
        </w:rPr>
        <w:t>ones</w:t>
      </w:r>
      <w:proofErr w:type="spellEnd"/>
      <w:r w:rsidRPr="00CB19FB">
        <w:rPr>
          <w:rFonts w:eastAsia="等线" w:cs="Arial"/>
          <w:sz w:val="22"/>
          <w:lang w:val="es-ES" w:eastAsia="es-ES"/>
        </w:rPr>
        <w:t xml:space="preserve"> </w:t>
      </w:r>
      <w:proofErr w:type="spellStart"/>
      <w:r w:rsidRPr="00CB19FB">
        <w:rPr>
          <w:rFonts w:eastAsia="等线" w:cs="Arial"/>
          <w:sz w:val="22"/>
          <w:lang w:val="es-ES" w:eastAsia="es-ES"/>
        </w:rPr>
        <w:t>that</w:t>
      </w:r>
      <w:proofErr w:type="spellEnd"/>
      <w:r w:rsidRPr="00CB19FB">
        <w:rPr>
          <w:rFonts w:eastAsia="等线" w:cs="Arial"/>
          <w:sz w:val="22"/>
          <w:lang w:val="es-ES" w:eastAsia="es-ES"/>
        </w:rPr>
        <w:t xml:space="preserve"> </w:t>
      </w:r>
      <w:proofErr w:type="spellStart"/>
      <w:r w:rsidRPr="00CB19FB">
        <w:rPr>
          <w:rFonts w:eastAsia="等线" w:cs="Arial"/>
          <w:sz w:val="22"/>
          <w:lang w:val="es-ES" w:eastAsia="es-ES"/>
        </w:rPr>
        <w:t>predominated</w:t>
      </w:r>
      <w:proofErr w:type="spellEnd"/>
      <w:r w:rsidRPr="00CB19FB">
        <w:rPr>
          <w:rFonts w:eastAsia="等线" w:cs="Arial"/>
          <w:sz w:val="22"/>
          <w:lang w:val="es-ES" w:eastAsia="es-ES"/>
        </w:rPr>
        <w:t xml:space="preserve">. </w:t>
      </w:r>
      <w:proofErr w:type="spellStart"/>
      <w:r w:rsidRPr="00CB19FB">
        <w:rPr>
          <w:rFonts w:eastAsia="等线" w:cs="Arial"/>
          <w:sz w:val="22"/>
          <w:lang w:val="es-ES" w:eastAsia="es-ES"/>
        </w:rPr>
        <w:t>Gestational</w:t>
      </w:r>
      <w:proofErr w:type="spellEnd"/>
      <w:r w:rsidRPr="00CB19FB">
        <w:rPr>
          <w:rFonts w:eastAsia="等线" w:cs="Arial"/>
          <w:sz w:val="22"/>
          <w:lang w:val="es-ES" w:eastAsia="es-ES"/>
        </w:rPr>
        <w:t xml:space="preserve"> diabetes </w:t>
      </w:r>
      <w:proofErr w:type="spellStart"/>
      <w:r w:rsidRPr="00CB19FB">
        <w:rPr>
          <w:rFonts w:eastAsia="等线" w:cs="Arial"/>
          <w:sz w:val="22"/>
          <w:lang w:val="es-ES" w:eastAsia="es-ES"/>
        </w:rPr>
        <w:t>was</w:t>
      </w:r>
      <w:proofErr w:type="spellEnd"/>
      <w:r w:rsidRPr="00CB19FB">
        <w:rPr>
          <w:rFonts w:eastAsia="等线" w:cs="Arial"/>
          <w:sz w:val="22"/>
          <w:lang w:val="es-ES" w:eastAsia="es-ES"/>
        </w:rPr>
        <w:t xml:space="preserve"> </w:t>
      </w:r>
      <w:proofErr w:type="spellStart"/>
      <w:r w:rsidRPr="00CB19FB">
        <w:rPr>
          <w:rFonts w:eastAsia="等线" w:cs="Arial"/>
          <w:sz w:val="22"/>
          <w:lang w:val="es-ES" w:eastAsia="es-ES"/>
        </w:rPr>
        <w:t>the</w:t>
      </w:r>
      <w:proofErr w:type="spellEnd"/>
      <w:r w:rsidRPr="00CB19FB">
        <w:rPr>
          <w:rFonts w:eastAsia="等线" w:cs="Arial"/>
          <w:sz w:val="22"/>
          <w:lang w:val="es-ES" w:eastAsia="es-ES"/>
        </w:rPr>
        <w:t xml:space="preserve"> </w:t>
      </w:r>
      <w:proofErr w:type="spellStart"/>
      <w:r w:rsidRPr="00CB19FB">
        <w:rPr>
          <w:rFonts w:eastAsia="等线" w:cs="Arial"/>
          <w:sz w:val="22"/>
          <w:lang w:val="es-ES" w:eastAsia="es-ES"/>
        </w:rPr>
        <w:t>most</w:t>
      </w:r>
      <w:proofErr w:type="spellEnd"/>
      <w:r w:rsidRPr="00CB19FB">
        <w:rPr>
          <w:rFonts w:eastAsia="等线" w:cs="Arial"/>
          <w:sz w:val="22"/>
          <w:lang w:val="es-ES" w:eastAsia="es-ES"/>
        </w:rPr>
        <w:t xml:space="preserve"> </w:t>
      </w:r>
      <w:proofErr w:type="spellStart"/>
      <w:r w:rsidRPr="00CB19FB">
        <w:rPr>
          <w:rFonts w:eastAsia="等线" w:cs="Arial"/>
          <w:sz w:val="22"/>
          <w:lang w:val="es-ES" w:eastAsia="es-ES"/>
        </w:rPr>
        <w:t>prevalent</w:t>
      </w:r>
      <w:proofErr w:type="spellEnd"/>
      <w:r w:rsidRPr="00CB19FB">
        <w:rPr>
          <w:rFonts w:eastAsia="等线" w:cs="Arial"/>
          <w:sz w:val="22"/>
          <w:lang w:val="es-ES" w:eastAsia="es-ES"/>
        </w:rPr>
        <w:t>.</w:t>
      </w:r>
    </w:p>
    <w:p w:rsidR="00CB19FB" w:rsidRPr="00CB19FB" w:rsidRDefault="00CB19FB" w:rsidP="00CB19FB">
      <w:pPr>
        <w:spacing w:line="360" w:lineRule="auto"/>
        <w:jc w:val="both"/>
        <w:rPr>
          <w:rFonts w:eastAsia="等线" w:cs="Arial"/>
          <w:sz w:val="22"/>
          <w:lang w:val="es-ES" w:eastAsia="es-ES"/>
        </w:rPr>
      </w:pPr>
      <w:proofErr w:type="spellStart"/>
      <w:r w:rsidRPr="00CB19FB">
        <w:rPr>
          <w:rFonts w:eastAsia="等线" w:cs="Arial"/>
          <w:b/>
          <w:bCs/>
          <w:sz w:val="22"/>
          <w:lang w:val="es-ES" w:eastAsia="es-ES"/>
        </w:rPr>
        <w:t>Keywords</w:t>
      </w:r>
      <w:proofErr w:type="spellEnd"/>
      <w:r w:rsidRPr="00CB19FB">
        <w:rPr>
          <w:rFonts w:eastAsia="等线" w:cs="Arial"/>
          <w:b/>
          <w:bCs/>
          <w:sz w:val="22"/>
          <w:lang w:val="es-ES" w:eastAsia="es-ES"/>
        </w:rPr>
        <w:t xml:space="preserve">: </w:t>
      </w:r>
      <w:r w:rsidRPr="00CB19FB">
        <w:rPr>
          <w:rFonts w:eastAsia="等线" w:cs="Arial"/>
          <w:sz w:val="22"/>
          <w:lang w:val="es-ES" w:eastAsia="es-ES"/>
        </w:rPr>
        <w:t xml:space="preserve">Diabetes mellitus; </w:t>
      </w:r>
      <w:proofErr w:type="spellStart"/>
      <w:r w:rsidRPr="00CB19FB">
        <w:rPr>
          <w:rFonts w:eastAsia="等线" w:cs="Arial"/>
          <w:sz w:val="22"/>
          <w:lang w:val="es-ES" w:eastAsia="es-ES"/>
        </w:rPr>
        <w:t>Pregnancy</w:t>
      </w:r>
      <w:proofErr w:type="spellEnd"/>
      <w:r w:rsidRPr="00CB19FB">
        <w:rPr>
          <w:rFonts w:eastAsia="等线" w:cs="Arial"/>
          <w:sz w:val="22"/>
          <w:lang w:val="es-ES" w:eastAsia="es-ES"/>
        </w:rPr>
        <w:t xml:space="preserve">; </w:t>
      </w:r>
      <w:proofErr w:type="spellStart"/>
      <w:r w:rsidRPr="00CB19FB">
        <w:rPr>
          <w:rFonts w:eastAsia="等线" w:cs="Arial"/>
          <w:sz w:val="22"/>
          <w:lang w:val="es-ES" w:eastAsia="es-ES"/>
        </w:rPr>
        <w:t>Pregnant</w:t>
      </w:r>
      <w:proofErr w:type="spellEnd"/>
      <w:r w:rsidRPr="00CB19FB">
        <w:rPr>
          <w:rFonts w:eastAsia="等线" w:cs="Arial"/>
          <w:sz w:val="22"/>
          <w:lang w:val="es-ES" w:eastAsia="es-ES"/>
        </w:rPr>
        <w:t xml:space="preserve"> </w:t>
      </w:r>
      <w:proofErr w:type="spellStart"/>
      <w:r w:rsidRPr="00CB19FB">
        <w:rPr>
          <w:rFonts w:eastAsia="等线" w:cs="Arial"/>
          <w:sz w:val="22"/>
          <w:lang w:val="es-ES" w:eastAsia="es-ES"/>
        </w:rPr>
        <w:t>women</w:t>
      </w:r>
      <w:proofErr w:type="spellEnd"/>
      <w:r w:rsidRPr="00CB19FB">
        <w:rPr>
          <w:rFonts w:eastAsia="等线" w:cs="Arial"/>
          <w:sz w:val="22"/>
          <w:lang w:val="es-ES" w:eastAsia="es-ES"/>
        </w:rPr>
        <w:t xml:space="preserve">; </w:t>
      </w:r>
      <w:proofErr w:type="spellStart"/>
      <w:r w:rsidRPr="00CB19FB">
        <w:rPr>
          <w:rFonts w:eastAsia="等线" w:cs="Arial"/>
          <w:sz w:val="22"/>
          <w:lang w:val="es-ES" w:eastAsia="es-ES"/>
        </w:rPr>
        <w:t>Toxic</w:t>
      </w:r>
      <w:proofErr w:type="spellEnd"/>
      <w:r w:rsidRPr="00CB19FB">
        <w:rPr>
          <w:rFonts w:eastAsia="等线" w:cs="Arial"/>
          <w:sz w:val="22"/>
          <w:lang w:val="es-ES" w:eastAsia="es-ES"/>
        </w:rPr>
        <w:t xml:space="preserve"> </w:t>
      </w:r>
      <w:proofErr w:type="spellStart"/>
      <w:r w:rsidRPr="00CB19FB">
        <w:rPr>
          <w:rFonts w:eastAsia="等线" w:cs="Arial"/>
          <w:sz w:val="22"/>
          <w:lang w:val="es-ES" w:eastAsia="es-ES"/>
        </w:rPr>
        <w:t>habits</w:t>
      </w:r>
      <w:proofErr w:type="spellEnd"/>
      <w:r w:rsidRPr="00CB19FB">
        <w:rPr>
          <w:rFonts w:eastAsia="等线" w:cs="Arial"/>
          <w:sz w:val="22"/>
          <w:lang w:val="es-ES" w:eastAsia="es-ES"/>
        </w:rPr>
        <w:t>.</w:t>
      </w:r>
    </w:p>
    <w:p w:rsidR="00CB19FB" w:rsidRPr="00CB19FB" w:rsidRDefault="00CB19FB" w:rsidP="00CB19FB">
      <w:pPr>
        <w:spacing w:line="360" w:lineRule="auto"/>
        <w:jc w:val="both"/>
        <w:rPr>
          <w:rFonts w:eastAsia="等线" w:cs="Arial"/>
          <w:b/>
          <w:bCs/>
          <w:sz w:val="22"/>
          <w:lang w:val="es-ES" w:eastAsia="es-ES"/>
        </w:rPr>
      </w:pPr>
    </w:p>
    <w:p w:rsidR="00CB19FB" w:rsidRPr="00CB19FB" w:rsidRDefault="00CB19FB" w:rsidP="00CB19FB">
      <w:pPr>
        <w:spacing w:line="360" w:lineRule="auto"/>
        <w:jc w:val="both"/>
        <w:rPr>
          <w:rFonts w:eastAsia="等线" w:cs="Arial"/>
          <w:b/>
          <w:bCs/>
          <w:sz w:val="22"/>
          <w:lang w:val="es-ES" w:eastAsia="es-ES"/>
        </w:rPr>
      </w:pPr>
      <w:r w:rsidRPr="00CB19FB">
        <w:rPr>
          <w:rFonts w:eastAsia="等线" w:cs="Arial"/>
          <w:b/>
          <w:bCs/>
          <w:sz w:val="22"/>
          <w:lang w:val="es-ES" w:eastAsia="es-ES"/>
        </w:rPr>
        <w:t xml:space="preserve">INTRODUCCIÓN </w:t>
      </w:r>
    </w:p>
    <w:p w:rsidR="00CB19FB" w:rsidRPr="00CB19FB" w:rsidRDefault="00CB19FB" w:rsidP="00CB19FB">
      <w:pPr>
        <w:spacing w:line="360" w:lineRule="auto"/>
        <w:jc w:val="both"/>
        <w:rPr>
          <w:rFonts w:eastAsia="等线" w:cs="Arial"/>
          <w:sz w:val="22"/>
          <w:vertAlign w:val="superscript"/>
          <w:lang w:val="es-US" w:eastAsia="es-ES"/>
        </w:rPr>
      </w:pPr>
      <w:r w:rsidRPr="00CB19FB">
        <w:rPr>
          <w:rFonts w:eastAsia="等线" w:cs="Arial"/>
          <w:sz w:val="22"/>
          <w:lang w:val="es-US" w:eastAsia="es-ES"/>
        </w:rPr>
        <w:t>Las embarazadas con diabetes mellitus (DM) pueden dividirse en dos tipos, diabetes mellitus pre gestacional y diabetes mellitus gestacional. La DM es considerada la enfermedad metabólica que más frecuentemente complica el embarazo, la que ha sido reportada en 90 % de las complicaciones endocrinas.</w:t>
      </w:r>
      <w:r w:rsidRPr="00CB19FB">
        <w:rPr>
          <w:rFonts w:eastAsia="等线" w:cs="Arial"/>
          <w:sz w:val="22"/>
          <w:vertAlign w:val="superscript"/>
          <w:lang w:val="es-US" w:eastAsia="es-ES"/>
        </w:rPr>
        <w:t>1 2</w:t>
      </w:r>
    </w:p>
    <w:p w:rsidR="00CB19FB" w:rsidRPr="00CB19FB" w:rsidRDefault="00CB19FB" w:rsidP="00CB19FB">
      <w:pPr>
        <w:spacing w:line="360" w:lineRule="auto"/>
        <w:jc w:val="both"/>
        <w:rPr>
          <w:rFonts w:eastAsia="等线" w:cs="Arial"/>
          <w:sz w:val="22"/>
          <w:vertAlign w:val="superscript"/>
          <w:lang w:val="es-US" w:eastAsia="es-ES"/>
        </w:rPr>
      </w:pPr>
      <w:r w:rsidRPr="00CB19FB">
        <w:rPr>
          <w:rFonts w:eastAsia="等线" w:cs="Arial"/>
          <w:sz w:val="22"/>
          <w:lang w:val="es-US" w:eastAsia="es-ES"/>
        </w:rPr>
        <w:t>Según la Organización Mundial de la Salud la diabetes gestacional se caracteriza por hiperglucemia que aparece durante el embarazo y alcanza valores que, pese a ser superiores a los normales, son inferiores a los establecidos para diagnosticar una diabetes.</w:t>
      </w:r>
      <w:r w:rsidRPr="00CB19FB">
        <w:rPr>
          <w:rFonts w:eastAsia="等线" w:cs="Arial"/>
          <w:sz w:val="22"/>
          <w:vertAlign w:val="superscript"/>
          <w:lang w:val="es-US" w:eastAsia="es-ES"/>
        </w:rPr>
        <w:t>3,4</w:t>
      </w:r>
    </w:p>
    <w:p w:rsidR="00CB19FB" w:rsidRPr="00CB19FB" w:rsidRDefault="00CB19FB" w:rsidP="00CB19FB">
      <w:pPr>
        <w:spacing w:line="360" w:lineRule="auto"/>
        <w:jc w:val="both"/>
        <w:rPr>
          <w:rFonts w:eastAsia="等线" w:cs="Arial"/>
          <w:sz w:val="22"/>
          <w:vertAlign w:val="superscript"/>
          <w:lang w:val="es-ES" w:eastAsia="es-ES"/>
        </w:rPr>
      </w:pPr>
      <w:r w:rsidRPr="00CB19FB">
        <w:rPr>
          <w:rFonts w:eastAsia="等线" w:cs="Arial"/>
          <w:sz w:val="22"/>
          <w:lang w:val="es-US" w:eastAsia="es-ES"/>
        </w:rPr>
        <w:t>La diabetes gestacional se produce como consecuencia de los cambios hormonales propios del embarazo y puede afectar entre el 5 y 15 % de las mujeres embarazadas. Varía según las zonas y los criterios diagnósticos. En el mundo 1 de cada 6 mujeres tiene diabetes gestacional.</w:t>
      </w:r>
      <w:r w:rsidRPr="00CB19FB">
        <w:rPr>
          <w:rFonts w:eastAsia="等线" w:cs="Arial"/>
          <w:sz w:val="22"/>
          <w:vertAlign w:val="superscript"/>
          <w:lang w:val="es-US" w:eastAsia="es-ES"/>
        </w:rPr>
        <w:t>5</w:t>
      </w:r>
      <w:proofErr w:type="gramStart"/>
      <w:r w:rsidRPr="00CB19FB">
        <w:rPr>
          <w:rFonts w:eastAsia="等线" w:cs="Arial"/>
          <w:sz w:val="22"/>
          <w:vertAlign w:val="superscript"/>
          <w:lang w:val="es-US" w:eastAsia="es-ES"/>
        </w:rPr>
        <w:t>,6</w:t>
      </w:r>
      <w:proofErr w:type="gramEnd"/>
    </w:p>
    <w:p w:rsidR="00CB19FB" w:rsidRPr="00CB19FB" w:rsidRDefault="00CB19FB" w:rsidP="00CB19FB">
      <w:pPr>
        <w:spacing w:line="360" w:lineRule="auto"/>
        <w:jc w:val="both"/>
        <w:rPr>
          <w:rFonts w:eastAsia="等线" w:cs="Arial"/>
          <w:sz w:val="22"/>
          <w:vertAlign w:val="superscript"/>
          <w:lang w:val="es-US" w:eastAsia="es-ES"/>
        </w:rPr>
      </w:pPr>
      <w:r w:rsidRPr="00CB19FB">
        <w:rPr>
          <w:rFonts w:eastAsia="等线" w:cs="Arial"/>
          <w:sz w:val="22"/>
          <w:lang w:val="es-US" w:eastAsia="es-ES"/>
        </w:rPr>
        <w:t>En Cuba fue instaurado el Programa Nacional de Atención a la Gestante con Diabetes, actualmente incluido en el Programa de Atención Materno Infantil y asociado al Programa Nacional de Diabetes, esto ha posibilitado la disminución de las complicaciones usuales en las gestantes diabéticas. La pesquisa se realiza en la Atención Primaria de Salud, por el médico y la enfermera de la familia desde la primera consulta.</w:t>
      </w:r>
      <w:r w:rsidRPr="00CB19FB">
        <w:rPr>
          <w:rFonts w:eastAsia="等线" w:cs="Arial"/>
          <w:sz w:val="22"/>
          <w:vertAlign w:val="superscript"/>
          <w:lang w:val="es-US" w:eastAsia="es-ES"/>
        </w:rPr>
        <w:t>7</w:t>
      </w:r>
      <w:proofErr w:type="gramStart"/>
      <w:r w:rsidRPr="00CB19FB">
        <w:rPr>
          <w:rFonts w:eastAsia="等线" w:cs="Arial"/>
          <w:sz w:val="22"/>
          <w:vertAlign w:val="superscript"/>
          <w:lang w:val="es-US" w:eastAsia="es-ES"/>
        </w:rPr>
        <w:t>,8</w:t>
      </w:r>
      <w:proofErr w:type="gramEnd"/>
    </w:p>
    <w:p w:rsidR="00CB19FB" w:rsidRPr="00CB19FB" w:rsidRDefault="00CB19FB" w:rsidP="00CB19FB">
      <w:pPr>
        <w:spacing w:line="360" w:lineRule="auto"/>
        <w:jc w:val="both"/>
        <w:rPr>
          <w:rFonts w:eastAsia="等线" w:cs="Arial"/>
          <w:sz w:val="22"/>
          <w:lang w:val="es-ES" w:eastAsia="es-ES"/>
        </w:rPr>
      </w:pPr>
      <w:r w:rsidRPr="00CB19FB">
        <w:rPr>
          <w:rFonts w:eastAsia="等线" w:cs="Arial"/>
          <w:sz w:val="22"/>
          <w:lang w:val="es-ES" w:eastAsia="es-ES"/>
        </w:rPr>
        <w:t xml:space="preserve">La diabetes mellitus es una patología que se encuentra cada vez más en aumento a nivel mundial, y cuyo aumento no deja fuera a Cuba,  donde también se ha evidenciado dicho aumento sobre todo en gestantes, lo cual motivó a la autora de la investigación a realizar un estudio cuyo objetivo fue caracterizar clínica y epidemiológicamente a gestantes con diagnóstico de diabetes mellitus. </w:t>
      </w:r>
    </w:p>
    <w:p w:rsidR="00CB19FB" w:rsidRPr="00CB19FB" w:rsidRDefault="00CB19FB" w:rsidP="00CB19FB">
      <w:pPr>
        <w:spacing w:line="360" w:lineRule="auto"/>
        <w:jc w:val="both"/>
        <w:rPr>
          <w:rFonts w:eastAsia="等线" w:cs="Arial"/>
          <w:sz w:val="22"/>
          <w:lang w:val="es-ES" w:eastAsia="es-ES"/>
        </w:rPr>
      </w:pPr>
    </w:p>
    <w:p w:rsidR="00CB19FB" w:rsidRPr="00CB19FB" w:rsidRDefault="00CB19FB" w:rsidP="00CB19FB">
      <w:pPr>
        <w:spacing w:line="360" w:lineRule="auto"/>
        <w:jc w:val="both"/>
        <w:rPr>
          <w:rFonts w:eastAsia="等线" w:cs="Arial"/>
          <w:sz w:val="22"/>
          <w:lang w:val="es-ES" w:eastAsia="es-ES"/>
        </w:rPr>
      </w:pPr>
      <w:r w:rsidRPr="00CB19FB">
        <w:rPr>
          <w:rFonts w:eastAsia="等线" w:cs="Arial"/>
          <w:b/>
          <w:bCs/>
          <w:sz w:val="22"/>
          <w:lang w:val="es-ES" w:eastAsia="es-ES"/>
        </w:rPr>
        <w:lastRenderedPageBreak/>
        <w:t>MÉTODOS</w:t>
      </w:r>
      <w:r w:rsidRPr="00CB19FB">
        <w:rPr>
          <w:rFonts w:eastAsia="等线" w:cs="Arial"/>
          <w:sz w:val="22"/>
          <w:lang w:val="es-ES" w:eastAsia="es-ES"/>
        </w:rPr>
        <w:t xml:space="preserve"> </w:t>
      </w:r>
    </w:p>
    <w:p w:rsidR="00CB19FB" w:rsidRPr="00CB19FB" w:rsidRDefault="00CB19FB" w:rsidP="00CB19FB">
      <w:pPr>
        <w:spacing w:line="360" w:lineRule="auto"/>
        <w:jc w:val="both"/>
        <w:rPr>
          <w:rFonts w:eastAsia="Trebuchet MS" w:cs="Arial"/>
          <w:sz w:val="22"/>
          <w:lang w:val="es-ES" w:eastAsia="es-ES"/>
        </w:rPr>
      </w:pPr>
      <w:r w:rsidRPr="00CB19FB">
        <w:rPr>
          <w:rFonts w:eastAsia="Trebuchet MS" w:cs="Arial"/>
          <w:sz w:val="22"/>
          <w:lang w:val="es-ES" w:eastAsia="es-ES"/>
        </w:rPr>
        <w:t xml:space="preserve">Se realizó un estudio observacional, descriptivo, de corte transversal, en gestantes atendidas en el Hospital Universitario: “Gustavo </w:t>
      </w:r>
      <w:proofErr w:type="spellStart"/>
      <w:r w:rsidRPr="00CB19FB">
        <w:rPr>
          <w:rFonts w:eastAsia="Trebuchet MS" w:cs="Arial"/>
          <w:sz w:val="22"/>
          <w:lang w:val="es-ES" w:eastAsia="es-ES"/>
        </w:rPr>
        <w:t>Aldereguía</w:t>
      </w:r>
      <w:proofErr w:type="spellEnd"/>
      <w:r w:rsidRPr="00CB19FB">
        <w:rPr>
          <w:rFonts w:eastAsia="Trebuchet MS" w:cs="Arial"/>
          <w:sz w:val="22"/>
          <w:lang w:val="es-ES" w:eastAsia="es-ES"/>
        </w:rPr>
        <w:t xml:space="preserve"> Lima” de la provincia de Cienfuegos, Cuba, en el período comprendido entre febrero y octubre del 2022.</w:t>
      </w:r>
    </w:p>
    <w:p w:rsidR="00CB19FB" w:rsidRPr="00CB19FB" w:rsidRDefault="00CB19FB" w:rsidP="00CB19FB">
      <w:pPr>
        <w:spacing w:line="360" w:lineRule="auto"/>
        <w:jc w:val="both"/>
        <w:rPr>
          <w:rFonts w:eastAsia="Trebuchet MS" w:cs="Arial"/>
          <w:sz w:val="22"/>
          <w:lang w:val="es-ES" w:eastAsia="es-ES"/>
        </w:rPr>
      </w:pPr>
      <w:r w:rsidRPr="00CB19FB">
        <w:rPr>
          <w:rFonts w:eastAsia="Trebuchet MS" w:cs="Arial"/>
          <w:sz w:val="22"/>
          <w:lang w:val="es-ES" w:eastAsia="es-ES"/>
        </w:rPr>
        <w:t>El universo estuvo conformado por 40 gestantes y se trabajó con la totalidad de las mismas. Fueron incluidas las gestantes con diagnóstico de diabetes mellitus. Se excluyeron las gestantes cuya información registrada no propiciara los datos necesarios para evaluar las variables de estudio.</w:t>
      </w:r>
    </w:p>
    <w:p w:rsidR="00CB19FB" w:rsidRPr="00CB19FB" w:rsidRDefault="00CB19FB" w:rsidP="00CB19FB">
      <w:pPr>
        <w:spacing w:line="360" w:lineRule="auto"/>
        <w:jc w:val="both"/>
        <w:rPr>
          <w:rFonts w:eastAsia="Trebuchet MS" w:cs="Arial"/>
          <w:sz w:val="22"/>
          <w:lang w:val="es-ES" w:eastAsia="es-ES"/>
        </w:rPr>
      </w:pPr>
      <w:r w:rsidRPr="00CB19FB">
        <w:rPr>
          <w:rFonts w:eastAsia="Trebuchet MS" w:cs="Arial"/>
          <w:sz w:val="22"/>
          <w:lang w:val="es-ES" w:eastAsia="es-ES"/>
        </w:rPr>
        <w:t>La recolección de los datos se llevó a cabo mediante la revisión de las historias clínicas individuales de las pacientes. Las variables objetos de estudio fueron: edad (menos de 18 años, 19-30 años, 31-40 años, más de 40 años), nivel de escolaridad (primaria, secundaria básica, preuniversitario, técnico profesional, universitario), paridad (</w:t>
      </w:r>
      <w:proofErr w:type="spellStart"/>
      <w:r w:rsidRPr="00CB19FB">
        <w:rPr>
          <w:rFonts w:eastAsia="Trebuchet MS" w:cs="Arial"/>
          <w:sz w:val="22"/>
          <w:lang w:val="es-ES" w:eastAsia="es-ES"/>
        </w:rPr>
        <w:t>primigestas</w:t>
      </w:r>
      <w:proofErr w:type="spellEnd"/>
      <w:r w:rsidRPr="00CB19FB">
        <w:rPr>
          <w:rFonts w:eastAsia="Trebuchet MS" w:cs="Arial"/>
          <w:sz w:val="22"/>
          <w:lang w:val="es-ES" w:eastAsia="es-ES"/>
        </w:rPr>
        <w:t>, un parto anterior, dos partos anteriores, más de tres partos anteriores), hábitos tóxicos (alcohol, tabaco, café) y tipo de diabetes (</w:t>
      </w:r>
      <w:proofErr w:type="spellStart"/>
      <w:r w:rsidRPr="00CB19FB">
        <w:rPr>
          <w:rFonts w:eastAsia="Trebuchet MS" w:cs="Arial"/>
          <w:sz w:val="22"/>
          <w:lang w:val="es-ES" w:eastAsia="es-ES"/>
        </w:rPr>
        <w:t>pregestacional</w:t>
      </w:r>
      <w:proofErr w:type="spellEnd"/>
      <w:r w:rsidRPr="00CB19FB">
        <w:rPr>
          <w:rFonts w:eastAsia="Trebuchet MS" w:cs="Arial"/>
          <w:sz w:val="22"/>
          <w:lang w:val="es-ES" w:eastAsia="es-ES"/>
        </w:rPr>
        <w:t>, gestacional).</w:t>
      </w:r>
    </w:p>
    <w:p w:rsidR="00CB19FB" w:rsidRPr="00CB19FB" w:rsidRDefault="00CB19FB" w:rsidP="00CB19FB">
      <w:pPr>
        <w:spacing w:line="360" w:lineRule="auto"/>
        <w:jc w:val="both"/>
        <w:rPr>
          <w:rFonts w:eastAsia="Trebuchet MS" w:cs="Arial"/>
          <w:sz w:val="22"/>
          <w:lang w:val="es-ES" w:eastAsia="es-ES"/>
        </w:rPr>
      </w:pPr>
      <w:r w:rsidRPr="00CB19FB">
        <w:rPr>
          <w:rFonts w:eastAsia="Trebuchet MS" w:cs="Arial"/>
          <w:sz w:val="22"/>
          <w:lang w:val="es-ES" w:eastAsia="es-ES"/>
        </w:rPr>
        <w:t>Para el procesamiento y análisis de la información se creó una base de datos en el paquete estadístico SPSS versión 23,0; que permitió la obtención de los indicadores descriptivos correspondientes: frecuencias absolutas y relativas porcentuales.</w:t>
      </w:r>
    </w:p>
    <w:p w:rsidR="00CB19FB" w:rsidRPr="00CB19FB" w:rsidRDefault="00CB19FB" w:rsidP="00CB19FB">
      <w:pPr>
        <w:spacing w:line="360" w:lineRule="auto"/>
        <w:jc w:val="both"/>
        <w:rPr>
          <w:rFonts w:eastAsia="Trebuchet MS" w:cs="Arial"/>
          <w:sz w:val="22"/>
          <w:lang w:val="es-ES" w:eastAsia="es-ES"/>
        </w:rPr>
      </w:pPr>
      <w:r w:rsidRPr="00CB19FB">
        <w:rPr>
          <w:rFonts w:eastAsia="Trebuchet MS" w:cs="Arial"/>
          <w:sz w:val="22"/>
          <w:lang w:val="es-ES" w:eastAsia="es-ES"/>
        </w:rPr>
        <w:t xml:space="preserve">El trabajo previo a su realización fue aprobado por el Consejo Científico y Comité de Ética Médica de la institución. Se tuvo en cuenta que en esta investigación no se requirió de la participación directa de los pacientes, no se precisó de la solicitud previa del consentimiento informado. Se respetaron las normas éticas expuestas en la II Declaración de Helsinki. </w:t>
      </w:r>
    </w:p>
    <w:p w:rsidR="00CB19FB" w:rsidRPr="00CB19FB" w:rsidRDefault="00CB19FB" w:rsidP="00CB19FB">
      <w:pPr>
        <w:spacing w:line="360" w:lineRule="auto"/>
        <w:jc w:val="both"/>
        <w:rPr>
          <w:rFonts w:eastAsia="等线" w:cs="Arial"/>
          <w:sz w:val="22"/>
          <w:lang w:val="es-ES" w:eastAsia="es-ES"/>
        </w:rPr>
      </w:pPr>
      <w:r w:rsidRPr="00CB19FB">
        <w:rPr>
          <w:rFonts w:eastAsia="Trebuchet MS" w:cs="Arial"/>
          <w:sz w:val="22"/>
          <w:lang w:val="es-ES" w:eastAsia="es-ES"/>
        </w:rPr>
        <w:t>Se tuvieron en cuenta los principios bioéticos de beneficencia y no maleficencia, respeto por la autonomía y justicia, respeto de la confidencialidad de los datos obtenidos, los cuales sólo se emplearon con fines investigativos.</w:t>
      </w:r>
    </w:p>
    <w:p w:rsidR="00CB19FB" w:rsidRPr="00CB19FB" w:rsidRDefault="00CB19FB" w:rsidP="00CB19FB">
      <w:pPr>
        <w:spacing w:line="360" w:lineRule="auto"/>
        <w:jc w:val="both"/>
        <w:rPr>
          <w:rFonts w:eastAsia="等线" w:cs="Arial"/>
          <w:sz w:val="22"/>
          <w:lang w:val="es-ES" w:eastAsia="es-ES"/>
        </w:rPr>
      </w:pPr>
    </w:p>
    <w:p w:rsidR="00CB19FB" w:rsidRPr="00CB19FB" w:rsidRDefault="00CB19FB" w:rsidP="00CB19FB">
      <w:pPr>
        <w:spacing w:line="360" w:lineRule="auto"/>
        <w:jc w:val="both"/>
        <w:rPr>
          <w:rFonts w:eastAsia="等线" w:cs="Arial"/>
          <w:b/>
          <w:bCs/>
          <w:sz w:val="22"/>
          <w:lang w:val="es-ES" w:eastAsia="es-ES"/>
        </w:rPr>
      </w:pPr>
      <w:r w:rsidRPr="00CB19FB">
        <w:rPr>
          <w:rFonts w:eastAsia="等线" w:cs="Arial"/>
          <w:b/>
          <w:bCs/>
          <w:sz w:val="22"/>
          <w:lang w:val="es-ES" w:eastAsia="es-ES"/>
        </w:rPr>
        <w:t xml:space="preserve">RESULTADOS </w:t>
      </w:r>
    </w:p>
    <w:p w:rsidR="00CB19FB" w:rsidRPr="00CB19FB" w:rsidRDefault="00CB19FB" w:rsidP="00CB19FB">
      <w:pPr>
        <w:spacing w:line="360" w:lineRule="auto"/>
        <w:jc w:val="both"/>
        <w:rPr>
          <w:rFonts w:eastAsia="Trebuchet MS" w:cs="Arial"/>
          <w:sz w:val="22"/>
          <w:lang w:val="es-ES" w:eastAsia="es-ES"/>
        </w:rPr>
      </w:pPr>
      <w:r w:rsidRPr="00CB19FB">
        <w:rPr>
          <w:rFonts w:eastAsia="Trebuchet MS" w:cs="Arial"/>
          <w:sz w:val="22"/>
          <w:lang w:val="es-ES" w:eastAsia="es-ES"/>
        </w:rPr>
        <w:lastRenderedPageBreak/>
        <w:t>Predominaron las gestantes entre 19 y 30 años con 15 (50 %). Tabla 1 (Ver anexos).</w:t>
      </w:r>
    </w:p>
    <w:p w:rsidR="00CB19FB" w:rsidRPr="00CB19FB" w:rsidRDefault="00CB19FB" w:rsidP="00CB19FB">
      <w:pPr>
        <w:spacing w:line="360" w:lineRule="auto"/>
        <w:jc w:val="both"/>
        <w:rPr>
          <w:rFonts w:eastAsia="Trebuchet MS" w:cs="Arial"/>
          <w:sz w:val="22"/>
          <w:lang w:val="es-ES" w:eastAsia="es-ES"/>
        </w:rPr>
      </w:pPr>
      <w:r w:rsidRPr="00CB19FB">
        <w:rPr>
          <w:rFonts w:eastAsia="Trebuchet MS" w:cs="Arial"/>
          <w:sz w:val="22"/>
          <w:lang w:val="es-ES" w:eastAsia="es-ES"/>
        </w:rPr>
        <w:t>Predominó el nivel de escolaridad preuniversitario con 12 (40 %). Tabla 2 (Ver anexos).</w:t>
      </w:r>
    </w:p>
    <w:p w:rsidR="00CB19FB" w:rsidRPr="00CB19FB" w:rsidRDefault="00CB19FB" w:rsidP="00CB19FB">
      <w:pPr>
        <w:spacing w:line="360" w:lineRule="auto"/>
        <w:jc w:val="both"/>
        <w:rPr>
          <w:rFonts w:eastAsia="Trebuchet MS" w:cs="Arial"/>
          <w:sz w:val="22"/>
          <w:lang w:val="es-ES" w:eastAsia="es-ES"/>
        </w:rPr>
      </w:pPr>
      <w:r w:rsidRPr="00CB19FB">
        <w:rPr>
          <w:rFonts w:eastAsia="Trebuchet MS" w:cs="Arial"/>
          <w:sz w:val="22"/>
          <w:lang w:val="es-ES" w:eastAsia="es-ES"/>
        </w:rPr>
        <w:t>Se constató mayor prevalencia de las gestantes con  un parto anterior con 13 (43,33 %). Tabla 3 (Ver anexos).</w:t>
      </w:r>
    </w:p>
    <w:p w:rsidR="00CB19FB" w:rsidRPr="00CB19FB" w:rsidRDefault="00CB19FB" w:rsidP="00CB19FB">
      <w:pPr>
        <w:spacing w:line="360" w:lineRule="auto"/>
        <w:jc w:val="both"/>
        <w:rPr>
          <w:rFonts w:eastAsia="Trebuchet MS" w:cs="Arial"/>
          <w:sz w:val="22"/>
          <w:lang w:val="es-ES" w:eastAsia="es-ES"/>
        </w:rPr>
      </w:pPr>
      <w:r w:rsidRPr="00CB19FB">
        <w:rPr>
          <w:rFonts w:eastAsia="Trebuchet MS" w:cs="Arial"/>
          <w:sz w:val="22"/>
          <w:lang w:val="es-ES" w:eastAsia="es-ES"/>
        </w:rPr>
        <w:t>Se reportó mayor frecuencia de gestantes que no presentan hábitos tóxicos con 24 (80 %). Tabla 4 (Ver anexos).</w:t>
      </w:r>
    </w:p>
    <w:p w:rsidR="00CB19FB" w:rsidRPr="00CB19FB" w:rsidRDefault="00CB19FB" w:rsidP="00CB19FB">
      <w:pPr>
        <w:spacing w:line="360" w:lineRule="auto"/>
        <w:jc w:val="both"/>
        <w:rPr>
          <w:rFonts w:eastAsia="Trebuchet MS" w:cs="Arial"/>
          <w:sz w:val="22"/>
          <w:lang w:val="es-ES" w:eastAsia="es-ES"/>
        </w:rPr>
      </w:pPr>
      <w:r w:rsidRPr="00CB19FB">
        <w:rPr>
          <w:rFonts w:eastAsia="Trebuchet MS" w:cs="Arial"/>
          <w:sz w:val="22"/>
          <w:lang w:val="es-ES" w:eastAsia="es-ES"/>
        </w:rPr>
        <w:t>Se observó</w:t>
      </w:r>
      <w:r w:rsidRPr="00CB19FB">
        <w:rPr>
          <w:rFonts w:cs="Arial"/>
          <w:sz w:val="22"/>
          <w:lang w:val="es-ES" w:eastAsia="es-ES"/>
        </w:rPr>
        <w:t xml:space="preserve"> </w:t>
      </w:r>
      <w:r w:rsidRPr="00CB19FB">
        <w:rPr>
          <w:rFonts w:eastAsia="Trebuchet MS" w:cs="Arial"/>
          <w:sz w:val="22"/>
          <w:lang w:val="es-ES" w:eastAsia="es-ES"/>
        </w:rPr>
        <w:t>la preponderancia de la diabetes gestacional con 18 (80 %). Tabla 5 (Ver anexos).</w:t>
      </w:r>
    </w:p>
    <w:p w:rsidR="00CB19FB" w:rsidRPr="00CB19FB" w:rsidRDefault="00CB19FB" w:rsidP="00CB19FB">
      <w:pPr>
        <w:spacing w:line="360" w:lineRule="auto"/>
        <w:jc w:val="both"/>
        <w:rPr>
          <w:rFonts w:eastAsia="等线" w:cs="Arial"/>
          <w:b/>
          <w:bCs/>
          <w:sz w:val="22"/>
          <w:lang w:val="es-ES" w:eastAsia="es-ES"/>
        </w:rPr>
      </w:pPr>
    </w:p>
    <w:p w:rsidR="00CB19FB" w:rsidRPr="00CB19FB" w:rsidRDefault="00CB19FB" w:rsidP="00CB19FB">
      <w:pPr>
        <w:spacing w:line="360" w:lineRule="auto"/>
        <w:jc w:val="both"/>
        <w:rPr>
          <w:rFonts w:eastAsia="等线" w:cs="Arial"/>
          <w:b/>
          <w:bCs/>
          <w:sz w:val="22"/>
          <w:lang w:val="es-ES" w:eastAsia="es-ES"/>
        </w:rPr>
      </w:pPr>
      <w:r w:rsidRPr="00CB19FB">
        <w:rPr>
          <w:rFonts w:eastAsia="等线" w:cs="Arial"/>
          <w:b/>
          <w:bCs/>
          <w:sz w:val="22"/>
          <w:lang w:val="es-ES" w:eastAsia="es-ES"/>
        </w:rPr>
        <w:t xml:space="preserve">DISCUSIÓN </w:t>
      </w:r>
    </w:p>
    <w:p w:rsidR="00CB19FB" w:rsidRPr="00CB19FB" w:rsidRDefault="00CB19FB" w:rsidP="00CB19FB">
      <w:pPr>
        <w:spacing w:line="360" w:lineRule="auto"/>
        <w:jc w:val="both"/>
        <w:rPr>
          <w:rFonts w:eastAsia="等线" w:cs="Arial"/>
          <w:sz w:val="22"/>
          <w:lang w:val="es-ES" w:eastAsia="es-ES"/>
        </w:rPr>
      </w:pPr>
      <w:r w:rsidRPr="00CB19FB">
        <w:rPr>
          <w:rFonts w:eastAsia="等线" w:cs="Arial"/>
          <w:sz w:val="22"/>
          <w:lang w:val="es-US" w:eastAsia="es-ES"/>
        </w:rPr>
        <w:t xml:space="preserve">Los resultados presentados en la investigación referente al sexo y edad predominante concuerdan con el estudio de Quintero Medrano et al </w:t>
      </w:r>
      <w:r w:rsidRPr="00CB19FB">
        <w:rPr>
          <w:rFonts w:eastAsia="等线" w:cs="Arial"/>
          <w:sz w:val="22"/>
          <w:vertAlign w:val="superscript"/>
          <w:lang w:val="es-US" w:eastAsia="es-ES"/>
        </w:rPr>
        <w:t>9</w:t>
      </w:r>
      <w:r w:rsidRPr="00CB19FB">
        <w:rPr>
          <w:rFonts w:eastAsia="等线" w:cs="Arial"/>
          <w:sz w:val="22"/>
          <w:lang w:val="es-US" w:eastAsia="es-ES"/>
        </w:rPr>
        <w:t xml:space="preserve">, donde encontraron que la edad media de la población fue 27 años. También Quispe </w:t>
      </w:r>
      <w:proofErr w:type="spellStart"/>
      <w:r w:rsidRPr="00CB19FB">
        <w:rPr>
          <w:rFonts w:eastAsia="等线" w:cs="Arial"/>
          <w:sz w:val="22"/>
          <w:lang w:val="es-US" w:eastAsia="es-ES"/>
        </w:rPr>
        <w:t>Sinticala</w:t>
      </w:r>
      <w:proofErr w:type="spellEnd"/>
      <w:r w:rsidRPr="00CB19FB">
        <w:rPr>
          <w:rFonts w:eastAsia="等线" w:cs="Arial"/>
          <w:sz w:val="22"/>
          <w:lang w:val="es-US" w:eastAsia="es-ES"/>
        </w:rPr>
        <w:t xml:space="preserve"> </w:t>
      </w:r>
      <w:r w:rsidRPr="00CB19FB">
        <w:rPr>
          <w:rFonts w:eastAsia="等线" w:cs="Arial"/>
          <w:sz w:val="22"/>
          <w:vertAlign w:val="superscript"/>
          <w:lang w:val="es-US" w:eastAsia="es-ES"/>
        </w:rPr>
        <w:t>10</w:t>
      </w:r>
      <w:r w:rsidRPr="00CB19FB">
        <w:rPr>
          <w:rFonts w:eastAsia="等线" w:cs="Arial"/>
          <w:sz w:val="22"/>
          <w:lang w:val="es-US" w:eastAsia="es-ES"/>
        </w:rPr>
        <w:t xml:space="preserve">, encontró en su estudio que el rango de edad más frecuente fue de 26 a 32 años (41,4 %). En Jesús García et al </w:t>
      </w:r>
      <w:r w:rsidRPr="00CB19FB">
        <w:rPr>
          <w:rFonts w:eastAsia="等线" w:cs="Arial"/>
          <w:sz w:val="22"/>
          <w:vertAlign w:val="superscript"/>
          <w:lang w:val="es-US" w:eastAsia="es-ES"/>
        </w:rPr>
        <w:t>11</w:t>
      </w:r>
      <w:r w:rsidRPr="00CB19FB">
        <w:rPr>
          <w:rFonts w:eastAsia="等线" w:cs="Arial"/>
          <w:sz w:val="22"/>
          <w:lang w:val="es-US" w:eastAsia="es-ES"/>
        </w:rPr>
        <w:t>, la media de edad fue de 28,45±6,57 años.</w:t>
      </w:r>
    </w:p>
    <w:p w:rsidR="00CB19FB" w:rsidRPr="00CB19FB" w:rsidRDefault="00CB19FB" w:rsidP="00CB19FB">
      <w:pPr>
        <w:spacing w:line="360" w:lineRule="auto"/>
        <w:jc w:val="both"/>
        <w:rPr>
          <w:rFonts w:eastAsia="等线" w:cs="Arial"/>
          <w:sz w:val="22"/>
          <w:lang w:val="es-ES" w:eastAsia="es-ES"/>
        </w:rPr>
      </w:pPr>
      <w:r w:rsidRPr="00CB19FB">
        <w:rPr>
          <w:rFonts w:eastAsia="等线" w:cs="Arial"/>
          <w:sz w:val="22"/>
          <w:lang w:val="es-US" w:eastAsia="es-ES"/>
        </w:rPr>
        <w:t xml:space="preserve">El nivel de escolaridad de las embarazadas fue semejante al encontrado por Quintero Medrano et al </w:t>
      </w:r>
      <w:r w:rsidRPr="00CB19FB">
        <w:rPr>
          <w:rFonts w:eastAsia="等线" w:cs="Arial"/>
          <w:sz w:val="22"/>
          <w:vertAlign w:val="superscript"/>
          <w:lang w:val="es-US" w:eastAsia="es-ES"/>
        </w:rPr>
        <w:t>9</w:t>
      </w:r>
      <w:r w:rsidRPr="00CB19FB">
        <w:rPr>
          <w:rFonts w:eastAsia="等线" w:cs="Arial"/>
          <w:sz w:val="22"/>
          <w:lang w:val="es-US" w:eastAsia="es-ES"/>
        </w:rPr>
        <w:t xml:space="preserve">, donde predominó el preuniversitario con 41 %. Debido a que en Cuba la educación es gratuita es consecuente que los niveles de educación sean altos y el analfabetismo se encuentre casi erradicado, por lo que es de esperarse que las gestantes tuviesen un alto nivel de escolaridad. </w:t>
      </w:r>
    </w:p>
    <w:p w:rsidR="00CB19FB" w:rsidRPr="00CB19FB" w:rsidRDefault="00CB19FB" w:rsidP="00CB19FB">
      <w:pPr>
        <w:spacing w:line="360" w:lineRule="auto"/>
        <w:jc w:val="both"/>
        <w:rPr>
          <w:rFonts w:eastAsia="等线" w:cs="Arial"/>
          <w:sz w:val="22"/>
          <w:lang w:val="es-ES" w:eastAsia="es-ES"/>
        </w:rPr>
      </w:pPr>
      <w:proofErr w:type="gramStart"/>
      <w:r w:rsidRPr="00CB19FB">
        <w:rPr>
          <w:rFonts w:eastAsia="等线" w:cs="Arial"/>
          <w:sz w:val="22"/>
          <w:lang w:val="es-US" w:eastAsia="es-ES"/>
        </w:rPr>
        <w:t>La resultados</w:t>
      </w:r>
      <w:proofErr w:type="gramEnd"/>
      <w:r w:rsidRPr="00CB19FB">
        <w:rPr>
          <w:rFonts w:eastAsia="等线" w:cs="Arial"/>
          <w:sz w:val="22"/>
          <w:lang w:val="es-US" w:eastAsia="es-ES"/>
        </w:rPr>
        <w:t xml:space="preserve"> en cuanto a paridad de las gestantes fue similar a lo encontrado por Granda Saltos </w:t>
      </w:r>
      <w:r w:rsidRPr="00CB19FB">
        <w:rPr>
          <w:rFonts w:eastAsia="等线" w:cs="Arial"/>
          <w:sz w:val="22"/>
          <w:vertAlign w:val="superscript"/>
          <w:lang w:val="es-US" w:eastAsia="es-ES"/>
        </w:rPr>
        <w:t>12</w:t>
      </w:r>
      <w:r w:rsidRPr="00CB19FB">
        <w:rPr>
          <w:rFonts w:eastAsia="等线" w:cs="Arial"/>
          <w:sz w:val="22"/>
          <w:lang w:val="es-US" w:eastAsia="es-ES"/>
        </w:rPr>
        <w:t xml:space="preserve">, puesto que el mayor por ciento de las embarazadas tuvieron un parto anterior. Sin embargo, Quispe </w:t>
      </w:r>
      <w:proofErr w:type="spellStart"/>
      <w:r w:rsidRPr="00CB19FB">
        <w:rPr>
          <w:rFonts w:eastAsia="等线" w:cs="Arial"/>
          <w:sz w:val="22"/>
          <w:lang w:val="es-US" w:eastAsia="es-ES"/>
        </w:rPr>
        <w:t>Sinticala</w:t>
      </w:r>
      <w:proofErr w:type="spellEnd"/>
      <w:r w:rsidRPr="00CB19FB">
        <w:rPr>
          <w:rFonts w:eastAsia="等线" w:cs="Arial"/>
          <w:sz w:val="22"/>
          <w:lang w:val="es-US" w:eastAsia="es-ES"/>
        </w:rPr>
        <w:t xml:space="preserve"> </w:t>
      </w:r>
      <w:r w:rsidRPr="00CB19FB">
        <w:rPr>
          <w:rFonts w:eastAsia="等线" w:cs="Arial"/>
          <w:sz w:val="22"/>
          <w:vertAlign w:val="superscript"/>
          <w:lang w:val="es-US" w:eastAsia="es-ES"/>
        </w:rPr>
        <w:t>10</w:t>
      </w:r>
      <w:r w:rsidRPr="00CB19FB">
        <w:rPr>
          <w:rFonts w:eastAsia="等线" w:cs="Arial"/>
          <w:sz w:val="22"/>
          <w:lang w:val="es-US" w:eastAsia="es-ES"/>
        </w:rPr>
        <w:t xml:space="preserve">, encontró que el mayor por ciento fueron nulíparas. Saavedra Gómez </w:t>
      </w:r>
      <w:r w:rsidRPr="00CB19FB">
        <w:rPr>
          <w:rFonts w:eastAsia="等线" w:cs="Arial"/>
          <w:sz w:val="22"/>
          <w:vertAlign w:val="superscript"/>
          <w:lang w:val="es-US" w:eastAsia="es-ES"/>
        </w:rPr>
        <w:t>13</w:t>
      </w:r>
      <w:r w:rsidRPr="00CB19FB">
        <w:rPr>
          <w:rFonts w:eastAsia="等线" w:cs="Arial"/>
          <w:sz w:val="22"/>
          <w:lang w:val="es-US" w:eastAsia="es-ES"/>
        </w:rPr>
        <w:t xml:space="preserve">, también encontró resultados semejantes debido a que el 45 % de las gestantes era primípara, </w:t>
      </w:r>
      <w:proofErr w:type="spellStart"/>
      <w:r w:rsidRPr="00CB19FB">
        <w:rPr>
          <w:rFonts w:eastAsia="等线" w:cs="Arial"/>
          <w:sz w:val="22"/>
          <w:lang w:val="es-US" w:eastAsia="es-ES"/>
        </w:rPr>
        <w:t>segundipara</w:t>
      </w:r>
      <w:proofErr w:type="spellEnd"/>
      <w:r w:rsidRPr="00CB19FB">
        <w:rPr>
          <w:rFonts w:eastAsia="等线" w:cs="Arial"/>
          <w:sz w:val="22"/>
          <w:lang w:val="es-US" w:eastAsia="es-ES"/>
        </w:rPr>
        <w:t xml:space="preserve"> el 42 %, multípara el 10 %, y gran multípara el 3 %. </w:t>
      </w:r>
    </w:p>
    <w:p w:rsidR="00CB19FB" w:rsidRPr="00CB19FB" w:rsidRDefault="00CB19FB" w:rsidP="00CB19FB">
      <w:pPr>
        <w:spacing w:line="360" w:lineRule="auto"/>
        <w:jc w:val="both"/>
        <w:rPr>
          <w:rFonts w:eastAsia="等线" w:cs="Arial"/>
          <w:sz w:val="22"/>
          <w:lang w:val="es-US" w:eastAsia="es-ES"/>
        </w:rPr>
      </w:pPr>
      <w:r w:rsidRPr="00CB19FB">
        <w:rPr>
          <w:rFonts w:eastAsia="等线" w:cs="Arial"/>
          <w:sz w:val="22"/>
          <w:lang w:val="es-US" w:eastAsia="es-ES"/>
        </w:rPr>
        <w:lastRenderedPageBreak/>
        <w:t xml:space="preserve">Cualquier estado que aumente la resistencia a la insulina de manera crónica o repetida predispone a desarrollar diabetes mellitus gestacional, un ejemplo de ello es la </w:t>
      </w:r>
      <w:proofErr w:type="spellStart"/>
      <w:r w:rsidRPr="00CB19FB">
        <w:rPr>
          <w:rFonts w:eastAsia="等线" w:cs="Arial"/>
          <w:sz w:val="22"/>
          <w:lang w:val="es-US" w:eastAsia="es-ES"/>
        </w:rPr>
        <w:t>multiparidad</w:t>
      </w:r>
      <w:proofErr w:type="spellEnd"/>
      <w:r w:rsidRPr="00CB19FB">
        <w:rPr>
          <w:rFonts w:eastAsia="等线" w:cs="Arial"/>
          <w:sz w:val="22"/>
          <w:lang w:val="es-US" w:eastAsia="es-ES"/>
        </w:rPr>
        <w:t xml:space="preserve"> debido a que el embarazo es un estado </w:t>
      </w:r>
      <w:proofErr w:type="spellStart"/>
      <w:r w:rsidRPr="00CB19FB">
        <w:rPr>
          <w:rFonts w:eastAsia="等线" w:cs="Arial"/>
          <w:sz w:val="22"/>
          <w:lang w:val="es-US" w:eastAsia="es-ES"/>
        </w:rPr>
        <w:t>diabetogénico</w:t>
      </w:r>
      <w:proofErr w:type="spellEnd"/>
      <w:r w:rsidRPr="00CB19FB">
        <w:rPr>
          <w:rFonts w:eastAsia="等线" w:cs="Arial"/>
          <w:sz w:val="22"/>
          <w:lang w:val="es-US" w:eastAsia="es-ES"/>
        </w:rPr>
        <w:t xml:space="preserve">. </w:t>
      </w:r>
    </w:p>
    <w:p w:rsidR="00CB19FB" w:rsidRPr="00CB19FB" w:rsidRDefault="00CB19FB" w:rsidP="00CB19FB">
      <w:pPr>
        <w:spacing w:line="360" w:lineRule="auto"/>
        <w:jc w:val="both"/>
        <w:rPr>
          <w:rFonts w:eastAsia="等线" w:cs="Arial"/>
          <w:sz w:val="22"/>
          <w:lang w:val="es-ES" w:eastAsia="es-ES"/>
        </w:rPr>
      </w:pPr>
      <w:r w:rsidRPr="00CB19FB">
        <w:rPr>
          <w:rFonts w:eastAsia="等线" w:cs="Arial"/>
          <w:sz w:val="22"/>
          <w:lang w:val="es-US" w:eastAsia="es-ES"/>
        </w:rPr>
        <w:t xml:space="preserve">En cuanto a los hábitos tónicos los resultados encontrados estuvieron en concordancia con Saavedra Gómez </w:t>
      </w:r>
      <w:r w:rsidRPr="00CB19FB">
        <w:rPr>
          <w:rFonts w:eastAsia="等线" w:cs="Arial"/>
          <w:sz w:val="22"/>
          <w:vertAlign w:val="superscript"/>
          <w:lang w:val="es-US" w:eastAsia="es-ES"/>
        </w:rPr>
        <w:t>13</w:t>
      </w:r>
      <w:r w:rsidRPr="00CB19FB">
        <w:rPr>
          <w:rFonts w:eastAsia="等线" w:cs="Arial"/>
          <w:sz w:val="22"/>
          <w:lang w:val="es-US" w:eastAsia="es-ES"/>
        </w:rPr>
        <w:t xml:space="preserve">, donde el 82 % de las gestantes declara no tenerlos, mientras que el 18 % refirió que sí. </w:t>
      </w:r>
    </w:p>
    <w:p w:rsidR="00CB19FB" w:rsidRPr="00CB19FB" w:rsidRDefault="00CB19FB" w:rsidP="00CB19FB">
      <w:pPr>
        <w:spacing w:line="360" w:lineRule="auto"/>
        <w:jc w:val="both"/>
        <w:rPr>
          <w:rFonts w:eastAsia="等线" w:cs="Arial"/>
          <w:sz w:val="22"/>
          <w:lang w:val="es-US" w:eastAsia="es-ES"/>
        </w:rPr>
      </w:pPr>
      <w:r w:rsidRPr="00CB19FB">
        <w:rPr>
          <w:rFonts w:eastAsia="等线" w:cs="Arial"/>
          <w:sz w:val="22"/>
          <w:lang w:val="es-US" w:eastAsia="es-ES"/>
        </w:rPr>
        <w:t xml:space="preserve">Los hábitos tóxicos en general constituyen factores de riesgo importantes en la diabetes gestacional, entre ellos el alcohol, que durante el embarazo puede causar aborto espontáneo, muerte fetal y una variedad de discapacidades físicas, intelectuales y del comportamiento para toda la vida. Las bebidas alcohólicas como la cerveza y las bebidas mezcladas azucaradas son ricas en carbohidratos, lo que puede causar un aumento en los niveles de azúcar en la sangre. El alcohol tiene muchas calorías, lo que puede producir un aumento de peso, esto hace que la diabetes sea más difícil de controlar. </w:t>
      </w:r>
    </w:p>
    <w:p w:rsidR="00CB19FB" w:rsidRPr="00CB19FB" w:rsidRDefault="00CB19FB" w:rsidP="00CB19FB">
      <w:pPr>
        <w:spacing w:line="360" w:lineRule="auto"/>
        <w:jc w:val="both"/>
        <w:rPr>
          <w:rFonts w:eastAsia="等线" w:cs="Arial"/>
          <w:sz w:val="22"/>
          <w:lang w:val="es-ES" w:eastAsia="es-ES"/>
        </w:rPr>
      </w:pPr>
      <w:r w:rsidRPr="00CB19FB">
        <w:rPr>
          <w:rFonts w:eastAsia="等线" w:cs="Arial"/>
          <w:sz w:val="22"/>
          <w:lang w:val="es-US" w:eastAsia="es-ES"/>
        </w:rPr>
        <w:t xml:space="preserve">La nicotina aumenta los niveles de azúcar en la sangre y los hace más difíciles de manejar. La cafeína reduce la sensibilidad del cuerpo a la insulina, causando que suba el nivel de glucosa sanguínea. Este efecto viene porque la cafeína aumenta los efectos de dos hormonas (adrenalina y </w:t>
      </w:r>
      <w:proofErr w:type="spellStart"/>
      <w:r w:rsidRPr="00CB19FB">
        <w:rPr>
          <w:rFonts w:eastAsia="等线" w:cs="Arial"/>
          <w:sz w:val="22"/>
          <w:lang w:val="es-US" w:eastAsia="es-ES"/>
        </w:rPr>
        <w:t>glucagon</w:t>
      </w:r>
      <w:proofErr w:type="spellEnd"/>
      <w:r w:rsidRPr="00CB19FB">
        <w:rPr>
          <w:rFonts w:eastAsia="等线" w:cs="Arial"/>
          <w:sz w:val="22"/>
          <w:lang w:val="es-US" w:eastAsia="es-ES"/>
        </w:rPr>
        <w:t>), por lo que se consideran que la cafeína podría alterar potencialmente las hormonas del estrés del feto, lo que pone en riesgo a los bebés de un aumento de peso repentino después de nacer y de una futura obesidad, enfermedad cardíaca y diabetes.</w:t>
      </w:r>
    </w:p>
    <w:p w:rsidR="00CB19FB" w:rsidRPr="00CB19FB" w:rsidRDefault="00CB19FB" w:rsidP="00CB19FB">
      <w:pPr>
        <w:spacing w:line="360" w:lineRule="auto"/>
        <w:jc w:val="both"/>
        <w:rPr>
          <w:rFonts w:eastAsia="等线" w:cs="Arial"/>
          <w:sz w:val="22"/>
          <w:lang w:val="es-US" w:eastAsia="es-ES"/>
        </w:rPr>
      </w:pPr>
      <w:r w:rsidRPr="00CB19FB">
        <w:rPr>
          <w:rFonts w:eastAsia="等线" w:cs="Arial"/>
          <w:sz w:val="22"/>
          <w:lang w:val="es-US" w:eastAsia="es-ES"/>
        </w:rPr>
        <w:t xml:space="preserve">La diabetes predominante en este estudio coincide con Frailuna et al </w:t>
      </w:r>
      <w:r w:rsidRPr="00CB19FB">
        <w:rPr>
          <w:rFonts w:eastAsia="等线" w:cs="Arial"/>
          <w:sz w:val="22"/>
          <w:vertAlign w:val="superscript"/>
          <w:lang w:val="es-US" w:eastAsia="es-ES"/>
        </w:rPr>
        <w:t>14</w:t>
      </w:r>
      <w:r w:rsidRPr="00CB19FB">
        <w:rPr>
          <w:rFonts w:eastAsia="等线" w:cs="Arial"/>
          <w:sz w:val="22"/>
          <w:lang w:val="es-US" w:eastAsia="es-ES"/>
        </w:rPr>
        <w:t xml:space="preserve"> donde se clasificaron 471 embarazadas como diabéticas gestacionales (95, 34 %) y 23 </w:t>
      </w:r>
      <w:proofErr w:type="spellStart"/>
      <w:r w:rsidRPr="00CB19FB">
        <w:rPr>
          <w:rFonts w:eastAsia="等线" w:cs="Arial"/>
          <w:sz w:val="22"/>
          <w:lang w:val="es-US" w:eastAsia="es-ES"/>
        </w:rPr>
        <w:t>pregestacionales</w:t>
      </w:r>
      <w:proofErr w:type="spellEnd"/>
      <w:r w:rsidRPr="00CB19FB">
        <w:rPr>
          <w:rFonts w:eastAsia="等线" w:cs="Arial"/>
          <w:sz w:val="22"/>
          <w:lang w:val="es-US" w:eastAsia="es-ES"/>
        </w:rPr>
        <w:t xml:space="preserve"> (4,65 %). Pando Hernández et al </w:t>
      </w:r>
      <w:r w:rsidRPr="00CB19FB">
        <w:rPr>
          <w:rFonts w:eastAsia="等线" w:cs="Arial"/>
          <w:sz w:val="22"/>
          <w:vertAlign w:val="superscript"/>
          <w:lang w:val="es-US" w:eastAsia="es-ES"/>
        </w:rPr>
        <w:t>15</w:t>
      </w:r>
      <w:r w:rsidRPr="00CB19FB">
        <w:rPr>
          <w:rFonts w:eastAsia="等线" w:cs="Arial"/>
          <w:sz w:val="22"/>
          <w:lang w:val="es-US" w:eastAsia="es-ES"/>
        </w:rPr>
        <w:t xml:space="preserve">, también coinciden con estos resultados. </w:t>
      </w:r>
    </w:p>
    <w:p w:rsidR="00CB19FB" w:rsidRPr="00CB19FB" w:rsidRDefault="00CB19FB" w:rsidP="00CB19FB">
      <w:pPr>
        <w:spacing w:line="360" w:lineRule="auto"/>
        <w:jc w:val="both"/>
        <w:rPr>
          <w:rFonts w:eastAsia="等线" w:cs="Arial"/>
          <w:sz w:val="22"/>
          <w:lang w:val="es-US" w:eastAsia="es-ES"/>
        </w:rPr>
      </w:pPr>
      <w:r w:rsidRPr="00CB19FB">
        <w:rPr>
          <w:rFonts w:eastAsia="等线" w:cs="Arial"/>
          <w:sz w:val="22"/>
          <w:lang w:val="es-US" w:eastAsia="es-ES"/>
        </w:rPr>
        <w:t xml:space="preserve">Durante el embarazo el cuerpo produce más hormonas y además tiene otros cambios, como aumento de peso. Estos cambios hacen que las células del cuerpo usen la insulina de una manera menos eficaz. Todas las mujeres tienen algo de resistencia a la insulina durante los últimos meses del embarazo. Sin embargo, algunas tienen esta afección incluso antes de quedar embarazadas. Comienzan el </w:t>
      </w:r>
      <w:r w:rsidRPr="00CB19FB">
        <w:rPr>
          <w:rFonts w:eastAsia="等线" w:cs="Arial"/>
          <w:sz w:val="22"/>
          <w:lang w:val="es-US" w:eastAsia="es-ES"/>
        </w:rPr>
        <w:lastRenderedPageBreak/>
        <w:t>embarazo con una necesidad mayor de insulina y, por lo tanto, serán más propensas a tener diabetes gestacional.</w:t>
      </w:r>
    </w:p>
    <w:p w:rsidR="00CB19FB" w:rsidRPr="00CB19FB" w:rsidRDefault="00CB19FB" w:rsidP="00CB19FB">
      <w:pPr>
        <w:spacing w:line="360" w:lineRule="auto"/>
        <w:jc w:val="both"/>
        <w:rPr>
          <w:rFonts w:eastAsia="等线" w:cs="Arial"/>
          <w:sz w:val="22"/>
          <w:vertAlign w:val="superscript"/>
          <w:lang w:val="es-ES" w:eastAsia="es-ES"/>
        </w:rPr>
      </w:pPr>
      <w:r w:rsidRPr="00CB19FB">
        <w:rPr>
          <w:rFonts w:eastAsia="等线" w:cs="Arial"/>
          <w:sz w:val="22"/>
          <w:lang w:val="es-US" w:eastAsia="es-ES"/>
        </w:rPr>
        <w:t>La diabetes gestacional, por lo general, desaparece después de que nace el bebé. Sin embargo, alrededor del 50 % de las mujeres con diabetes gestacional tendrán diabetes tipo 2 más adelante.</w:t>
      </w:r>
      <w:r w:rsidRPr="00CB19FB">
        <w:rPr>
          <w:rFonts w:eastAsia="等线" w:cs="Arial"/>
          <w:sz w:val="22"/>
          <w:vertAlign w:val="superscript"/>
          <w:lang w:val="es-US" w:eastAsia="es-ES"/>
        </w:rPr>
        <w:t>15</w:t>
      </w:r>
    </w:p>
    <w:p w:rsidR="00CB19FB" w:rsidRPr="00CB19FB" w:rsidRDefault="00CB19FB" w:rsidP="00CB19FB">
      <w:pPr>
        <w:spacing w:line="360" w:lineRule="auto"/>
        <w:jc w:val="both"/>
        <w:rPr>
          <w:rFonts w:eastAsia="等线" w:cs="Arial"/>
          <w:b/>
          <w:bCs/>
          <w:sz w:val="22"/>
          <w:lang w:val="en-US" w:eastAsia="es-ES"/>
        </w:rPr>
      </w:pPr>
      <w:r w:rsidRPr="00CB19FB">
        <w:rPr>
          <w:rFonts w:eastAsia="等线" w:cs="Arial"/>
          <w:sz w:val="22"/>
          <w:lang w:val="en-US" w:eastAsia="es-ES"/>
        </w:rPr>
        <w:t xml:space="preserve">Entre </w:t>
      </w:r>
      <w:proofErr w:type="spellStart"/>
      <w:r w:rsidRPr="00CB19FB">
        <w:rPr>
          <w:rFonts w:eastAsia="等线" w:cs="Arial"/>
          <w:sz w:val="22"/>
          <w:lang w:val="en-US" w:eastAsia="es-ES"/>
        </w:rPr>
        <w:t>las</w:t>
      </w:r>
      <w:proofErr w:type="spellEnd"/>
      <w:r w:rsidRPr="00CB19FB">
        <w:rPr>
          <w:rFonts w:eastAsia="等线" w:cs="Arial"/>
          <w:sz w:val="22"/>
          <w:lang w:val="en-US" w:eastAsia="es-ES"/>
        </w:rPr>
        <w:t xml:space="preserve"> </w:t>
      </w:r>
      <w:proofErr w:type="spellStart"/>
      <w:r w:rsidRPr="00CB19FB">
        <w:rPr>
          <w:rFonts w:eastAsia="等线" w:cs="Arial"/>
          <w:sz w:val="22"/>
          <w:lang w:val="en-US" w:eastAsia="es-ES"/>
        </w:rPr>
        <w:t>limitantes</w:t>
      </w:r>
      <w:proofErr w:type="spellEnd"/>
      <w:r w:rsidRPr="00CB19FB">
        <w:rPr>
          <w:rFonts w:eastAsia="等线" w:cs="Arial"/>
          <w:sz w:val="22"/>
          <w:lang w:val="en-US" w:eastAsia="es-ES"/>
        </w:rPr>
        <w:t xml:space="preserve"> </w:t>
      </w:r>
      <w:proofErr w:type="gramStart"/>
      <w:r w:rsidRPr="00CB19FB">
        <w:rPr>
          <w:rFonts w:eastAsia="等线" w:cs="Arial"/>
          <w:sz w:val="22"/>
          <w:lang w:val="en-US" w:eastAsia="es-ES"/>
        </w:rPr>
        <w:t>del</w:t>
      </w:r>
      <w:proofErr w:type="gramEnd"/>
      <w:r w:rsidRPr="00CB19FB">
        <w:rPr>
          <w:rFonts w:eastAsia="等线" w:cs="Arial"/>
          <w:sz w:val="22"/>
          <w:lang w:val="en-US" w:eastAsia="es-ES"/>
        </w:rPr>
        <w:t xml:space="preserve"> </w:t>
      </w:r>
      <w:proofErr w:type="spellStart"/>
      <w:r w:rsidRPr="00CB19FB">
        <w:rPr>
          <w:rFonts w:eastAsia="等线" w:cs="Arial"/>
          <w:sz w:val="22"/>
          <w:lang w:val="en-US" w:eastAsia="es-ES"/>
        </w:rPr>
        <w:t>estudio</w:t>
      </w:r>
      <w:proofErr w:type="spellEnd"/>
      <w:r w:rsidRPr="00CB19FB">
        <w:rPr>
          <w:rFonts w:eastAsia="等线" w:cs="Arial"/>
          <w:sz w:val="22"/>
          <w:lang w:val="en-US" w:eastAsia="es-ES"/>
        </w:rPr>
        <w:t xml:space="preserve"> se </w:t>
      </w:r>
      <w:proofErr w:type="spellStart"/>
      <w:r w:rsidRPr="00CB19FB">
        <w:rPr>
          <w:rFonts w:eastAsia="等线" w:cs="Arial"/>
          <w:sz w:val="22"/>
          <w:lang w:val="en-US" w:eastAsia="es-ES"/>
        </w:rPr>
        <w:t>encontró</w:t>
      </w:r>
      <w:proofErr w:type="spellEnd"/>
      <w:r w:rsidRPr="00CB19FB">
        <w:rPr>
          <w:rFonts w:eastAsia="等线" w:cs="Arial"/>
          <w:sz w:val="22"/>
          <w:lang w:val="en-US" w:eastAsia="es-ES"/>
        </w:rPr>
        <w:t xml:space="preserve"> el </w:t>
      </w:r>
      <w:proofErr w:type="spellStart"/>
      <w:r w:rsidRPr="00CB19FB">
        <w:rPr>
          <w:rFonts w:eastAsia="等线" w:cs="Arial"/>
          <w:sz w:val="22"/>
          <w:lang w:val="en-US" w:eastAsia="es-ES"/>
        </w:rPr>
        <w:t>pequeño</w:t>
      </w:r>
      <w:proofErr w:type="spellEnd"/>
      <w:r w:rsidRPr="00CB19FB">
        <w:rPr>
          <w:rFonts w:eastAsia="等线" w:cs="Arial"/>
          <w:sz w:val="22"/>
          <w:lang w:val="en-US" w:eastAsia="es-ES"/>
        </w:rPr>
        <w:t xml:space="preserve"> </w:t>
      </w:r>
      <w:proofErr w:type="spellStart"/>
      <w:r w:rsidRPr="00CB19FB">
        <w:rPr>
          <w:rFonts w:eastAsia="等线" w:cs="Arial"/>
          <w:sz w:val="22"/>
          <w:lang w:val="en-US" w:eastAsia="es-ES"/>
        </w:rPr>
        <w:t>universo</w:t>
      </w:r>
      <w:proofErr w:type="spellEnd"/>
      <w:r w:rsidRPr="00CB19FB">
        <w:rPr>
          <w:rFonts w:eastAsia="等线" w:cs="Arial"/>
          <w:sz w:val="22"/>
          <w:lang w:val="en-US" w:eastAsia="es-ES"/>
        </w:rPr>
        <w:t xml:space="preserve"> </w:t>
      </w:r>
      <w:proofErr w:type="spellStart"/>
      <w:r w:rsidRPr="00CB19FB">
        <w:rPr>
          <w:rFonts w:eastAsia="等线" w:cs="Arial"/>
          <w:sz w:val="22"/>
          <w:lang w:val="en-US" w:eastAsia="es-ES"/>
        </w:rPr>
        <w:t>estudiado</w:t>
      </w:r>
      <w:proofErr w:type="spellEnd"/>
      <w:r w:rsidRPr="00CB19FB">
        <w:rPr>
          <w:rFonts w:eastAsia="等线" w:cs="Arial"/>
          <w:sz w:val="22"/>
          <w:lang w:val="en-US" w:eastAsia="es-ES"/>
        </w:rPr>
        <w:t xml:space="preserve">, </w:t>
      </w:r>
      <w:proofErr w:type="spellStart"/>
      <w:r w:rsidRPr="00CB19FB">
        <w:rPr>
          <w:rFonts w:eastAsia="等线" w:cs="Arial"/>
          <w:sz w:val="22"/>
          <w:lang w:val="en-US" w:eastAsia="es-ES"/>
        </w:rPr>
        <w:t>por</w:t>
      </w:r>
      <w:proofErr w:type="spellEnd"/>
      <w:r w:rsidRPr="00CB19FB">
        <w:rPr>
          <w:rFonts w:eastAsia="等线" w:cs="Arial"/>
          <w:sz w:val="22"/>
          <w:lang w:val="en-US" w:eastAsia="es-ES"/>
        </w:rPr>
        <w:t xml:space="preserve"> lo </w:t>
      </w:r>
      <w:proofErr w:type="spellStart"/>
      <w:r w:rsidRPr="00CB19FB">
        <w:rPr>
          <w:rFonts w:eastAsia="等线" w:cs="Arial"/>
          <w:sz w:val="22"/>
          <w:lang w:val="en-US" w:eastAsia="es-ES"/>
        </w:rPr>
        <w:t>que</w:t>
      </w:r>
      <w:proofErr w:type="spellEnd"/>
      <w:r w:rsidRPr="00CB19FB">
        <w:rPr>
          <w:rFonts w:eastAsia="等线" w:cs="Arial"/>
          <w:sz w:val="22"/>
          <w:lang w:val="en-US" w:eastAsia="es-ES"/>
        </w:rPr>
        <w:t xml:space="preserve"> se </w:t>
      </w:r>
      <w:proofErr w:type="spellStart"/>
      <w:r w:rsidRPr="00CB19FB">
        <w:rPr>
          <w:rFonts w:eastAsia="等线" w:cs="Arial"/>
          <w:sz w:val="22"/>
          <w:lang w:val="en-US" w:eastAsia="es-ES"/>
        </w:rPr>
        <w:t>recomienda</w:t>
      </w:r>
      <w:proofErr w:type="spellEnd"/>
      <w:r w:rsidRPr="00CB19FB">
        <w:rPr>
          <w:rFonts w:eastAsia="等线" w:cs="Arial"/>
          <w:sz w:val="22"/>
          <w:lang w:val="en-US" w:eastAsia="es-ES"/>
        </w:rPr>
        <w:t xml:space="preserve"> la </w:t>
      </w:r>
      <w:proofErr w:type="spellStart"/>
      <w:r w:rsidRPr="00CB19FB">
        <w:rPr>
          <w:rFonts w:eastAsia="等线" w:cs="Arial"/>
          <w:sz w:val="22"/>
          <w:lang w:val="en-US" w:eastAsia="es-ES"/>
        </w:rPr>
        <w:t>realización</w:t>
      </w:r>
      <w:proofErr w:type="spellEnd"/>
      <w:r w:rsidRPr="00CB19FB">
        <w:rPr>
          <w:rFonts w:eastAsia="等线" w:cs="Arial"/>
          <w:sz w:val="22"/>
          <w:lang w:val="en-US" w:eastAsia="es-ES"/>
        </w:rPr>
        <w:t xml:space="preserve"> de </w:t>
      </w:r>
      <w:proofErr w:type="spellStart"/>
      <w:r w:rsidRPr="00CB19FB">
        <w:rPr>
          <w:rFonts w:eastAsia="等线" w:cs="Arial"/>
          <w:sz w:val="22"/>
          <w:lang w:val="en-US" w:eastAsia="es-ES"/>
        </w:rPr>
        <w:t>estudios</w:t>
      </w:r>
      <w:proofErr w:type="spellEnd"/>
      <w:r w:rsidRPr="00CB19FB">
        <w:rPr>
          <w:rFonts w:eastAsia="等线" w:cs="Arial"/>
          <w:sz w:val="22"/>
          <w:lang w:val="en-US" w:eastAsia="es-ES"/>
        </w:rPr>
        <w:t xml:space="preserve"> con </w:t>
      </w:r>
      <w:proofErr w:type="spellStart"/>
      <w:r w:rsidRPr="00CB19FB">
        <w:rPr>
          <w:rFonts w:eastAsia="等线" w:cs="Arial"/>
          <w:sz w:val="22"/>
          <w:lang w:val="en-US" w:eastAsia="es-ES"/>
        </w:rPr>
        <w:t>metodología</w:t>
      </w:r>
      <w:proofErr w:type="spellEnd"/>
      <w:r w:rsidRPr="00CB19FB">
        <w:rPr>
          <w:rFonts w:eastAsia="等线" w:cs="Arial"/>
          <w:sz w:val="22"/>
          <w:lang w:val="en-US" w:eastAsia="es-ES"/>
        </w:rPr>
        <w:t xml:space="preserve"> </w:t>
      </w:r>
      <w:proofErr w:type="spellStart"/>
      <w:r w:rsidRPr="00CB19FB">
        <w:rPr>
          <w:rFonts w:eastAsia="等线" w:cs="Arial"/>
          <w:sz w:val="22"/>
          <w:lang w:val="en-US" w:eastAsia="es-ES"/>
        </w:rPr>
        <w:t>semejante</w:t>
      </w:r>
      <w:proofErr w:type="spellEnd"/>
      <w:r w:rsidRPr="00CB19FB">
        <w:rPr>
          <w:rFonts w:eastAsia="等线" w:cs="Arial"/>
          <w:sz w:val="22"/>
          <w:lang w:val="en-US" w:eastAsia="es-ES"/>
        </w:rPr>
        <w:t xml:space="preserve"> en </w:t>
      </w:r>
      <w:proofErr w:type="spellStart"/>
      <w:r w:rsidRPr="00CB19FB">
        <w:rPr>
          <w:rFonts w:eastAsia="等线" w:cs="Arial"/>
          <w:sz w:val="22"/>
          <w:lang w:val="en-US" w:eastAsia="es-ES"/>
        </w:rPr>
        <w:t>las</w:t>
      </w:r>
      <w:proofErr w:type="spellEnd"/>
      <w:r w:rsidRPr="00CB19FB">
        <w:rPr>
          <w:rFonts w:eastAsia="等线" w:cs="Arial"/>
          <w:sz w:val="22"/>
          <w:lang w:val="en-US" w:eastAsia="es-ES"/>
        </w:rPr>
        <w:t xml:space="preserve"> </w:t>
      </w:r>
      <w:proofErr w:type="spellStart"/>
      <w:r w:rsidRPr="00CB19FB">
        <w:rPr>
          <w:rFonts w:eastAsia="等线" w:cs="Arial"/>
          <w:sz w:val="22"/>
          <w:lang w:val="en-US" w:eastAsia="es-ES"/>
        </w:rPr>
        <w:t>diferentes</w:t>
      </w:r>
      <w:proofErr w:type="spellEnd"/>
      <w:r w:rsidRPr="00CB19FB">
        <w:rPr>
          <w:rFonts w:eastAsia="等线" w:cs="Arial"/>
          <w:sz w:val="22"/>
          <w:lang w:val="en-US" w:eastAsia="es-ES"/>
        </w:rPr>
        <w:t xml:space="preserve"> </w:t>
      </w:r>
      <w:proofErr w:type="spellStart"/>
      <w:r w:rsidRPr="00CB19FB">
        <w:rPr>
          <w:rFonts w:eastAsia="等线" w:cs="Arial"/>
          <w:sz w:val="22"/>
          <w:lang w:val="en-US" w:eastAsia="es-ES"/>
        </w:rPr>
        <w:t>provincias</w:t>
      </w:r>
      <w:proofErr w:type="spellEnd"/>
      <w:r w:rsidRPr="00CB19FB">
        <w:rPr>
          <w:rFonts w:eastAsia="等线" w:cs="Arial"/>
          <w:sz w:val="22"/>
          <w:lang w:val="en-US" w:eastAsia="es-ES"/>
        </w:rPr>
        <w:t xml:space="preserve"> del </w:t>
      </w:r>
      <w:proofErr w:type="spellStart"/>
      <w:r w:rsidRPr="00CB19FB">
        <w:rPr>
          <w:rFonts w:eastAsia="等线" w:cs="Arial"/>
          <w:sz w:val="22"/>
          <w:lang w:val="en-US" w:eastAsia="es-ES"/>
        </w:rPr>
        <w:t>país</w:t>
      </w:r>
      <w:proofErr w:type="spellEnd"/>
      <w:r w:rsidRPr="00CB19FB">
        <w:rPr>
          <w:rFonts w:eastAsia="等线" w:cs="Arial"/>
          <w:sz w:val="22"/>
          <w:lang w:val="en-US" w:eastAsia="es-ES"/>
        </w:rPr>
        <w:t>.</w:t>
      </w:r>
    </w:p>
    <w:p w:rsidR="00CB19FB" w:rsidRPr="00CB19FB" w:rsidRDefault="00CB19FB" w:rsidP="00CB19FB">
      <w:pPr>
        <w:spacing w:line="360" w:lineRule="auto"/>
        <w:jc w:val="both"/>
        <w:rPr>
          <w:rFonts w:eastAsia="等线" w:cs="Arial"/>
          <w:b/>
          <w:bCs/>
          <w:sz w:val="22"/>
          <w:lang w:val="en-US" w:eastAsia="es-ES"/>
        </w:rPr>
      </w:pPr>
    </w:p>
    <w:p w:rsidR="00CB19FB" w:rsidRPr="00CB19FB" w:rsidRDefault="00CB19FB" w:rsidP="00CB19FB">
      <w:pPr>
        <w:spacing w:line="360" w:lineRule="auto"/>
        <w:jc w:val="both"/>
        <w:rPr>
          <w:rFonts w:eastAsia="等线" w:cs="Arial"/>
          <w:b/>
          <w:bCs/>
          <w:sz w:val="22"/>
          <w:lang w:val="en-US" w:eastAsia="es-ES"/>
        </w:rPr>
      </w:pPr>
      <w:r w:rsidRPr="00CB19FB">
        <w:rPr>
          <w:rFonts w:eastAsia="等线" w:cs="Arial"/>
          <w:b/>
          <w:bCs/>
          <w:sz w:val="22"/>
          <w:lang w:val="en-US" w:eastAsia="es-ES"/>
        </w:rPr>
        <w:t>CONCLUSIONES</w:t>
      </w:r>
    </w:p>
    <w:p w:rsidR="00CB19FB" w:rsidRPr="00CB19FB" w:rsidRDefault="00CB19FB" w:rsidP="00CB19FB">
      <w:pPr>
        <w:spacing w:line="360" w:lineRule="auto"/>
        <w:jc w:val="both"/>
        <w:rPr>
          <w:rFonts w:eastAsia="Trebuchet MS" w:cs="Arial"/>
          <w:sz w:val="22"/>
          <w:lang w:val="es-ES" w:eastAsia="es-ES"/>
        </w:rPr>
      </w:pPr>
      <w:r w:rsidRPr="00CB19FB">
        <w:rPr>
          <w:rFonts w:eastAsia="等线" w:cs="Arial"/>
          <w:sz w:val="22"/>
          <w:lang w:val="en-US" w:eastAsia="es-ES"/>
        </w:rPr>
        <w:t xml:space="preserve">Las </w:t>
      </w:r>
      <w:proofErr w:type="spellStart"/>
      <w:r w:rsidRPr="00CB19FB">
        <w:rPr>
          <w:rFonts w:eastAsia="等线" w:cs="Arial"/>
          <w:sz w:val="22"/>
          <w:lang w:val="en-US" w:eastAsia="es-ES"/>
        </w:rPr>
        <w:t>gestantes</w:t>
      </w:r>
      <w:proofErr w:type="spellEnd"/>
      <w:r w:rsidRPr="00CB19FB">
        <w:rPr>
          <w:rFonts w:eastAsia="等线" w:cs="Arial"/>
          <w:sz w:val="22"/>
          <w:lang w:val="en-US" w:eastAsia="es-ES"/>
        </w:rPr>
        <w:t xml:space="preserve"> en </w:t>
      </w:r>
      <w:proofErr w:type="spellStart"/>
      <w:r w:rsidRPr="00CB19FB">
        <w:rPr>
          <w:rFonts w:eastAsia="等线" w:cs="Arial"/>
          <w:sz w:val="22"/>
          <w:lang w:val="en-US" w:eastAsia="es-ES"/>
        </w:rPr>
        <w:t>edad</w:t>
      </w:r>
      <w:proofErr w:type="spellEnd"/>
      <w:r w:rsidRPr="00CB19FB">
        <w:rPr>
          <w:rFonts w:eastAsia="等线" w:cs="Arial"/>
          <w:sz w:val="22"/>
          <w:lang w:val="en-US" w:eastAsia="es-ES"/>
        </w:rPr>
        <w:t xml:space="preserve"> media, con </w:t>
      </w:r>
      <w:proofErr w:type="spellStart"/>
      <w:r w:rsidRPr="00CB19FB">
        <w:rPr>
          <w:rFonts w:eastAsia="等线" w:cs="Arial"/>
          <w:sz w:val="22"/>
          <w:lang w:val="en-US" w:eastAsia="es-ES"/>
        </w:rPr>
        <w:t>nivel</w:t>
      </w:r>
      <w:proofErr w:type="spellEnd"/>
      <w:r w:rsidRPr="00CB19FB">
        <w:rPr>
          <w:rFonts w:eastAsia="等线" w:cs="Arial"/>
          <w:sz w:val="22"/>
          <w:lang w:val="en-US" w:eastAsia="es-ES"/>
        </w:rPr>
        <w:t xml:space="preserve"> de </w:t>
      </w:r>
      <w:proofErr w:type="spellStart"/>
      <w:r w:rsidRPr="00CB19FB">
        <w:rPr>
          <w:rFonts w:eastAsia="等线" w:cs="Arial"/>
          <w:sz w:val="22"/>
          <w:lang w:val="en-US" w:eastAsia="es-ES"/>
        </w:rPr>
        <w:t>escolaridad</w:t>
      </w:r>
      <w:proofErr w:type="spellEnd"/>
      <w:r w:rsidRPr="00CB19FB">
        <w:rPr>
          <w:rFonts w:eastAsia="等线" w:cs="Arial"/>
          <w:sz w:val="22"/>
          <w:lang w:val="en-US" w:eastAsia="es-ES"/>
        </w:rPr>
        <w:t xml:space="preserve"> </w:t>
      </w:r>
      <w:proofErr w:type="spellStart"/>
      <w:r w:rsidRPr="00CB19FB">
        <w:rPr>
          <w:rFonts w:eastAsia="等线" w:cs="Arial"/>
          <w:sz w:val="22"/>
          <w:lang w:val="en-US" w:eastAsia="es-ES"/>
        </w:rPr>
        <w:t>preuniversitario</w:t>
      </w:r>
      <w:proofErr w:type="spellEnd"/>
      <w:r w:rsidRPr="00CB19FB">
        <w:rPr>
          <w:rFonts w:eastAsia="等线" w:cs="Arial"/>
          <w:sz w:val="22"/>
          <w:lang w:val="en-US" w:eastAsia="es-ES"/>
        </w:rPr>
        <w:t xml:space="preserve"> y sin </w:t>
      </w:r>
      <w:proofErr w:type="spellStart"/>
      <w:r w:rsidRPr="00CB19FB">
        <w:rPr>
          <w:rFonts w:eastAsia="等线" w:cs="Arial"/>
          <w:sz w:val="22"/>
          <w:lang w:val="en-US" w:eastAsia="es-ES"/>
        </w:rPr>
        <w:t>presencia</w:t>
      </w:r>
      <w:proofErr w:type="spellEnd"/>
      <w:r w:rsidRPr="00CB19FB">
        <w:rPr>
          <w:rFonts w:eastAsia="等线" w:cs="Arial"/>
          <w:sz w:val="22"/>
          <w:lang w:val="en-US" w:eastAsia="es-ES"/>
        </w:rPr>
        <w:t xml:space="preserve"> de </w:t>
      </w:r>
      <w:proofErr w:type="spellStart"/>
      <w:r w:rsidRPr="00CB19FB">
        <w:rPr>
          <w:rFonts w:eastAsia="等线" w:cs="Arial"/>
          <w:sz w:val="22"/>
          <w:lang w:val="en-US" w:eastAsia="es-ES"/>
        </w:rPr>
        <w:t>hábitos</w:t>
      </w:r>
      <w:proofErr w:type="spellEnd"/>
      <w:r w:rsidRPr="00CB19FB">
        <w:rPr>
          <w:rFonts w:eastAsia="等线" w:cs="Arial"/>
          <w:sz w:val="22"/>
          <w:lang w:val="en-US" w:eastAsia="es-ES"/>
        </w:rPr>
        <w:t xml:space="preserve"> </w:t>
      </w:r>
      <w:proofErr w:type="spellStart"/>
      <w:r w:rsidRPr="00CB19FB">
        <w:rPr>
          <w:rFonts w:eastAsia="等线" w:cs="Arial"/>
          <w:sz w:val="22"/>
          <w:lang w:val="en-US" w:eastAsia="es-ES"/>
        </w:rPr>
        <w:t>tóxicos</w:t>
      </w:r>
      <w:proofErr w:type="spellEnd"/>
      <w:r w:rsidRPr="00CB19FB">
        <w:rPr>
          <w:rFonts w:eastAsia="等线" w:cs="Arial"/>
          <w:sz w:val="22"/>
          <w:lang w:val="en-US" w:eastAsia="es-ES"/>
        </w:rPr>
        <w:t xml:space="preserve"> </w:t>
      </w:r>
      <w:proofErr w:type="spellStart"/>
      <w:r w:rsidRPr="00CB19FB">
        <w:rPr>
          <w:rFonts w:eastAsia="等线" w:cs="Arial"/>
          <w:sz w:val="22"/>
          <w:lang w:val="en-US" w:eastAsia="es-ES"/>
        </w:rPr>
        <w:t>fueron</w:t>
      </w:r>
      <w:proofErr w:type="spellEnd"/>
      <w:r w:rsidRPr="00CB19FB">
        <w:rPr>
          <w:rFonts w:eastAsia="等线" w:cs="Arial"/>
          <w:sz w:val="22"/>
          <w:lang w:val="en-US" w:eastAsia="es-ES"/>
        </w:rPr>
        <w:t xml:space="preserve"> los </w:t>
      </w:r>
      <w:proofErr w:type="spellStart"/>
      <w:r w:rsidRPr="00CB19FB">
        <w:rPr>
          <w:rFonts w:eastAsia="等线" w:cs="Arial"/>
          <w:sz w:val="22"/>
          <w:lang w:val="en-US" w:eastAsia="es-ES"/>
        </w:rPr>
        <w:t>que</w:t>
      </w:r>
      <w:proofErr w:type="spellEnd"/>
      <w:r w:rsidRPr="00CB19FB">
        <w:rPr>
          <w:rFonts w:eastAsia="等线" w:cs="Arial"/>
          <w:sz w:val="22"/>
          <w:lang w:val="en-US" w:eastAsia="es-ES"/>
        </w:rPr>
        <w:t xml:space="preserve"> </w:t>
      </w:r>
      <w:proofErr w:type="spellStart"/>
      <w:r w:rsidRPr="00CB19FB">
        <w:rPr>
          <w:rFonts w:eastAsia="等线" w:cs="Arial"/>
          <w:sz w:val="22"/>
          <w:lang w:val="en-US" w:eastAsia="es-ES"/>
        </w:rPr>
        <w:t>predominaron</w:t>
      </w:r>
      <w:proofErr w:type="spellEnd"/>
      <w:r w:rsidRPr="00CB19FB">
        <w:rPr>
          <w:rFonts w:eastAsia="等线" w:cs="Arial"/>
          <w:sz w:val="22"/>
          <w:lang w:val="en-US" w:eastAsia="es-ES"/>
        </w:rPr>
        <w:t xml:space="preserve">. La diabetes </w:t>
      </w:r>
      <w:proofErr w:type="spellStart"/>
      <w:r w:rsidRPr="00CB19FB">
        <w:rPr>
          <w:rFonts w:eastAsia="等线" w:cs="Arial"/>
          <w:sz w:val="22"/>
          <w:lang w:val="en-US" w:eastAsia="es-ES"/>
        </w:rPr>
        <w:t>gestacional</w:t>
      </w:r>
      <w:proofErr w:type="spellEnd"/>
      <w:r w:rsidRPr="00CB19FB">
        <w:rPr>
          <w:rFonts w:eastAsia="等线" w:cs="Arial"/>
          <w:sz w:val="22"/>
          <w:lang w:val="en-US" w:eastAsia="es-ES"/>
        </w:rPr>
        <w:t xml:space="preserve"> </w:t>
      </w:r>
      <w:proofErr w:type="spellStart"/>
      <w:r w:rsidRPr="00CB19FB">
        <w:rPr>
          <w:rFonts w:eastAsia="等线" w:cs="Arial"/>
          <w:sz w:val="22"/>
          <w:lang w:val="en-US" w:eastAsia="es-ES"/>
        </w:rPr>
        <w:t>fue</w:t>
      </w:r>
      <w:proofErr w:type="spellEnd"/>
      <w:r w:rsidRPr="00CB19FB">
        <w:rPr>
          <w:rFonts w:eastAsia="等线" w:cs="Arial"/>
          <w:sz w:val="22"/>
          <w:lang w:val="en-US" w:eastAsia="es-ES"/>
        </w:rPr>
        <w:t xml:space="preserve"> la </w:t>
      </w:r>
      <w:proofErr w:type="gramStart"/>
      <w:r w:rsidRPr="00CB19FB">
        <w:rPr>
          <w:rFonts w:eastAsia="等线" w:cs="Arial"/>
          <w:sz w:val="22"/>
          <w:lang w:val="en-US" w:eastAsia="es-ES"/>
        </w:rPr>
        <w:t>mas</w:t>
      </w:r>
      <w:proofErr w:type="gramEnd"/>
      <w:r w:rsidRPr="00CB19FB">
        <w:rPr>
          <w:rFonts w:eastAsia="等线" w:cs="Arial"/>
          <w:sz w:val="22"/>
          <w:lang w:val="en-US" w:eastAsia="es-ES"/>
        </w:rPr>
        <w:t xml:space="preserve"> </w:t>
      </w:r>
      <w:proofErr w:type="spellStart"/>
      <w:r w:rsidRPr="00CB19FB">
        <w:rPr>
          <w:rFonts w:eastAsia="等线" w:cs="Arial"/>
          <w:sz w:val="22"/>
          <w:lang w:val="en-US" w:eastAsia="es-ES"/>
        </w:rPr>
        <w:t>preponderante</w:t>
      </w:r>
      <w:proofErr w:type="spellEnd"/>
      <w:r w:rsidRPr="00CB19FB">
        <w:rPr>
          <w:rFonts w:eastAsia="等线" w:cs="Arial"/>
          <w:sz w:val="22"/>
          <w:lang w:val="en-US" w:eastAsia="es-ES"/>
        </w:rPr>
        <w:t>.</w:t>
      </w:r>
    </w:p>
    <w:p w:rsidR="00CB19FB" w:rsidRPr="00CB19FB" w:rsidRDefault="00CB19FB" w:rsidP="00CB19FB">
      <w:pPr>
        <w:spacing w:line="360" w:lineRule="auto"/>
        <w:jc w:val="both"/>
        <w:rPr>
          <w:rFonts w:eastAsia="等线" w:cs="Arial"/>
          <w:b/>
          <w:bCs/>
          <w:sz w:val="22"/>
          <w:lang w:val="es-ES" w:eastAsia="es-ES"/>
        </w:rPr>
      </w:pPr>
    </w:p>
    <w:p w:rsidR="00CB19FB" w:rsidRPr="00CB19FB" w:rsidRDefault="00CB19FB" w:rsidP="00CB19FB">
      <w:pPr>
        <w:spacing w:line="360" w:lineRule="auto"/>
        <w:jc w:val="both"/>
        <w:rPr>
          <w:rFonts w:eastAsia="等线" w:cs="Arial"/>
          <w:sz w:val="22"/>
          <w:lang w:val="es-ES" w:eastAsia="es-ES"/>
        </w:rPr>
      </w:pPr>
      <w:r w:rsidRPr="00CB19FB">
        <w:rPr>
          <w:rFonts w:eastAsia="等线" w:cs="Arial"/>
          <w:b/>
          <w:bCs/>
          <w:sz w:val="22"/>
          <w:lang w:val="es-ES" w:eastAsia="es-ES"/>
        </w:rPr>
        <w:t xml:space="preserve">REFERENCIAS BIBLIOGRÁFICAS </w:t>
      </w:r>
    </w:p>
    <w:p w:rsidR="00CB19FB" w:rsidRPr="00CB19FB" w:rsidRDefault="00CB19FB" w:rsidP="00CB19FB">
      <w:pPr>
        <w:numPr>
          <w:ilvl w:val="0"/>
          <w:numId w:val="2"/>
        </w:numPr>
        <w:spacing w:line="360" w:lineRule="auto"/>
        <w:jc w:val="both"/>
        <w:rPr>
          <w:rFonts w:eastAsia="等线" w:cs="Arial"/>
          <w:sz w:val="22"/>
          <w:lang w:val="es-ES" w:eastAsia="es-ES"/>
        </w:rPr>
      </w:pPr>
      <w:r w:rsidRPr="00CB19FB">
        <w:rPr>
          <w:rFonts w:eastAsia="等线" w:cs="Arial"/>
          <w:sz w:val="22"/>
          <w:lang w:val="es-ES" w:eastAsia="es-ES"/>
        </w:rPr>
        <w:t xml:space="preserve">Castro Medina A, Melo Vega KP. Factores predisponentes de la </w:t>
      </w:r>
      <w:proofErr w:type="spellStart"/>
      <w:r w:rsidRPr="00CB19FB">
        <w:rPr>
          <w:rFonts w:eastAsia="等线" w:cs="Arial"/>
          <w:sz w:val="22"/>
          <w:lang w:val="es-ES" w:eastAsia="es-ES"/>
        </w:rPr>
        <w:t>cetoacidosis</w:t>
      </w:r>
      <w:proofErr w:type="spellEnd"/>
      <w:r w:rsidRPr="00CB19FB">
        <w:rPr>
          <w:rFonts w:eastAsia="等线" w:cs="Arial"/>
          <w:sz w:val="22"/>
          <w:lang w:val="es-ES" w:eastAsia="es-ES"/>
        </w:rPr>
        <w:t xml:space="preserve"> diabética en mujeres gestantes con cifras </w:t>
      </w:r>
      <w:proofErr w:type="spellStart"/>
      <w:r w:rsidRPr="00CB19FB">
        <w:rPr>
          <w:rFonts w:eastAsia="等线" w:cs="Arial"/>
          <w:sz w:val="22"/>
          <w:lang w:val="es-ES" w:eastAsia="es-ES"/>
        </w:rPr>
        <w:t>euglucémicas</w:t>
      </w:r>
      <w:proofErr w:type="spellEnd"/>
      <w:r w:rsidRPr="00CB19FB">
        <w:rPr>
          <w:rFonts w:eastAsia="等线" w:cs="Arial"/>
          <w:sz w:val="22"/>
          <w:lang w:val="es-ES" w:eastAsia="es-ES"/>
        </w:rPr>
        <w:t xml:space="preserve">, revisión de la literatura. </w:t>
      </w:r>
      <w:proofErr w:type="spellStart"/>
      <w:r w:rsidRPr="00CB19FB">
        <w:rPr>
          <w:rFonts w:eastAsia="等线" w:cs="Arial"/>
          <w:sz w:val="22"/>
          <w:lang w:val="es-ES" w:eastAsia="es-ES"/>
        </w:rPr>
        <w:t>Medic</w:t>
      </w:r>
      <w:proofErr w:type="spellEnd"/>
      <w:r w:rsidRPr="00CB19FB">
        <w:rPr>
          <w:rFonts w:eastAsia="等线" w:cs="Arial"/>
          <w:sz w:val="22"/>
          <w:lang w:val="es-ES" w:eastAsia="es-ES"/>
        </w:rPr>
        <w:t xml:space="preserve"> [Internet]. 2022 [citado 29/10/22]; 12(4): 67-71. Disponible en: </w:t>
      </w:r>
      <w:hyperlink r:id="rId9" w:history="1">
        <w:r w:rsidRPr="00CB19FB">
          <w:rPr>
            <w:rFonts w:eastAsia="等线" w:cs="Arial"/>
            <w:color w:val="0563C1"/>
            <w:sz w:val="22"/>
            <w:u w:val="single"/>
            <w:lang w:val="es-ES" w:eastAsia="es-ES"/>
          </w:rPr>
          <w:t>https://repositorio.unbosque.edu.co/handle/20.500.12495/7574</w:t>
        </w:r>
      </w:hyperlink>
    </w:p>
    <w:p w:rsidR="00CB19FB" w:rsidRPr="00CB19FB" w:rsidRDefault="00CB19FB" w:rsidP="00CB19FB">
      <w:pPr>
        <w:numPr>
          <w:ilvl w:val="0"/>
          <w:numId w:val="2"/>
        </w:numPr>
        <w:spacing w:line="360" w:lineRule="auto"/>
        <w:jc w:val="both"/>
        <w:rPr>
          <w:rFonts w:eastAsia="等线" w:cs="Arial"/>
          <w:sz w:val="22"/>
          <w:lang w:val="es-ES" w:eastAsia="es-ES"/>
        </w:rPr>
      </w:pPr>
      <w:r w:rsidRPr="00CB19FB">
        <w:rPr>
          <w:rFonts w:eastAsia="等线" w:cs="Arial"/>
          <w:sz w:val="22"/>
          <w:lang w:val="es-ES" w:eastAsia="es-ES"/>
        </w:rPr>
        <w:t xml:space="preserve">Urbina Quispe K, </w:t>
      </w:r>
      <w:proofErr w:type="spellStart"/>
      <w:r w:rsidRPr="00CB19FB">
        <w:rPr>
          <w:rFonts w:eastAsia="等线" w:cs="Arial"/>
          <w:sz w:val="22"/>
          <w:lang w:val="es-ES" w:eastAsia="es-ES"/>
        </w:rPr>
        <w:t>Minchola</w:t>
      </w:r>
      <w:proofErr w:type="spellEnd"/>
      <w:r w:rsidRPr="00CB19FB">
        <w:rPr>
          <w:rFonts w:eastAsia="等线" w:cs="Arial"/>
          <w:sz w:val="22"/>
          <w:lang w:val="es-ES" w:eastAsia="es-ES"/>
        </w:rPr>
        <w:t xml:space="preserve"> Vega J, </w:t>
      </w:r>
      <w:proofErr w:type="spellStart"/>
      <w:r w:rsidRPr="00CB19FB">
        <w:rPr>
          <w:rFonts w:eastAsia="等线" w:cs="Arial"/>
          <w:sz w:val="22"/>
          <w:lang w:val="es-ES" w:eastAsia="es-ES"/>
        </w:rPr>
        <w:t>Rommy</w:t>
      </w:r>
      <w:proofErr w:type="spellEnd"/>
      <w:r w:rsidRPr="00CB19FB">
        <w:rPr>
          <w:rFonts w:eastAsia="等线" w:cs="Arial"/>
          <w:sz w:val="22"/>
          <w:lang w:val="es-ES" w:eastAsia="es-ES"/>
        </w:rPr>
        <w:t xml:space="preserve"> Novoa H. Presentación mixta de </w:t>
      </w:r>
      <w:proofErr w:type="spellStart"/>
      <w:r w:rsidRPr="00CB19FB">
        <w:rPr>
          <w:rFonts w:eastAsia="等线" w:cs="Arial"/>
          <w:sz w:val="22"/>
          <w:lang w:val="es-ES" w:eastAsia="es-ES"/>
        </w:rPr>
        <w:t>cetoacidosis</w:t>
      </w:r>
      <w:proofErr w:type="spellEnd"/>
      <w:r w:rsidRPr="00CB19FB">
        <w:rPr>
          <w:rFonts w:eastAsia="等线" w:cs="Arial"/>
          <w:sz w:val="22"/>
          <w:lang w:val="es-ES" w:eastAsia="es-ES"/>
        </w:rPr>
        <w:t xml:space="preserve"> diabética y estado </w:t>
      </w:r>
      <w:proofErr w:type="spellStart"/>
      <w:r w:rsidRPr="00CB19FB">
        <w:rPr>
          <w:rFonts w:eastAsia="等线" w:cs="Arial"/>
          <w:sz w:val="22"/>
          <w:lang w:val="es-ES" w:eastAsia="es-ES"/>
        </w:rPr>
        <w:t>hiperosmolar</w:t>
      </w:r>
      <w:proofErr w:type="spellEnd"/>
      <w:r w:rsidRPr="00CB19FB">
        <w:rPr>
          <w:rFonts w:eastAsia="等线" w:cs="Arial"/>
          <w:sz w:val="22"/>
          <w:lang w:val="es-ES" w:eastAsia="es-ES"/>
        </w:rPr>
        <w:t xml:space="preserve"> </w:t>
      </w:r>
      <w:proofErr w:type="spellStart"/>
      <w:r w:rsidRPr="00CB19FB">
        <w:rPr>
          <w:rFonts w:eastAsia="等线" w:cs="Arial"/>
          <w:sz w:val="22"/>
          <w:lang w:val="es-ES" w:eastAsia="es-ES"/>
        </w:rPr>
        <w:t>hiperglucémico</w:t>
      </w:r>
      <w:proofErr w:type="spellEnd"/>
      <w:r w:rsidRPr="00CB19FB">
        <w:rPr>
          <w:rFonts w:eastAsia="等线" w:cs="Arial"/>
          <w:sz w:val="22"/>
          <w:lang w:val="es-ES" w:eastAsia="es-ES"/>
        </w:rPr>
        <w:t xml:space="preserve"> en el embarazo: reporte de caso. </w:t>
      </w:r>
      <w:proofErr w:type="spellStart"/>
      <w:r w:rsidRPr="00CB19FB">
        <w:rPr>
          <w:rFonts w:eastAsia="等线" w:cs="Arial"/>
          <w:sz w:val="22"/>
          <w:lang w:val="es-ES" w:eastAsia="es-ES"/>
        </w:rPr>
        <w:t>Ginec</w:t>
      </w:r>
      <w:proofErr w:type="spellEnd"/>
      <w:r w:rsidRPr="00CB19FB">
        <w:rPr>
          <w:rFonts w:eastAsia="等线" w:cs="Arial"/>
          <w:sz w:val="22"/>
          <w:lang w:val="es-ES" w:eastAsia="es-ES"/>
        </w:rPr>
        <w:t xml:space="preserve"> y </w:t>
      </w:r>
      <w:proofErr w:type="spellStart"/>
      <w:r w:rsidRPr="00CB19FB">
        <w:rPr>
          <w:rFonts w:eastAsia="等线" w:cs="Arial"/>
          <w:sz w:val="22"/>
          <w:lang w:val="es-ES" w:eastAsia="es-ES"/>
        </w:rPr>
        <w:t>Obstet</w:t>
      </w:r>
      <w:proofErr w:type="spellEnd"/>
      <w:r w:rsidRPr="00CB19FB">
        <w:rPr>
          <w:rFonts w:eastAsia="等线" w:cs="Arial"/>
          <w:sz w:val="22"/>
          <w:lang w:val="es-ES" w:eastAsia="es-ES"/>
        </w:rPr>
        <w:t xml:space="preserve"> [Internet]. 2022 [citado 29/10/22]; 90 (3): 273-278. Disponible en: </w:t>
      </w:r>
      <w:hyperlink r:id="rId10" w:history="1">
        <w:r w:rsidRPr="00CB19FB">
          <w:rPr>
            <w:rFonts w:eastAsia="等线" w:cs="Arial"/>
            <w:color w:val="0563C1"/>
            <w:sz w:val="22"/>
            <w:u w:val="single"/>
            <w:lang w:val="es-ES" w:eastAsia="es-ES"/>
          </w:rPr>
          <w:t>https://www.medigraphic.com/cgi-bin/new/resumen.cgi?IDARTICULO=104463</w:t>
        </w:r>
      </w:hyperlink>
    </w:p>
    <w:p w:rsidR="00CB19FB" w:rsidRPr="00CB19FB" w:rsidRDefault="00CB19FB" w:rsidP="00CB19FB">
      <w:pPr>
        <w:numPr>
          <w:ilvl w:val="0"/>
          <w:numId w:val="2"/>
        </w:numPr>
        <w:spacing w:line="360" w:lineRule="auto"/>
        <w:jc w:val="both"/>
        <w:rPr>
          <w:rFonts w:eastAsia="等线" w:cs="Arial"/>
          <w:sz w:val="22"/>
          <w:lang w:val="es-ES" w:eastAsia="es-ES"/>
        </w:rPr>
      </w:pPr>
      <w:r w:rsidRPr="00CB19FB">
        <w:rPr>
          <w:rFonts w:eastAsia="等线" w:cs="Arial"/>
          <w:sz w:val="22"/>
          <w:lang w:val="es-ES" w:eastAsia="es-ES"/>
        </w:rPr>
        <w:t xml:space="preserve">Chicote Álvarez E, Camino Ferró H, </w:t>
      </w:r>
      <w:proofErr w:type="spellStart"/>
      <w:r w:rsidRPr="00CB19FB">
        <w:rPr>
          <w:rFonts w:eastAsia="等线" w:cs="Arial"/>
          <w:sz w:val="22"/>
          <w:lang w:val="es-ES" w:eastAsia="es-ES"/>
        </w:rPr>
        <w:t>Mainar</w:t>
      </w:r>
      <w:proofErr w:type="spellEnd"/>
      <w:r w:rsidRPr="00CB19FB">
        <w:rPr>
          <w:rFonts w:eastAsia="等线" w:cs="Arial"/>
          <w:sz w:val="22"/>
          <w:lang w:val="es-ES" w:eastAsia="es-ES"/>
        </w:rPr>
        <w:t xml:space="preserve"> Gil I, </w:t>
      </w:r>
      <w:proofErr w:type="spellStart"/>
      <w:r w:rsidRPr="00CB19FB">
        <w:rPr>
          <w:rFonts w:eastAsia="等线" w:cs="Arial"/>
          <w:sz w:val="22"/>
          <w:lang w:val="es-ES" w:eastAsia="es-ES"/>
        </w:rPr>
        <w:t>Vilella</w:t>
      </w:r>
      <w:proofErr w:type="spellEnd"/>
      <w:r w:rsidRPr="00CB19FB">
        <w:rPr>
          <w:rFonts w:eastAsia="等线" w:cs="Arial"/>
          <w:sz w:val="22"/>
          <w:lang w:val="es-ES" w:eastAsia="es-ES"/>
        </w:rPr>
        <w:t xml:space="preserve"> </w:t>
      </w:r>
      <w:proofErr w:type="spellStart"/>
      <w:r w:rsidRPr="00CB19FB">
        <w:rPr>
          <w:rFonts w:eastAsia="等线" w:cs="Arial"/>
          <w:sz w:val="22"/>
          <w:lang w:val="es-ES" w:eastAsia="es-ES"/>
        </w:rPr>
        <w:t>Llop</w:t>
      </w:r>
      <w:proofErr w:type="spellEnd"/>
      <w:r w:rsidRPr="00CB19FB">
        <w:rPr>
          <w:rFonts w:eastAsia="等线" w:cs="Arial"/>
          <w:sz w:val="22"/>
          <w:lang w:val="es-ES" w:eastAsia="es-ES"/>
        </w:rPr>
        <w:t xml:space="preserve"> LA, Ruiz de la Cuesta López M, Lizama Gómez NG. </w:t>
      </w:r>
      <w:proofErr w:type="spellStart"/>
      <w:r w:rsidRPr="00CB19FB">
        <w:rPr>
          <w:rFonts w:eastAsia="等线" w:cs="Arial"/>
          <w:sz w:val="22"/>
          <w:lang w:val="es-ES" w:eastAsia="es-ES"/>
        </w:rPr>
        <w:t>Cetoacidosis</w:t>
      </w:r>
      <w:proofErr w:type="spellEnd"/>
      <w:r w:rsidRPr="00CB19FB">
        <w:rPr>
          <w:rFonts w:eastAsia="等线" w:cs="Arial"/>
          <w:sz w:val="22"/>
          <w:lang w:val="es-ES" w:eastAsia="es-ES"/>
        </w:rPr>
        <w:t xml:space="preserve"> diabética </w:t>
      </w:r>
      <w:proofErr w:type="spellStart"/>
      <w:r w:rsidRPr="00CB19FB">
        <w:rPr>
          <w:rFonts w:eastAsia="等线" w:cs="Arial"/>
          <w:sz w:val="22"/>
          <w:lang w:val="es-ES" w:eastAsia="es-ES"/>
        </w:rPr>
        <w:t>euglucémica</w:t>
      </w:r>
      <w:proofErr w:type="spellEnd"/>
      <w:r w:rsidRPr="00CB19FB">
        <w:rPr>
          <w:rFonts w:eastAsia="等线" w:cs="Arial"/>
          <w:sz w:val="22"/>
          <w:lang w:val="es-ES" w:eastAsia="es-ES"/>
        </w:rPr>
        <w:t xml:space="preserve"> en paciente gestante con infección por SARS-CoV-2: reporte de caso. </w:t>
      </w:r>
      <w:proofErr w:type="spellStart"/>
      <w:r w:rsidRPr="00CB19FB">
        <w:rPr>
          <w:rFonts w:eastAsia="等线" w:cs="Arial"/>
          <w:sz w:val="22"/>
          <w:lang w:val="es-ES" w:eastAsia="es-ES"/>
        </w:rPr>
        <w:t>Act</w:t>
      </w:r>
      <w:proofErr w:type="spellEnd"/>
      <w:r w:rsidRPr="00CB19FB">
        <w:rPr>
          <w:rFonts w:eastAsia="等线" w:cs="Arial"/>
          <w:sz w:val="22"/>
          <w:lang w:val="es-ES" w:eastAsia="es-ES"/>
        </w:rPr>
        <w:t xml:space="preserve"> </w:t>
      </w:r>
      <w:proofErr w:type="spellStart"/>
      <w:r w:rsidRPr="00CB19FB">
        <w:rPr>
          <w:rFonts w:eastAsia="等线" w:cs="Arial"/>
          <w:sz w:val="22"/>
          <w:lang w:val="es-ES" w:eastAsia="es-ES"/>
        </w:rPr>
        <w:lastRenderedPageBreak/>
        <w:t>Colomb</w:t>
      </w:r>
      <w:proofErr w:type="spellEnd"/>
      <w:r w:rsidRPr="00CB19FB">
        <w:rPr>
          <w:rFonts w:eastAsia="等线" w:cs="Arial"/>
          <w:sz w:val="22"/>
          <w:lang w:val="es-ES" w:eastAsia="es-ES"/>
        </w:rPr>
        <w:t xml:space="preserve"> [Internet]. 2022 [citado 29/10/22]; 18(5): 3-10. Disponible en: </w:t>
      </w:r>
      <w:hyperlink r:id="rId11" w:history="1">
        <w:r w:rsidRPr="00CB19FB">
          <w:rPr>
            <w:rFonts w:eastAsia="等线" w:cs="Arial"/>
            <w:color w:val="0563C1"/>
            <w:sz w:val="22"/>
            <w:u w:val="single"/>
            <w:lang w:val="es-ES" w:eastAsia="es-ES"/>
          </w:rPr>
          <w:t>https://www.sciencedirect.com/science/article/pii/S0122726222000702</w:t>
        </w:r>
      </w:hyperlink>
    </w:p>
    <w:p w:rsidR="00CB19FB" w:rsidRPr="00CB19FB" w:rsidRDefault="00CB19FB" w:rsidP="00CB19FB">
      <w:pPr>
        <w:numPr>
          <w:ilvl w:val="0"/>
          <w:numId w:val="2"/>
        </w:numPr>
        <w:spacing w:line="360" w:lineRule="auto"/>
        <w:jc w:val="both"/>
        <w:rPr>
          <w:rFonts w:eastAsia="等线" w:cs="Arial"/>
          <w:sz w:val="22"/>
          <w:lang w:val="es-ES" w:eastAsia="es-ES"/>
        </w:rPr>
      </w:pPr>
      <w:r w:rsidRPr="00CB19FB">
        <w:rPr>
          <w:rFonts w:eastAsia="等线" w:cs="Arial"/>
          <w:sz w:val="22"/>
          <w:lang w:val="es-ES" w:eastAsia="es-ES"/>
        </w:rPr>
        <w:t xml:space="preserve">Dávila Mendoza GM. Malformaciones congénitas en hijos de madres diabéticas en la sala de alto riesgo obstétrico del Hospital Escuela Oscar Danilo Rosales Argüello. </w:t>
      </w:r>
      <w:proofErr w:type="spellStart"/>
      <w:r w:rsidRPr="00CB19FB">
        <w:rPr>
          <w:rFonts w:eastAsia="等线" w:cs="Arial"/>
          <w:sz w:val="22"/>
          <w:lang w:val="es-ES" w:eastAsia="es-ES"/>
        </w:rPr>
        <w:t>Rev</w:t>
      </w:r>
      <w:proofErr w:type="spellEnd"/>
      <w:r w:rsidRPr="00CB19FB">
        <w:rPr>
          <w:rFonts w:eastAsia="等线" w:cs="Arial"/>
          <w:sz w:val="22"/>
          <w:lang w:val="es-ES" w:eastAsia="es-ES"/>
        </w:rPr>
        <w:t xml:space="preserve"> </w:t>
      </w:r>
      <w:proofErr w:type="spellStart"/>
      <w:r w:rsidRPr="00CB19FB">
        <w:rPr>
          <w:rFonts w:eastAsia="等线" w:cs="Arial"/>
          <w:sz w:val="22"/>
          <w:lang w:val="es-ES" w:eastAsia="es-ES"/>
        </w:rPr>
        <w:t>Cinec</w:t>
      </w:r>
      <w:proofErr w:type="spellEnd"/>
      <w:r w:rsidRPr="00CB19FB">
        <w:rPr>
          <w:rFonts w:eastAsia="等线" w:cs="Arial"/>
          <w:sz w:val="22"/>
          <w:lang w:val="es-ES" w:eastAsia="es-ES"/>
        </w:rPr>
        <w:t xml:space="preserve"> Salud [Internet]. 2022 [citado 29/10/22]; 6(2): 35-40. Disponible en: </w:t>
      </w:r>
      <w:hyperlink r:id="rId12" w:history="1">
        <w:r w:rsidRPr="00CB19FB">
          <w:rPr>
            <w:rFonts w:eastAsia="等线" w:cs="Arial"/>
            <w:color w:val="0563C1"/>
            <w:sz w:val="22"/>
            <w:u w:val="single"/>
            <w:lang w:val="es-ES" w:eastAsia="es-ES"/>
          </w:rPr>
          <w:t>http://riul.unanleon.edu.ni:8080/jspui/bitstream/123456789/9275/1/249027.pdf</w:t>
        </w:r>
      </w:hyperlink>
    </w:p>
    <w:p w:rsidR="00CB19FB" w:rsidRPr="00CB19FB" w:rsidRDefault="00CB19FB" w:rsidP="00CB19FB">
      <w:pPr>
        <w:numPr>
          <w:ilvl w:val="0"/>
          <w:numId w:val="2"/>
        </w:numPr>
        <w:spacing w:line="360" w:lineRule="auto"/>
        <w:jc w:val="both"/>
        <w:rPr>
          <w:rFonts w:eastAsia="等线" w:cs="Arial"/>
          <w:sz w:val="22"/>
          <w:lang w:val="es-ES" w:eastAsia="es-ES"/>
        </w:rPr>
      </w:pPr>
      <w:r w:rsidRPr="00CB19FB">
        <w:rPr>
          <w:rFonts w:eastAsia="等线" w:cs="Arial"/>
          <w:sz w:val="22"/>
          <w:lang w:val="es-ES" w:eastAsia="es-ES"/>
        </w:rPr>
        <w:t xml:space="preserve">Guamán </w:t>
      </w:r>
      <w:proofErr w:type="spellStart"/>
      <w:r w:rsidRPr="00CB19FB">
        <w:rPr>
          <w:rFonts w:eastAsia="等线" w:cs="Arial"/>
          <w:sz w:val="22"/>
          <w:lang w:val="es-ES" w:eastAsia="es-ES"/>
        </w:rPr>
        <w:t>Gavilema</w:t>
      </w:r>
      <w:proofErr w:type="spellEnd"/>
      <w:r w:rsidRPr="00CB19FB">
        <w:rPr>
          <w:rFonts w:eastAsia="等线" w:cs="Arial"/>
          <w:sz w:val="22"/>
          <w:lang w:val="es-ES" w:eastAsia="es-ES"/>
        </w:rPr>
        <w:t xml:space="preserve"> AK. Complicaciones perinatales en neonatos </w:t>
      </w:r>
      <w:proofErr w:type="spellStart"/>
      <w:r w:rsidRPr="00CB19FB">
        <w:rPr>
          <w:rFonts w:eastAsia="等线" w:cs="Arial"/>
          <w:sz w:val="22"/>
          <w:lang w:val="es-ES" w:eastAsia="es-ES"/>
        </w:rPr>
        <w:t>pretérmino</w:t>
      </w:r>
      <w:proofErr w:type="spellEnd"/>
      <w:r w:rsidRPr="00CB19FB">
        <w:rPr>
          <w:rFonts w:eastAsia="等线" w:cs="Arial"/>
          <w:sz w:val="22"/>
          <w:lang w:val="es-ES" w:eastAsia="es-ES"/>
        </w:rPr>
        <w:t xml:space="preserve"> ya término de madres diabéticas, Hospital Carlos Andrade Marín, 2021. </w:t>
      </w:r>
      <w:proofErr w:type="spellStart"/>
      <w:r w:rsidRPr="00CB19FB">
        <w:rPr>
          <w:rFonts w:eastAsia="等线" w:cs="Arial"/>
          <w:sz w:val="22"/>
          <w:lang w:val="es-ES" w:eastAsia="es-ES"/>
        </w:rPr>
        <w:t>Rev</w:t>
      </w:r>
      <w:proofErr w:type="spellEnd"/>
      <w:r w:rsidRPr="00CB19FB">
        <w:rPr>
          <w:rFonts w:eastAsia="等线" w:cs="Arial"/>
          <w:sz w:val="22"/>
          <w:lang w:val="es-ES" w:eastAsia="es-ES"/>
        </w:rPr>
        <w:t xml:space="preserve"> </w:t>
      </w:r>
      <w:proofErr w:type="spellStart"/>
      <w:r w:rsidRPr="00CB19FB">
        <w:rPr>
          <w:rFonts w:eastAsia="等线" w:cs="Arial"/>
          <w:sz w:val="22"/>
          <w:lang w:val="es-ES" w:eastAsia="es-ES"/>
        </w:rPr>
        <w:t>Chimb</w:t>
      </w:r>
      <w:proofErr w:type="spellEnd"/>
      <w:r w:rsidRPr="00CB19FB">
        <w:rPr>
          <w:rFonts w:eastAsia="等线" w:cs="Arial"/>
          <w:sz w:val="22"/>
          <w:lang w:val="es-ES" w:eastAsia="es-ES"/>
        </w:rPr>
        <w:t xml:space="preserve"> [Internet]. 2022 [citado 29/10/22]; 23(4): 27-34. Disponible en: </w:t>
      </w:r>
      <w:hyperlink r:id="rId13" w:history="1">
        <w:r w:rsidRPr="00CB19FB">
          <w:rPr>
            <w:rFonts w:eastAsia="等线" w:cs="Arial"/>
            <w:color w:val="0563C1"/>
            <w:sz w:val="22"/>
            <w:u w:val="single"/>
            <w:lang w:val="es-ES" w:eastAsia="es-ES"/>
          </w:rPr>
          <w:t>http://dspace.unach.edu.ec/handle/51000/9417</w:t>
        </w:r>
      </w:hyperlink>
    </w:p>
    <w:p w:rsidR="00CB19FB" w:rsidRPr="00CB19FB" w:rsidRDefault="00CB19FB" w:rsidP="00CB19FB">
      <w:pPr>
        <w:numPr>
          <w:ilvl w:val="0"/>
          <w:numId w:val="2"/>
        </w:numPr>
        <w:spacing w:line="360" w:lineRule="auto"/>
        <w:jc w:val="both"/>
        <w:rPr>
          <w:rFonts w:eastAsia="等线" w:cs="Arial"/>
          <w:sz w:val="22"/>
          <w:lang w:val="es-ES" w:eastAsia="es-ES"/>
        </w:rPr>
      </w:pPr>
      <w:r w:rsidRPr="00CB19FB">
        <w:rPr>
          <w:rFonts w:eastAsia="等线" w:cs="Arial"/>
          <w:sz w:val="22"/>
          <w:lang w:val="es-ES" w:eastAsia="es-ES"/>
        </w:rPr>
        <w:t xml:space="preserve">Ruiz García B. Prevenir la </w:t>
      </w:r>
      <w:proofErr w:type="spellStart"/>
      <w:r w:rsidRPr="00CB19FB">
        <w:rPr>
          <w:rFonts w:eastAsia="等线" w:cs="Arial"/>
          <w:sz w:val="22"/>
          <w:lang w:val="es-ES" w:eastAsia="es-ES"/>
        </w:rPr>
        <w:t>insulinización</w:t>
      </w:r>
      <w:proofErr w:type="spellEnd"/>
      <w:r w:rsidRPr="00CB19FB">
        <w:rPr>
          <w:rFonts w:eastAsia="等线" w:cs="Arial"/>
          <w:sz w:val="22"/>
          <w:lang w:val="es-ES" w:eastAsia="es-ES"/>
        </w:rPr>
        <w:t xml:space="preserve"> de la diabética gestacional con la dieta. </w:t>
      </w:r>
      <w:proofErr w:type="spellStart"/>
      <w:r w:rsidRPr="00CB19FB">
        <w:rPr>
          <w:rFonts w:eastAsia="等线" w:cs="Arial"/>
          <w:sz w:val="22"/>
          <w:lang w:val="es-ES" w:eastAsia="es-ES"/>
        </w:rPr>
        <w:t>Rev</w:t>
      </w:r>
      <w:proofErr w:type="spellEnd"/>
      <w:r w:rsidRPr="00CB19FB">
        <w:rPr>
          <w:rFonts w:eastAsia="等线" w:cs="Arial"/>
          <w:sz w:val="22"/>
          <w:lang w:val="es-ES" w:eastAsia="es-ES"/>
        </w:rPr>
        <w:t xml:space="preserve"> AMB [Internet]. 2022 [citado 29/10/22]; 6(1): 2-8. Disponible en: </w:t>
      </w:r>
      <w:hyperlink r:id="rId14" w:history="1">
        <w:r w:rsidRPr="00CB19FB">
          <w:rPr>
            <w:rFonts w:eastAsia="等线" w:cs="Arial"/>
            <w:color w:val="0563C1"/>
            <w:sz w:val="22"/>
            <w:u w:val="single"/>
            <w:lang w:val="es-ES" w:eastAsia="es-ES"/>
          </w:rPr>
          <w:t>http://titula.universidadeuropea.com/handle/20.500.12880/1485</w:t>
        </w:r>
      </w:hyperlink>
    </w:p>
    <w:p w:rsidR="00CB19FB" w:rsidRPr="00CB19FB" w:rsidRDefault="00CB19FB" w:rsidP="00CB19FB">
      <w:pPr>
        <w:numPr>
          <w:ilvl w:val="0"/>
          <w:numId w:val="2"/>
        </w:numPr>
        <w:spacing w:line="360" w:lineRule="auto"/>
        <w:jc w:val="both"/>
        <w:rPr>
          <w:rFonts w:eastAsia="等线" w:cs="Arial"/>
          <w:sz w:val="22"/>
          <w:lang w:val="es-ES" w:eastAsia="es-ES"/>
        </w:rPr>
      </w:pPr>
      <w:proofErr w:type="spellStart"/>
      <w:r w:rsidRPr="00CB19FB">
        <w:rPr>
          <w:rFonts w:eastAsia="等线" w:cs="Arial"/>
          <w:sz w:val="22"/>
          <w:lang w:val="es-ES" w:eastAsia="es-ES"/>
        </w:rPr>
        <w:t>Villacreses</w:t>
      </w:r>
      <w:proofErr w:type="spellEnd"/>
      <w:r w:rsidRPr="00CB19FB">
        <w:rPr>
          <w:rFonts w:eastAsia="等线" w:cs="Arial"/>
          <w:sz w:val="22"/>
          <w:lang w:val="es-ES" w:eastAsia="es-ES"/>
        </w:rPr>
        <w:t xml:space="preserve"> Ruiz VD. Hemoglobina </w:t>
      </w:r>
      <w:proofErr w:type="spellStart"/>
      <w:r w:rsidRPr="00CB19FB">
        <w:rPr>
          <w:rFonts w:eastAsia="等线" w:cs="Arial"/>
          <w:sz w:val="22"/>
          <w:lang w:val="es-ES" w:eastAsia="es-ES"/>
        </w:rPr>
        <w:t>glicosilada</w:t>
      </w:r>
      <w:proofErr w:type="spellEnd"/>
      <w:r w:rsidRPr="00CB19FB">
        <w:rPr>
          <w:rFonts w:eastAsia="等线" w:cs="Arial"/>
          <w:sz w:val="22"/>
          <w:lang w:val="es-ES" w:eastAsia="es-ES"/>
        </w:rPr>
        <w:t xml:space="preserve"> y su importancia en el diagnóstico de alteraciones metabólicas en pacientes diabéticos. </w:t>
      </w:r>
      <w:proofErr w:type="spellStart"/>
      <w:r w:rsidRPr="00CB19FB">
        <w:rPr>
          <w:rFonts w:eastAsia="等线" w:cs="Arial"/>
          <w:sz w:val="22"/>
          <w:lang w:val="es-ES" w:eastAsia="es-ES"/>
        </w:rPr>
        <w:t>Rev</w:t>
      </w:r>
      <w:proofErr w:type="spellEnd"/>
      <w:r w:rsidRPr="00CB19FB">
        <w:rPr>
          <w:rFonts w:eastAsia="等线" w:cs="Arial"/>
          <w:sz w:val="22"/>
          <w:lang w:val="es-ES" w:eastAsia="es-ES"/>
        </w:rPr>
        <w:t xml:space="preserve"> Jipijapa-</w:t>
      </w:r>
      <w:proofErr w:type="spellStart"/>
      <w:r w:rsidRPr="00CB19FB">
        <w:rPr>
          <w:rFonts w:eastAsia="等线" w:cs="Arial"/>
          <w:sz w:val="22"/>
          <w:lang w:val="es-ES" w:eastAsia="es-ES"/>
        </w:rPr>
        <w:t>Unesum</w:t>
      </w:r>
      <w:proofErr w:type="spellEnd"/>
      <w:r w:rsidRPr="00CB19FB">
        <w:rPr>
          <w:rFonts w:eastAsia="等线" w:cs="Arial"/>
          <w:sz w:val="22"/>
          <w:lang w:val="es-ES" w:eastAsia="es-ES"/>
        </w:rPr>
        <w:t xml:space="preserve"> [Internet]. 2022 [citado 29/10/22]; 12(4): 51-60. Disponible en: </w:t>
      </w:r>
      <w:hyperlink r:id="rId15" w:history="1">
        <w:r w:rsidRPr="00CB19FB">
          <w:rPr>
            <w:rFonts w:eastAsia="等线" w:cs="Arial"/>
            <w:color w:val="0563C1"/>
            <w:sz w:val="22"/>
            <w:u w:val="single"/>
            <w:lang w:val="es-ES" w:eastAsia="es-ES"/>
          </w:rPr>
          <w:t>http://repositorio.unesum.edu.ec/handle/53000/4398</w:t>
        </w:r>
      </w:hyperlink>
    </w:p>
    <w:p w:rsidR="00CB19FB" w:rsidRPr="00CB19FB" w:rsidRDefault="00CB19FB" w:rsidP="00CB19FB">
      <w:pPr>
        <w:numPr>
          <w:ilvl w:val="0"/>
          <w:numId w:val="2"/>
        </w:numPr>
        <w:spacing w:line="360" w:lineRule="auto"/>
        <w:jc w:val="both"/>
        <w:rPr>
          <w:rFonts w:eastAsia="等线" w:cs="Arial"/>
          <w:sz w:val="22"/>
          <w:lang w:val="es-ES" w:eastAsia="es-ES"/>
        </w:rPr>
      </w:pPr>
      <w:r w:rsidRPr="00CB19FB">
        <w:rPr>
          <w:rFonts w:eastAsia="等线" w:cs="Arial"/>
          <w:sz w:val="22"/>
          <w:lang w:val="es-ES" w:eastAsia="es-ES"/>
        </w:rPr>
        <w:t xml:space="preserve">Quintero Paredes PP. Factores de riesgo asociados a la diabetes mellitus gestacional. </w:t>
      </w:r>
      <w:proofErr w:type="spellStart"/>
      <w:r w:rsidRPr="00CB19FB">
        <w:rPr>
          <w:rFonts w:eastAsia="等线" w:cs="Arial"/>
          <w:sz w:val="22"/>
          <w:lang w:val="es-ES" w:eastAsia="es-ES"/>
        </w:rPr>
        <w:t>Rev</w:t>
      </w:r>
      <w:proofErr w:type="spellEnd"/>
      <w:r w:rsidRPr="00CB19FB">
        <w:rPr>
          <w:rFonts w:eastAsia="等线" w:cs="Arial"/>
          <w:sz w:val="22"/>
          <w:lang w:val="es-ES" w:eastAsia="es-ES"/>
        </w:rPr>
        <w:t xml:space="preserve"> </w:t>
      </w:r>
      <w:proofErr w:type="spellStart"/>
      <w:r w:rsidRPr="00CB19FB">
        <w:rPr>
          <w:rFonts w:eastAsia="等线" w:cs="Arial"/>
          <w:sz w:val="22"/>
          <w:lang w:val="es-ES" w:eastAsia="es-ES"/>
        </w:rPr>
        <w:t>Cub</w:t>
      </w:r>
      <w:proofErr w:type="spellEnd"/>
      <w:r w:rsidRPr="00CB19FB">
        <w:rPr>
          <w:rFonts w:eastAsia="等线" w:cs="Arial"/>
          <w:sz w:val="22"/>
          <w:lang w:val="es-ES" w:eastAsia="es-ES"/>
        </w:rPr>
        <w:t xml:space="preserve"> MGI [Internet]. 2022 [citado 29/10/22]; 38 (1): 7-16. Disponible en: </w:t>
      </w:r>
      <w:hyperlink r:id="rId16" w:history="1">
        <w:r w:rsidRPr="00CB19FB">
          <w:rPr>
            <w:rFonts w:eastAsia="等线" w:cs="Arial"/>
            <w:color w:val="0563C1"/>
            <w:sz w:val="22"/>
            <w:u w:val="single"/>
            <w:lang w:val="es-ES" w:eastAsia="es-ES"/>
          </w:rPr>
          <w:t>http://scielo.sld.cu/scielo.php?pid=S0864-21252022000100004&amp;script=sci_arttext&amp;tlng=pt</w:t>
        </w:r>
      </w:hyperlink>
    </w:p>
    <w:p w:rsidR="00CB19FB" w:rsidRPr="00CB19FB" w:rsidRDefault="00CB19FB" w:rsidP="00CB19FB">
      <w:pPr>
        <w:numPr>
          <w:ilvl w:val="0"/>
          <w:numId w:val="2"/>
        </w:numPr>
        <w:spacing w:line="360" w:lineRule="auto"/>
        <w:jc w:val="both"/>
        <w:rPr>
          <w:rFonts w:eastAsia="等线" w:cs="Arial"/>
          <w:sz w:val="22"/>
          <w:lang w:val="es-ES" w:eastAsia="es-ES"/>
        </w:rPr>
      </w:pPr>
      <w:r w:rsidRPr="00CB19FB">
        <w:rPr>
          <w:rFonts w:eastAsia="等线" w:cs="Arial"/>
          <w:sz w:val="22"/>
          <w:lang w:val="es-ES" w:eastAsia="es-ES"/>
        </w:rPr>
        <w:t xml:space="preserve">Quintero Medrano SM, García Benavente D, Valle Leal JG, López Villegas MN, Jiménez </w:t>
      </w:r>
      <w:proofErr w:type="spellStart"/>
      <w:r w:rsidRPr="00CB19FB">
        <w:rPr>
          <w:rFonts w:eastAsia="等线" w:cs="Arial"/>
          <w:sz w:val="22"/>
          <w:lang w:val="es-ES" w:eastAsia="es-ES"/>
        </w:rPr>
        <w:t>Mapula</w:t>
      </w:r>
      <w:proofErr w:type="spellEnd"/>
      <w:r w:rsidRPr="00CB19FB">
        <w:rPr>
          <w:rFonts w:eastAsia="等线" w:cs="Arial"/>
          <w:sz w:val="22"/>
          <w:lang w:val="es-ES" w:eastAsia="es-ES"/>
        </w:rPr>
        <w:t xml:space="preserve"> C. Conocimientos sobre diabetes gestacional en embarazadas de un Hospital Público del Noroeste de México. Resultados de una encuesta. </w:t>
      </w:r>
      <w:proofErr w:type="spellStart"/>
      <w:r w:rsidRPr="00CB19FB">
        <w:rPr>
          <w:rFonts w:eastAsia="等线" w:cs="Arial"/>
          <w:sz w:val="22"/>
          <w:lang w:val="es-ES" w:eastAsia="es-ES"/>
        </w:rPr>
        <w:t>Rev</w:t>
      </w:r>
      <w:proofErr w:type="spellEnd"/>
      <w:r w:rsidRPr="00CB19FB">
        <w:rPr>
          <w:rFonts w:eastAsia="等线" w:cs="Arial"/>
          <w:sz w:val="22"/>
          <w:lang w:val="es-ES" w:eastAsia="es-ES"/>
        </w:rPr>
        <w:t xml:space="preserve"> </w:t>
      </w:r>
      <w:proofErr w:type="spellStart"/>
      <w:r w:rsidRPr="00CB19FB">
        <w:rPr>
          <w:rFonts w:eastAsia="等线" w:cs="Arial"/>
          <w:sz w:val="22"/>
          <w:lang w:val="es-ES" w:eastAsia="es-ES"/>
        </w:rPr>
        <w:t>Chil</w:t>
      </w:r>
      <w:proofErr w:type="spellEnd"/>
      <w:r w:rsidRPr="00CB19FB">
        <w:rPr>
          <w:rFonts w:eastAsia="等线" w:cs="Arial"/>
          <w:sz w:val="22"/>
          <w:lang w:val="es-ES" w:eastAsia="es-ES"/>
        </w:rPr>
        <w:t xml:space="preserve"> de </w:t>
      </w:r>
      <w:proofErr w:type="spellStart"/>
      <w:r w:rsidRPr="00CB19FB">
        <w:rPr>
          <w:rFonts w:eastAsia="等线" w:cs="Arial"/>
          <w:sz w:val="22"/>
          <w:lang w:val="es-ES" w:eastAsia="es-ES"/>
        </w:rPr>
        <w:t>Obstet</w:t>
      </w:r>
      <w:proofErr w:type="spellEnd"/>
      <w:r w:rsidRPr="00CB19FB">
        <w:rPr>
          <w:rFonts w:eastAsia="等线" w:cs="Arial"/>
          <w:sz w:val="22"/>
          <w:lang w:val="es-ES" w:eastAsia="es-ES"/>
        </w:rPr>
        <w:t xml:space="preserve"> y </w:t>
      </w:r>
      <w:proofErr w:type="spellStart"/>
      <w:r w:rsidRPr="00CB19FB">
        <w:rPr>
          <w:rFonts w:eastAsia="等线" w:cs="Arial"/>
          <w:sz w:val="22"/>
          <w:lang w:val="es-ES" w:eastAsia="es-ES"/>
        </w:rPr>
        <w:t>Ginecol</w:t>
      </w:r>
      <w:proofErr w:type="spellEnd"/>
      <w:r w:rsidRPr="00CB19FB">
        <w:rPr>
          <w:rFonts w:eastAsia="等线" w:cs="Arial"/>
          <w:sz w:val="22"/>
          <w:lang w:val="es-ES" w:eastAsia="es-ES"/>
        </w:rPr>
        <w:t xml:space="preserve"> [Internet]. 2018 [citado 29/10/22]; 83 (3): 250-256. Disponible en: </w:t>
      </w:r>
      <w:hyperlink r:id="rId17" w:history="1">
        <w:r w:rsidRPr="00CB19FB">
          <w:rPr>
            <w:rFonts w:eastAsia="等线" w:cs="Arial"/>
            <w:color w:val="0563C1"/>
            <w:sz w:val="22"/>
            <w:u w:val="single"/>
            <w:lang w:val="es-ES" w:eastAsia="es-ES"/>
          </w:rPr>
          <w:t>https://www.scielo.cl/scielo.php?pid=S0717-75262018000300250&amp;script=sci_arttext&amp;tlng=pt</w:t>
        </w:r>
      </w:hyperlink>
    </w:p>
    <w:p w:rsidR="00CB19FB" w:rsidRPr="00CB19FB" w:rsidRDefault="00CB19FB" w:rsidP="00CB19FB">
      <w:pPr>
        <w:numPr>
          <w:ilvl w:val="0"/>
          <w:numId w:val="2"/>
        </w:numPr>
        <w:spacing w:line="360" w:lineRule="auto"/>
        <w:jc w:val="both"/>
        <w:rPr>
          <w:rFonts w:eastAsia="等线" w:cs="Arial"/>
          <w:sz w:val="22"/>
          <w:lang w:val="es-ES" w:eastAsia="es-ES"/>
        </w:rPr>
      </w:pPr>
      <w:r w:rsidRPr="00CB19FB">
        <w:rPr>
          <w:rFonts w:eastAsia="等线" w:cs="Arial"/>
          <w:sz w:val="22"/>
          <w:lang w:val="es-ES" w:eastAsia="es-ES"/>
        </w:rPr>
        <w:lastRenderedPageBreak/>
        <w:t xml:space="preserve">Quispe </w:t>
      </w:r>
      <w:proofErr w:type="spellStart"/>
      <w:r w:rsidRPr="00CB19FB">
        <w:rPr>
          <w:rFonts w:eastAsia="等线" w:cs="Arial"/>
          <w:sz w:val="22"/>
          <w:lang w:val="es-ES" w:eastAsia="es-ES"/>
        </w:rPr>
        <w:t>Sinticala</w:t>
      </w:r>
      <w:proofErr w:type="spellEnd"/>
      <w:r w:rsidRPr="00CB19FB">
        <w:rPr>
          <w:rFonts w:eastAsia="等线" w:cs="Arial"/>
          <w:sz w:val="22"/>
          <w:lang w:val="es-ES" w:eastAsia="es-ES"/>
        </w:rPr>
        <w:t xml:space="preserve"> LM. Características clínicas y epidemiológicas en pacientes gestantes con diagnóstico de Diabetes Mellitus Gestacional en el Hospital Regional Honorio Delgado 2016–2019. </w:t>
      </w:r>
      <w:proofErr w:type="spellStart"/>
      <w:r w:rsidRPr="00CB19FB">
        <w:rPr>
          <w:rFonts w:eastAsia="等线" w:cs="Arial"/>
          <w:sz w:val="22"/>
          <w:lang w:val="es-ES" w:eastAsia="es-ES"/>
        </w:rPr>
        <w:t>Rev</w:t>
      </w:r>
      <w:proofErr w:type="spellEnd"/>
      <w:r w:rsidRPr="00CB19FB">
        <w:rPr>
          <w:rFonts w:eastAsia="等线" w:cs="Arial"/>
          <w:sz w:val="22"/>
          <w:lang w:val="es-ES" w:eastAsia="es-ES"/>
        </w:rPr>
        <w:t xml:space="preserve"> Salud [Internet]. 2020 [citado 29/10/22]; 6(2): 16-21. Disponible en: </w:t>
      </w:r>
      <w:hyperlink r:id="rId18" w:history="1">
        <w:r w:rsidRPr="00CB19FB">
          <w:rPr>
            <w:rFonts w:eastAsia="等线" w:cs="Arial"/>
            <w:color w:val="0563C1"/>
            <w:sz w:val="22"/>
            <w:u w:val="single"/>
            <w:lang w:val="es-ES" w:eastAsia="es-ES"/>
          </w:rPr>
          <w:t>http://repositorio.unsa.edu.pe/handle/UNSA/10907</w:t>
        </w:r>
      </w:hyperlink>
    </w:p>
    <w:p w:rsidR="00CB19FB" w:rsidRPr="00CB19FB" w:rsidRDefault="00CB19FB" w:rsidP="00CB19FB">
      <w:pPr>
        <w:numPr>
          <w:ilvl w:val="0"/>
          <w:numId w:val="2"/>
        </w:numPr>
        <w:spacing w:line="360" w:lineRule="auto"/>
        <w:jc w:val="both"/>
        <w:rPr>
          <w:rFonts w:eastAsia="等线" w:cs="Arial"/>
          <w:sz w:val="22"/>
          <w:lang w:val="es-ES" w:eastAsia="es-ES"/>
        </w:rPr>
      </w:pPr>
      <w:r w:rsidRPr="00CB19FB">
        <w:rPr>
          <w:rFonts w:eastAsia="等线" w:cs="Arial"/>
          <w:sz w:val="22"/>
          <w:lang w:val="es-ES" w:eastAsia="es-ES"/>
        </w:rPr>
        <w:t xml:space="preserve">Jesús García A, </w:t>
      </w:r>
      <w:proofErr w:type="spellStart"/>
      <w:r w:rsidRPr="00CB19FB">
        <w:rPr>
          <w:rFonts w:eastAsia="等线" w:cs="Arial"/>
          <w:sz w:val="22"/>
          <w:lang w:val="es-ES" w:eastAsia="es-ES"/>
        </w:rPr>
        <w:t>Jimenez</w:t>
      </w:r>
      <w:proofErr w:type="spellEnd"/>
      <w:r w:rsidRPr="00CB19FB">
        <w:rPr>
          <w:rFonts w:eastAsia="等线" w:cs="Arial"/>
          <w:sz w:val="22"/>
          <w:lang w:val="es-ES" w:eastAsia="es-ES"/>
        </w:rPr>
        <w:t xml:space="preserve"> </w:t>
      </w:r>
      <w:proofErr w:type="spellStart"/>
      <w:r w:rsidRPr="00CB19FB">
        <w:rPr>
          <w:rFonts w:eastAsia="等线" w:cs="Arial"/>
          <w:sz w:val="22"/>
          <w:lang w:val="es-ES" w:eastAsia="es-ES"/>
        </w:rPr>
        <w:t>Baez</w:t>
      </w:r>
      <w:proofErr w:type="spellEnd"/>
      <w:r w:rsidRPr="00CB19FB">
        <w:rPr>
          <w:rFonts w:eastAsia="等线" w:cs="Arial"/>
          <w:sz w:val="22"/>
          <w:lang w:val="es-ES" w:eastAsia="es-ES"/>
        </w:rPr>
        <w:t xml:space="preserve"> MV, González Ortiz DG, De la Cruz Toledo P, Sandoval Jurado L, </w:t>
      </w:r>
      <w:proofErr w:type="spellStart"/>
      <w:r w:rsidRPr="00CB19FB">
        <w:rPr>
          <w:rFonts w:eastAsia="等线" w:cs="Arial"/>
          <w:sz w:val="22"/>
          <w:lang w:val="es-ES" w:eastAsia="es-ES"/>
        </w:rPr>
        <w:t>Kuc</w:t>
      </w:r>
      <w:proofErr w:type="spellEnd"/>
      <w:r w:rsidRPr="00CB19FB">
        <w:rPr>
          <w:rFonts w:eastAsia="等线" w:cs="Arial"/>
          <w:sz w:val="22"/>
          <w:lang w:val="es-ES" w:eastAsia="es-ES"/>
        </w:rPr>
        <w:t xml:space="preserve"> Peña LM. Características clínicas, epidemiológicas y riesgo obstétrico de pacientes con </w:t>
      </w:r>
      <w:proofErr w:type="spellStart"/>
      <w:r w:rsidRPr="00CB19FB">
        <w:rPr>
          <w:rFonts w:eastAsia="等线" w:cs="Arial"/>
          <w:sz w:val="22"/>
          <w:lang w:val="es-ES" w:eastAsia="es-ES"/>
        </w:rPr>
        <w:t>preeclampsia</w:t>
      </w:r>
      <w:proofErr w:type="spellEnd"/>
      <w:r w:rsidRPr="00CB19FB">
        <w:rPr>
          <w:rFonts w:eastAsia="等线" w:cs="Arial"/>
          <w:sz w:val="22"/>
          <w:lang w:val="es-ES" w:eastAsia="es-ES"/>
        </w:rPr>
        <w:t xml:space="preserve">-eclampsia. </w:t>
      </w:r>
      <w:proofErr w:type="spellStart"/>
      <w:r w:rsidRPr="00CB19FB">
        <w:rPr>
          <w:rFonts w:eastAsia="等线" w:cs="Arial"/>
          <w:sz w:val="22"/>
          <w:lang w:val="es-ES" w:eastAsia="es-ES"/>
        </w:rPr>
        <w:t>Rev</w:t>
      </w:r>
      <w:proofErr w:type="spellEnd"/>
      <w:r w:rsidRPr="00CB19FB">
        <w:rPr>
          <w:rFonts w:eastAsia="等线" w:cs="Arial"/>
          <w:sz w:val="22"/>
          <w:lang w:val="es-ES" w:eastAsia="es-ES"/>
        </w:rPr>
        <w:t xml:space="preserve"> </w:t>
      </w:r>
      <w:proofErr w:type="spellStart"/>
      <w:r w:rsidRPr="00CB19FB">
        <w:rPr>
          <w:rFonts w:eastAsia="等线" w:cs="Arial"/>
          <w:sz w:val="22"/>
          <w:lang w:val="es-ES" w:eastAsia="es-ES"/>
        </w:rPr>
        <w:t>Enf</w:t>
      </w:r>
      <w:proofErr w:type="spellEnd"/>
      <w:r w:rsidRPr="00CB19FB">
        <w:rPr>
          <w:rFonts w:eastAsia="等线" w:cs="Arial"/>
          <w:sz w:val="22"/>
          <w:lang w:val="es-ES" w:eastAsia="es-ES"/>
        </w:rPr>
        <w:t xml:space="preserve"> [Internet]. 2019 [citado 29/10/22]; 26 (4): 256-262. Disponible en: </w:t>
      </w:r>
      <w:hyperlink r:id="rId19" w:history="1">
        <w:r w:rsidRPr="00CB19FB">
          <w:rPr>
            <w:rFonts w:eastAsia="等线" w:cs="Arial"/>
            <w:color w:val="0563C1"/>
            <w:sz w:val="22"/>
            <w:u w:val="single"/>
            <w:lang w:val="es-ES" w:eastAsia="es-ES"/>
          </w:rPr>
          <w:t>https://www.medigraphic.com/cgi-bin/new/resumen.cgi?IDARTICULO=85061</w:t>
        </w:r>
      </w:hyperlink>
    </w:p>
    <w:p w:rsidR="00CB19FB" w:rsidRPr="00CB19FB" w:rsidRDefault="00CB19FB" w:rsidP="00CB19FB">
      <w:pPr>
        <w:numPr>
          <w:ilvl w:val="0"/>
          <w:numId w:val="2"/>
        </w:numPr>
        <w:spacing w:line="360" w:lineRule="auto"/>
        <w:jc w:val="both"/>
        <w:rPr>
          <w:rFonts w:eastAsia="等线" w:cs="Arial"/>
          <w:sz w:val="22"/>
          <w:lang w:val="es-ES" w:eastAsia="es-ES"/>
        </w:rPr>
      </w:pPr>
      <w:r w:rsidRPr="00CB19FB">
        <w:rPr>
          <w:rFonts w:eastAsia="等线" w:cs="Arial"/>
          <w:sz w:val="22"/>
          <w:lang w:val="es-ES" w:eastAsia="es-ES"/>
        </w:rPr>
        <w:t xml:space="preserve">Granda Saltos KG. Prevalencia de diabetes gestacional en embarazadas que asisten en un hospital de Guayaquil. </w:t>
      </w:r>
      <w:proofErr w:type="spellStart"/>
      <w:r w:rsidRPr="00CB19FB">
        <w:rPr>
          <w:rFonts w:eastAsia="等线" w:cs="Arial"/>
          <w:sz w:val="22"/>
          <w:lang w:val="es-ES" w:eastAsia="es-ES"/>
        </w:rPr>
        <w:t>Univ</w:t>
      </w:r>
      <w:proofErr w:type="spellEnd"/>
      <w:r w:rsidRPr="00CB19FB">
        <w:rPr>
          <w:rFonts w:eastAsia="等线" w:cs="Arial"/>
          <w:sz w:val="22"/>
          <w:lang w:val="es-ES" w:eastAsia="es-ES"/>
        </w:rPr>
        <w:t xml:space="preserve"> </w:t>
      </w:r>
      <w:proofErr w:type="spellStart"/>
      <w:r w:rsidRPr="00CB19FB">
        <w:rPr>
          <w:rFonts w:eastAsia="等线" w:cs="Arial"/>
          <w:sz w:val="22"/>
          <w:lang w:val="es-ES" w:eastAsia="es-ES"/>
        </w:rPr>
        <w:t>Catol</w:t>
      </w:r>
      <w:proofErr w:type="spellEnd"/>
      <w:r w:rsidRPr="00CB19FB">
        <w:rPr>
          <w:rFonts w:eastAsia="等线" w:cs="Arial"/>
          <w:sz w:val="22"/>
          <w:lang w:val="es-ES" w:eastAsia="es-ES"/>
        </w:rPr>
        <w:t xml:space="preserve"> Guayaquil [Internet]. 2022 [citado 29/10/22]; 8(4): 6-14. Disponible en: </w:t>
      </w:r>
      <w:hyperlink r:id="rId20" w:history="1">
        <w:r w:rsidRPr="00CB19FB">
          <w:rPr>
            <w:rFonts w:eastAsia="等线" w:cs="Arial"/>
            <w:color w:val="0563C1"/>
            <w:sz w:val="22"/>
            <w:u w:val="single"/>
            <w:lang w:val="es-ES" w:eastAsia="es-ES"/>
          </w:rPr>
          <w:t>http://201.159.223.180/handle/3317/19208</w:t>
        </w:r>
      </w:hyperlink>
    </w:p>
    <w:p w:rsidR="00CB19FB" w:rsidRPr="00CB19FB" w:rsidRDefault="00CB19FB" w:rsidP="00CB19FB">
      <w:pPr>
        <w:numPr>
          <w:ilvl w:val="0"/>
          <w:numId w:val="2"/>
        </w:numPr>
        <w:spacing w:line="360" w:lineRule="auto"/>
        <w:jc w:val="both"/>
        <w:rPr>
          <w:rFonts w:eastAsia="等线" w:cs="Arial"/>
          <w:sz w:val="22"/>
          <w:lang w:val="es-ES" w:eastAsia="es-ES"/>
        </w:rPr>
      </w:pPr>
      <w:r w:rsidRPr="00CB19FB">
        <w:rPr>
          <w:rFonts w:eastAsia="等线" w:cs="Arial"/>
          <w:sz w:val="22"/>
          <w:lang w:val="es-ES" w:eastAsia="es-ES"/>
        </w:rPr>
        <w:t xml:space="preserve">Saavedra Gómez CP. Características clínicas y epidemiológicas del recién nacido con bajo peso al nacer en el Servicio de Neonatología del Hospital Santa Gema de </w:t>
      </w:r>
      <w:proofErr w:type="spellStart"/>
      <w:r w:rsidRPr="00CB19FB">
        <w:rPr>
          <w:rFonts w:eastAsia="等线" w:cs="Arial"/>
          <w:sz w:val="22"/>
          <w:lang w:val="es-ES" w:eastAsia="es-ES"/>
        </w:rPr>
        <w:t>Yurimaguas</w:t>
      </w:r>
      <w:proofErr w:type="spellEnd"/>
      <w:r w:rsidRPr="00CB19FB">
        <w:rPr>
          <w:rFonts w:eastAsia="等线" w:cs="Arial"/>
          <w:sz w:val="22"/>
          <w:lang w:val="es-ES" w:eastAsia="es-ES"/>
        </w:rPr>
        <w:t xml:space="preserve">. Periodo 2015-2018. </w:t>
      </w:r>
      <w:proofErr w:type="spellStart"/>
      <w:r w:rsidRPr="00CB19FB">
        <w:rPr>
          <w:rFonts w:eastAsia="等线" w:cs="Arial"/>
          <w:sz w:val="22"/>
          <w:lang w:val="es-ES" w:eastAsia="es-ES"/>
        </w:rPr>
        <w:t>Rec</w:t>
      </w:r>
      <w:proofErr w:type="spellEnd"/>
      <w:r w:rsidRPr="00CB19FB">
        <w:rPr>
          <w:rFonts w:eastAsia="等线" w:cs="Arial"/>
          <w:sz w:val="22"/>
          <w:lang w:val="es-ES" w:eastAsia="es-ES"/>
        </w:rPr>
        <w:t xml:space="preserve"> Salud [Internet]. 2020 [citado 29/10/22]</w:t>
      </w:r>
      <w:proofErr w:type="gramStart"/>
      <w:r w:rsidRPr="00CB19FB">
        <w:rPr>
          <w:rFonts w:eastAsia="等线" w:cs="Arial"/>
          <w:sz w:val="22"/>
          <w:lang w:val="es-ES" w:eastAsia="es-ES"/>
        </w:rPr>
        <w:t>;16</w:t>
      </w:r>
      <w:proofErr w:type="gramEnd"/>
      <w:r w:rsidRPr="00CB19FB">
        <w:rPr>
          <w:rFonts w:eastAsia="等线" w:cs="Arial"/>
          <w:sz w:val="22"/>
          <w:lang w:val="es-ES" w:eastAsia="es-ES"/>
        </w:rPr>
        <w:t xml:space="preserve">(6): 34-45. Disponible en: </w:t>
      </w:r>
      <w:hyperlink r:id="rId21" w:history="1">
        <w:r w:rsidRPr="00CB19FB">
          <w:rPr>
            <w:rFonts w:eastAsia="等线" w:cs="Arial"/>
            <w:color w:val="0563C1"/>
            <w:sz w:val="22"/>
            <w:u w:val="single"/>
            <w:lang w:val="es-ES" w:eastAsia="es-ES"/>
          </w:rPr>
          <w:t>http://repositorio.unsm.edu.pe/handle/11458/3689</w:t>
        </w:r>
      </w:hyperlink>
    </w:p>
    <w:p w:rsidR="00CB19FB" w:rsidRPr="00CB19FB" w:rsidRDefault="00CB19FB" w:rsidP="00CB19FB">
      <w:pPr>
        <w:numPr>
          <w:ilvl w:val="0"/>
          <w:numId w:val="2"/>
        </w:numPr>
        <w:spacing w:line="360" w:lineRule="auto"/>
        <w:jc w:val="both"/>
        <w:rPr>
          <w:rFonts w:eastAsia="等线" w:cs="Arial"/>
          <w:sz w:val="22"/>
          <w:lang w:val="es-ES" w:eastAsia="es-ES"/>
        </w:rPr>
      </w:pPr>
      <w:r w:rsidRPr="00CB19FB">
        <w:rPr>
          <w:rFonts w:eastAsia="等线" w:cs="Arial"/>
          <w:sz w:val="22"/>
          <w:lang w:val="es-ES" w:eastAsia="es-ES"/>
        </w:rPr>
        <w:t xml:space="preserve">Frailuna Marzo MA, Di Marco Guerra I, Abraham </w:t>
      </w:r>
      <w:proofErr w:type="spellStart"/>
      <w:r w:rsidRPr="00CB19FB">
        <w:rPr>
          <w:rFonts w:eastAsia="等线" w:cs="Arial"/>
          <w:sz w:val="22"/>
          <w:lang w:val="es-ES" w:eastAsia="es-ES"/>
        </w:rPr>
        <w:t>Llanes</w:t>
      </w:r>
      <w:proofErr w:type="spellEnd"/>
      <w:r w:rsidRPr="00CB19FB">
        <w:rPr>
          <w:rFonts w:eastAsia="等线" w:cs="Arial"/>
          <w:sz w:val="22"/>
          <w:lang w:val="es-ES" w:eastAsia="es-ES"/>
        </w:rPr>
        <w:t xml:space="preserve"> L. Hospital de día como estrategia de seguimiento de embarazadas con diabetes gestacional y </w:t>
      </w:r>
      <w:proofErr w:type="spellStart"/>
      <w:r w:rsidRPr="00CB19FB">
        <w:rPr>
          <w:rFonts w:eastAsia="等线" w:cs="Arial"/>
          <w:sz w:val="22"/>
          <w:lang w:val="es-ES" w:eastAsia="es-ES"/>
        </w:rPr>
        <w:t>pregestacional</w:t>
      </w:r>
      <w:proofErr w:type="spellEnd"/>
      <w:r w:rsidRPr="00CB19FB">
        <w:rPr>
          <w:rFonts w:eastAsia="等线" w:cs="Arial"/>
          <w:sz w:val="22"/>
          <w:lang w:val="es-ES" w:eastAsia="es-ES"/>
        </w:rPr>
        <w:t xml:space="preserve">. </w:t>
      </w:r>
      <w:proofErr w:type="spellStart"/>
      <w:r w:rsidRPr="00CB19FB">
        <w:rPr>
          <w:rFonts w:eastAsia="等线" w:cs="Arial"/>
          <w:sz w:val="22"/>
          <w:lang w:val="es-ES" w:eastAsia="es-ES"/>
        </w:rPr>
        <w:t>Rev</w:t>
      </w:r>
      <w:proofErr w:type="spellEnd"/>
      <w:r w:rsidRPr="00CB19FB">
        <w:rPr>
          <w:rFonts w:eastAsia="等线" w:cs="Arial"/>
          <w:sz w:val="22"/>
          <w:lang w:val="es-ES" w:eastAsia="es-ES"/>
        </w:rPr>
        <w:t xml:space="preserve"> </w:t>
      </w:r>
      <w:proofErr w:type="spellStart"/>
      <w:r w:rsidRPr="00CB19FB">
        <w:rPr>
          <w:rFonts w:eastAsia="等线" w:cs="Arial"/>
          <w:sz w:val="22"/>
          <w:lang w:val="es-ES" w:eastAsia="es-ES"/>
        </w:rPr>
        <w:t>Hosp</w:t>
      </w:r>
      <w:proofErr w:type="spellEnd"/>
      <w:r w:rsidRPr="00CB19FB">
        <w:rPr>
          <w:rFonts w:eastAsia="等线" w:cs="Arial"/>
          <w:sz w:val="22"/>
          <w:lang w:val="es-ES" w:eastAsia="es-ES"/>
        </w:rPr>
        <w:t xml:space="preserve"> Mat </w:t>
      </w:r>
      <w:proofErr w:type="spellStart"/>
      <w:r w:rsidRPr="00CB19FB">
        <w:rPr>
          <w:rFonts w:eastAsia="等线" w:cs="Arial"/>
          <w:sz w:val="22"/>
          <w:lang w:val="es-ES" w:eastAsia="es-ES"/>
        </w:rPr>
        <w:t>Inf</w:t>
      </w:r>
      <w:proofErr w:type="spellEnd"/>
      <w:r w:rsidRPr="00CB19FB">
        <w:rPr>
          <w:rFonts w:eastAsia="等线" w:cs="Arial"/>
          <w:sz w:val="22"/>
          <w:lang w:val="es-ES" w:eastAsia="es-ES"/>
        </w:rPr>
        <w:t xml:space="preserve"> [Internet]. 2020 [citado 29/10/22]; 1 (5): 45-51. Disponible en: </w:t>
      </w:r>
      <w:hyperlink r:id="rId22" w:history="1">
        <w:r w:rsidRPr="00CB19FB">
          <w:rPr>
            <w:rFonts w:eastAsia="等线" w:cs="Arial"/>
            <w:color w:val="0563C1"/>
            <w:sz w:val="22"/>
            <w:u w:val="single"/>
            <w:lang w:val="es-ES" w:eastAsia="es-ES"/>
          </w:rPr>
          <w:t>https://sarda.org.ar/images/2020/Num2-3.pdf</w:t>
        </w:r>
      </w:hyperlink>
    </w:p>
    <w:p w:rsidR="00CB19FB" w:rsidRPr="00CB19FB" w:rsidRDefault="00CB19FB" w:rsidP="00CB19FB">
      <w:pPr>
        <w:numPr>
          <w:ilvl w:val="0"/>
          <w:numId w:val="2"/>
        </w:numPr>
        <w:spacing w:line="360" w:lineRule="auto"/>
        <w:jc w:val="both"/>
        <w:rPr>
          <w:rFonts w:eastAsia="等线" w:cs="Arial"/>
          <w:sz w:val="22"/>
          <w:lang w:val="es-ES" w:eastAsia="es-ES"/>
        </w:rPr>
      </w:pPr>
      <w:r w:rsidRPr="00CB19FB">
        <w:rPr>
          <w:rFonts w:eastAsia="等线" w:cs="Arial"/>
          <w:sz w:val="22"/>
          <w:lang w:val="es-ES" w:eastAsia="es-ES"/>
        </w:rPr>
        <w:t xml:space="preserve">Pando Hernández EY, </w:t>
      </w:r>
      <w:proofErr w:type="spellStart"/>
      <w:r w:rsidRPr="00CB19FB">
        <w:rPr>
          <w:rFonts w:eastAsia="等线" w:cs="Arial"/>
          <w:sz w:val="22"/>
          <w:lang w:val="es-ES" w:eastAsia="es-ES"/>
        </w:rPr>
        <w:t>Miló</w:t>
      </w:r>
      <w:proofErr w:type="spellEnd"/>
      <w:r w:rsidRPr="00CB19FB">
        <w:rPr>
          <w:rFonts w:eastAsia="等线" w:cs="Arial"/>
          <w:sz w:val="22"/>
          <w:lang w:val="es-ES" w:eastAsia="es-ES"/>
        </w:rPr>
        <w:t xml:space="preserve"> Valdés CA, </w:t>
      </w:r>
      <w:proofErr w:type="spellStart"/>
      <w:r w:rsidRPr="00CB19FB">
        <w:rPr>
          <w:rFonts w:eastAsia="等线" w:cs="Arial"/>
          <w:sz w:val="22"/>
          <w:lang w:val="es-ES" w:eastAsia="es-ES"/>
        </w:rPr>
        <w:t>Llanio</w:t>
      </w:r>
      <w:proofErr w:type="spellEnd"/>
      <w:r w:rsidRPr="00CB19FB">
        <w:rPr>
          <w:rFonts w:eastAsia="等线" w:cs="Arial"/>
          <w:sz w:val="22"/>
          <w:lang w:val="es-ES" w:eastAsia="es-ES"/>
        </w:rPr>
        <w:t xml:space="preserve"> González R, Peña Abraham MM, </w:t>
      </w:r>
      <w:proofErr w:type="spellStart"/>
      <w:r w:rsidRPr="00CB19FB">
        <w:rPr>
          <w:rFonts w:eastAsia="等线" w:cs="Arial"/>
          <w:sz w:val="22"/>
          <w:lang w:val="es-ES" w:eastAsia="es-ES"/>
        </w:rPr>
        <w:t>Gonzalez</w:t>
      </w:r>
      <w:proofErr w:type="spellEnd"/>
      <w:r w:rsidRPr="00CB19FB">
        <w:rPr>
          <w:rFonts w:eastAsia="等线" w:cs="Arial"/>
          <w:sz w:val="22"/>
          <w:lang w:val="es-ES" w:eastAsia="es-ES"/>
        </w:rPr>
        <w:t xml:space="preserve"> </w:t>
      </w:r>
      <w:proofErr w:type="spellStart"/>
      <w:r w:rsidRPr="00CB19FB">
        <w:rPr>
          <w:rFonts w:eastAsia="等线" w:cs="Arial"/>
          <w:sz w:val="22"/>
          <w:lang w:val="es-ES" w:eastAsia="es-ES"/>
        </w:rPr>
        <w:t>Ungo</w:t>
      </w:r>
      <w:proofErr w:type="spellEnd"/>
      <w:r w:rsidRPr="00CB19FB">
        <w:rPr>
          <w:rFonts w:eastAsia="等线" w:cs="Arial"/>
          <w:sz w:val="22"/>
          <w:lang w:val="es-ES" w:eastAsia="es-ES"/>
        </w:rPr>
        <w:t xml:space="preserve"> ELL. Diabetes gestacional compensada con insulina. UMP [Internet]. 2019 [citado 29/10/22]; 15 (2): 194-204. Disponible en: </w:t>
      </w:r>
      <w:hyperlink r:id="rId23" w:history="1">
        <w:r w:rsidRPr="00CB19FB">
          <w:rPr>
            <w:rFonts w:eastAsia="等线" w:cs="Arial"/>
            <w:color w:val="0563C1"/>
            <w:sz w:val="22"/>
            <w:u w:val="single"/>
            <w:lang w:val="es-ES" w:eastAsia="es-ES"/>
          </w:rPr>
          <w:t>https://www.medigraphic.com/cgi-bin/new/resumen.cgi?IDARTICULO=90066</w:t>
        </w:r>
      </w:hyperlink>
    </w:p>
    <w:p w:rsidR="00CB19FB" w:rsidRPr="00CB19FB" w:rsidRDefault="00CB19FB" w:rsidP="00CB19FB">
      <w:pPr>
        <w:spacing w:line="360" w:lineRule="auto"/>
        <w:ind w:right="-94"/>
        <w:jc w:val="both"/>
        <w:rPr>
          <w:b/>
          <w:sz w:val="22"/>
        </w:rPr>
      </w:pPr>
    </w:p>
    <w:p w:rsidR="009B7030" w:rsidRPr="00CB19FB" w:rsidRDefault="00CB19FB" w:rsidP="00CB19FB">
      <w:pPr>
        <w:spacing w:line="360" w:lineRule="auto"/>
        <w:ind w:right="-94"/>
        <w:jc w:val="both"/>
        <w:rPr>
          <w:b/>
          <w:sz w:val="22"/>
        </w:rPr>
      </w:pPr>
      <w:r w:rsidRPr="00CB19FB">
        <w:rPr>
          <w:b/>
          <w:sz w:val="22"/>
        </w:rPr>
        <w:t>ANEXOS</w:t>
      </w:r>
    </w:p>
    <w:p w:rsidR="00CB19FB" w:rsidRPr="00CB19FB" w:rsidRDefault="00CB19FB" w:rsidP="00CB19FB">
      <w:pPr>
        <w:spacing w:line="360" w:lineRule="auto"/>
        <w:jc w:val="both"/>
        <w:rPr>
          <w:rFonts w:eastAsia="Trebuchet MS" w:cs="Arial"/>
          <w:sz w:val="22"/>
          <w:lang w:val="es-ES" w:eastAsia="es-ES"/>
        </w:rPr>
      </w:pPr>
      <w:r w:rsidRPr="00CB19FB">
        <w:rPr>
          <w:rFonts w:eastAsia="Trebuchet MS" w:cs="Arial"/>
          <w:b/>
          <w:sz w:val="22"/>
          <w:lang w:val="es-ES" w:eastAsia="es-ES"/>
        </w:rPr>
        <w:lastRenderedPageBreak/>
        <w:t>Tabla 1.</w:t>
      </w:r>
      <w:r w:rsidRPr="00CB19FB">
        <w:rPr>
          <w:rFonts w:eastAsia="Trebuchet MS" w:cs="Arial"/>
          <w:sz w:val="22"/>
          <w:lang w:val="es-ES" w:eastAsia="es-ES"/>
        </w:rPr>
        <w:t xml:space="preserve"> Gestantes diabéticas según edad. Hospital Universitario “Gustavo </w:t>
      </w:r>
      <w:proofErr w:type="spellStart"/>
      <w:r w:rsidRPr="00CB19FB">
        <w:rPr>
          <w:rFonts w:eastAsia="Trebuchet MS" w:cs="Arial"/>
          <w:sz w:val="22"/>
          <w:lang w:val="es-ES" w:eastAsia="es-ES"/>
        </w:rPr>
        <w:t>Aldereguía</w:t>
      </w:r>
      <w:proofErr w:type="spellEnd"/>
      <w:r w:rsidRPr="00CB19FB">
        <w:rPr>
          <w:rFonts w:eastAsia="Trebuchet MS" w:cs="Arial"/>
          <w:sz w:val="22"/>
          <w:lang w:val="es-ES" w:eastAsia="es-ES"/>
        </w:rPr>
        <w:t xml:space="preserve"> Lima”, Cienfuegos, Cuba. Febrero-octubre 2022.</w:t>
      </w:r>
    </w:p>
    <w:tbl>
      <w:tblPr>
        <w:tblStyle w:val="Tablaconcuadrcula"/>
        <w:tblW w:w="3119" w:type="dxa"/>
        <w:jc w:val="center"/>
        <w:tblInd w:w="-4045" w:type="dxa"/>
        <w:tblLook w:val="0000" w:firstRow="0" w:lastRow="0" w:firstColumn="0" w:lastColumn="0" w:noHBand="0" w:noVBand="0"/>
      </w:tblPr>
      <w:tblGrid>
        <w:gridCol w:w="1478"/>
        <w:gridCol w:w="777"/>
        <w:gridCol w:w="864"/>
      </w:tblGrid>
      <w:tr w:rsidR="00CB19FB" w:rsidRPr="00CB19FB" w:rsidTr="00822D0E">
        <w:trPr>
          <w:trHeight w:val="1"/>
          <w:jc w:val="center"/>
        </w:trPr>
        <w:tc>
          <w:tcPr>
            <w:tcW w:w="1478" w:type="dxa"/>
            <w:vMerge w:val="restart"/>
            <w:vAlign w:val="center"/>
          </w:tcPr>
          <w:p w:rsidR="00CB19FB" w:rsidRPr="00CB19FB" w:rsidRDefault="00CB19FB" w:rsidP="00CB19FB">
            <w:pPr>
              <w:spacing w:line="360" w:lineRule="auto"/>
              <w:jc w:val="both"/>
              <w:rPr>
                <w:rFonts w:eastAsia="等线" w:cs="Arial"/>
                <w:b/>
                <w:sz w:val="22"/>
                <w:lang w:val="es-ES"/>
              </w:rPr>
            </w:pPr>
            <w:r w:rsidRPr="00CB19FB">
              <w:rPr>
                <w:rFonts w:eastAsia="Trebuchet MS" w:cs="Arial"/>
                <w:b/>
                <w:sz w:val="22"/>
                <w:lang w:val="es-ES"/>
              </w:rPr>
              <w:t>Edad</w:t>
            </w:r>
          </w:p>
        </w:tc>
        <w:tc>
          <w:tcPr>
            <w:tcW w:w="1641" w:type="dxa"/>
            <w:gridSpan w:val="2"/>
            <w:vAlign w:val="center"/>
          </w:tcPr>
          <w:p w:rsidR="00CB19FB" w:rsidRPr="00CB19FB" w:rsidRDefault="00CB19FB" w:rsidP="00CB19FB">
            <w:pPr>
              <w:spacing w:line="360" w:lineRule="auto"/>
              <w:jc w:val="both"/>
              <w:rPr>
                <w:rFonts w:eastAsia="等线" w:cs="Arial"/>
                <w:b/>
                <w:sz w:val="22"/>
                <w:lang w:val="es-ES"/>
              </w:rPr>
            </w:pPr>
            <w:r w:rsidRPr="00CB19FB">
              <w:rPr>
                <w:rFonts w:eastAsia="等线" w:cs="Arial"/>
                <w:b/>
                <w:sz w:val="22"/>
                <w:lang w:val="es-ES"/>
              </w:rPr>
              <w:t xml:space="preserve">Gestantes </w:t>
            </w:r>
          </w:p>
        </w:tc>
      </w:tr>
      <w:tr w:rsidR="00CB19FB" w:rsidRPr="00CB19FB" w:rsidTr="00822D0E">
        <w:trPr>
          <w:trHeight w:val="1"/>
          <w:jc w:val="center"/>
        </w:trPr>
        <w:tc>
          <w:tcPr>
            <w:tcW w:w="1478" w:type="dxa"/>
            <w:vMerge/>
            <w:vAlign w:val="center"/>
          </w:tcPr>
          <w:p w:rsidR="00CB19FB" w:rsidRPr="00CB19FB" w:rsidRDefault="00CB19FB" w:rsidP="00CB19FB">
            <w:pPr>
              <w:spacing w:line="360" w:lineRule="auto"/>
              <w:jc w:val="both"/>
              <w:rPr>
                <w:rFonts w:cs="Arial"/>
                <w:b/>
                <w:sz w:val="22"/>
                <w:lang w:val="es-ES"/>
              </w:rPr>
            </w:pPr>
          </w:p>
        </w:tc>
        <w:tc>
          <w:tcPr>
            <w:tcW w:w="777" w:type="dxa"/>
            <w:vAlign w:val="center"/>
          </w:tcPr>
          <w:p w:rsidR="00CB19FB" w:rsidRPr="00CB19FB" w:rsidRDefault="00CB19FB" w:rsidP="00CB19FB">
            <w:pPr>
              <w:spacing w:line="360" w:lineRule="auto"/>
              <w:jc w:val="both"/>
              <w:rPr>
                <w:rFonts w:eastAsia="等线" w:cs="Arial"/>
                <w:b/>
                <w:sz w:val="22"/>
                <w:lang w:val="es-ES"/>
              </w:rPr>
            </w:pPr>
            <w:r w:rsidRPr="00CB19FB">
              <w:rPr>
                <w:rFonts w:eastAsia="Trebuchet MS" w:cs="Arial"/>
                <w:b/>
                <w:sz w:val="22"/>
                <w:lang w:val="es-ES"/>
              </w:rPr>
              <w:t>No.</w:t>
            </w:r>
          </w:p>
        </w:tc>
        <w:tc>
          <w:tcPr>
            <w:tcW w:w="864" w:type="dxa"/>
            <w:vAlign w:val="center"/>
          </w:tcPr>
          <w:p w:rsidR="00CB19FB" w:rsidRPr="00CB19FB" w:rsidRDefault="00CB19FB" w:rsidP="00CB19FB">
            <w:pPr>
              <w:spacing w:line="360" w:lineRule="auto"/>
              <w:jc w:val="both"/>
              <w:rPr>
                <w:rFonts w:eastAsia="等线" w:cs="Arial"/>
                <w:b/>
                <w:sz w:val="22"/>
                <w:lang w:val="es-ES"/>
              </w:rPr>
            </w:pPr>
            <w:r w:rsidRPr="00CB19FB">
              <w:rPr>
                <w:rFonts w:eastAsia="Trebuchet MS" w:cs="Arial"/>
                <w:b/>
                <w:sz w:val="22"/>
                <w:lang w:val="es-ES"/>
              </w:rPr>
              <w:t>%</w:t>
            </w:r>
          </w:p>
        </w:tc>
      </w:tr>
      <w:tr w:rsidR="00CB19FB" w:rsidRPr="00CB19FB" w:rsidTr="00822D0E">
        <w:trPr>
          <w:trHeight w:val="1"/>
          <w:jc w:val="center"/>
        </w:trPr>
        <w:tc>
          <w:tcPr>
            <w:tcW w:w="1478" w:type="dxa"/>
            <w:vAlign w:val="center"/>
          </w:tcPr>
          <w:p w:rsidR="00CB19FB" w:rsidRPr="00CB19FB" w:rsidRDefault="00CB19FB" w:rsidP="00CB19FB">
            <w:pPr>
              <w:spacing w:line="360" w:lineRule="auto"/>
              <w:jc w:val="both"/>
              <w:rPr>
                <w:rFonts w:eastAsia="等线" w:cs="Arial"/>
                <w:sz w:val="22"/>
                <w:lang w:val="es-ES"/>
              </w:rPr>
            </w:pPr>
            <w:r w:rsidRPr="00CB19FB">
              <w:rPr>
                <w:rFonts w:eastAsia="等线" w:cs="Arial"/>
                <w:sz w:val="22"/>
                <w:lang w:val="es-ES"/>
              </w:rPr>
              <w:t>&lt; 18 años</w:t>
            </w:r>
          </w:p>
        </w:tc>
        <w:tc>
          <w:tcPr>
            <w:tcW w:w="777" w:type="dxa"/>
            <w:vAlign w:val="center"/>
          </w:tcPr>
          <w:p w:rsidR="00CB19FB" w:rsidRPr="00CB19FB" w:rsidRDefault="00CB19FB" w:rsidP="00CB19FB">
            <w:pPr>
              <w:spacing w:line="360" w:lineRule="auto"/>
              <w:jc w:val="both"/>
              <w:rPr>
                <w:rFonts w:eastAsia="等线" w:cs="Arial"/>
                <w:sz w:val="22"/>
                <w:lang w:val="es-ES"/>
              </w:rPr>
            </w:pPr>
            <w:r w:rsidRPr="00CB19FB">
              <w:rPr>
                <w:rFonts w:eastAsia="等线" w:cs="Arial"/>
                <w:sz w:val="22"/>
                <w:lang w:val="es-ES"/>
              </w:rPr>
              <w:t>5</w:t>
            </w:r>
          </w:p>
        </w:tc>
        <w:tc>
          <w:tcPr>
            <w:tcW w:w="864" w:type="dxa"/>
            <w:vAlign w:val="center"/>
          </w:tcPr>
          <w:p w:rsidR="00CB19FB" w:rsidRPr="00CB19FB" w:rsidRDefault="00CB19FB" w:rsidP="00CB19FB">
            <w:pPr>
              <w:spacing w:line="360" w:lineRule="auto"/>
              <w:jc w:val="both"/>
              <w:rPr>
                <w:rFonts w:eastAsia="等线" w:cs="Arial"/>
                <w:sz w:val="22"/>
                <w:lang w:val="es-ES"/>
              </w:rPr>
            </w:pPr>
            <w:r w:rsidRPr="00CB19FB">
              <w:rPr>
                <w:rFonts w:eastAsia="等线" w:cs="Arial"/>
                <w:sz w:val="22"/>
                <w:lang w:val="es-ES"/>
              </w:rPr>
              <w:t>16,67</w:t>
            </w:r>
          </w:p>
        </w:tc>
      </w:tr>
      <w:tr w:rsidR="00CB19FB" w:rsidRPr="00CB19FB" w:rsidTr="00822D0E">
        <w:trPr>
          <w:trHeight w:val="1"/>
          <w:jc w:val="center"/>
        </w:trPr>
        <w:tc>
          <w:tcPr>
            <w:tcW w:w="1478" w:type="dxa"/>
            <w:vAlign w:val="center"/>
          </w:tcPr>
          <w:p w:rsidR="00CB19FB" w:rsidRPr="00CB19FB" w:rsidRDefault="00CB19FB" w:rsidP="00CB19FB">
            <w:pPr>
              <w:spacing w:line="360" w:lineRule="auto"/>
              <w:jc w:val="both"/>
              <w:rPr>
                <w:rFonts w:eastAsia="等线" w:cs="Arial"/>
                <w:sz w:val="22"/>
                <w:lang w:val="es-ES"/>
              </w:rPr>
            </w:pPr>
            <w:r w:rsidRPr="00CB19FB">
              <w:rPr>
                <w:rFonts w:eastAsia="等线" w:cs="Arial"/>
                <w:sz w:val="22"/>
                <w:lang w:val="es-ES"/>
              </w:rPr>
              <w:t>19-30 años</w:t>
            </w:r>
          </w:p>
        </w:tc>
        <w:tc>
          <w:tcPr>
            <w:tcW w:w="777" w:type="dxa"/>
            <w:vAlign w:val="center"/>
          </w:tcPr>
          <w:p w:rsidR="00CB19FB" w:rsidRPr="00CB19FB" w:rsidRDefault="00CB19FB" w:rsidP="00CB19FB">
            <w:pPr>
              <w:spacing w:line="360" w:lineRule="auto"/>
              <w:jc w:val="both"/>
              <w:rPr>
                <w:rFonts w:eastAsia="等线" w:cs="Arial"/>
                <w:sz w:val="22"/>
                <w:lang w:val="es-ES"/>
              </w:rPr>
            </w:pPr>
            <w:r w:rsidRPr="00CB19FB">
              <w:rPr>
                <w:rFonts w:eastAsia="等线" w:cs="Arial"/>
                <w:sz w:val="22"/>
                <w:lang w:val="es-ES"/>
              </w:rPr>
              <w:t>15</w:t>
            </w:r>
          </w:p>
        </w:tc>
        <w:tc>
          <w:tcPr>
            <w:tcW w:w="864" w:type="dxa"/>
            <w:vAlign w:val="center"/>
          </w:tcPr>
          <w:p w:rsidR="00CB19FB" w:rsidRPr="00CB19FB" w:rsidRDefault="00CB19FB" w:rsidP="00CB19FB">
            <w:pPr>
              <w:spacing w:line="360" w:lineRule="auto"/>
              <w:jc w:val="both"/>
              <w:rPr>
                <w:rFonts w:eastAsia="等线" w:cs="Arial"/>
                <w:sz w:val="22"/>
                <w:lang w:val="es-ES"/>
              </w:rPr>
            </w:pPr>
            <w:r w:rsidRPr="00CB19FB">
              <w:rPr>
                <w:rFonts w:eastAsia="等线" w:cs="Arial"/>
                <w:sz w:val="22"/>
                <w:lang w:val="es-ES"/>
              </w:rPr>
              <w:t>50</w:t>
            </w:r>
          </w:p>
        </w:tc>
      </w:tr>
      <w:tr w:rsidR="00CB19FB" w:rsidRPr="00CB19FB" w:rsidTr="00822D0E">
        <w:trPr>
          <w:trHeight w:val="1"/>
          <w:jc w:val="center"/>
        </w:trPr>
        <w:tc>
          <w:tcPr>
            <w:tcW w:w="1478" w:type="dxa"/>
            <w:vAlign w:val="center"/>
          </w:tcPr>
          <w:p w:rsidR="00CB19FB" w:rsidRPr="00CB19FB" w:rsidRDefault="00CB19FB" w:rsidP="00CB19FB">
            <w:pPr>
              <w:spacing w:line="360" w:lineRule="auto"/>
              <w:jc w:val="both"/>
              <w:rPr>
                <w:rFonts w:eastAsia="等线" w:cs="Arial"/>
                <w:sz w:val="22"/>
                <w:lang w:val="es-ES"/>
              </w:rPr>
            </w:pPr>
            <w:r w:rsidRPr="00CB19FB">
              <w:rPr>
                <w:rFonts w:eastAsia="等线" w:cs="Arial"/>
                <w:sz w:val="22"/>
                <w:lang w:val="es-ES"/>
              </w:rPr>
              <w:t>31-40 años</w:t>
            </w:r>
          </w:p>
        </w:tc>
        <w:tc>
          <w:tcPr>
            <w:tcW w:w="777" w:type="dxa"/>
            <w:vAlign w:val="center"/>
          </w:tcPr>
          <w:p w:rsidR="00CB19FB" w:rsidRPr="00CB19FB" w:rsidRDefault="00CB19FB" w:rsidP="00CB19FB">
            <w:pPr>
              <w:spacing w:line="360" w:lineRule="auto"/>
              <w:jc w:val="both"/>
              <w:rPr>
                <w:rFonts w:eastAsia="等线" w:cs="Arial"/>
                <w:sz w:val="22"/>
                <w:lang w:val="es-ES"/>
              </w:rPr>
            </w:pPr>
            <w:r w:rsidRPr="00CB19FB">
              <w:rPr>
                <w:rFonts w:eastAsia="等线" w:cs="Arial"/>
                <w:sz w:val="22"/>
                <w:lang w:val="es-ES"/>
              </w:rPr>
              <w:t>8</w:t>
            </w:r>
          </w:p>
        </w:tc>
        <w:tc>
          <w:tcPr>
            <w:tcW w:w="864" w:type="dxa"/>
            <w:vAlign w:val="center"/>
          </w:tcPr>
          <w:p w:rsidR="00CB19FB" w:rsidRPr="00CB19FB" w:rsidRDefault="00CB19FB" w:rsidP="00CB19FB">
            <w:pPr>
              <w:spacing w:line="360" w:lineRule="auto"/>
              <w:jc w:val="both"/>
              <w:rPr>
                <w:rFonts w:eastAsia="等线" w:cs="Arial"/>
                <w:sz w:val="22"/>
                <w:lang w:val="es-ES"/>
              </w:rPr>
            </w:pPr>
            <w:r w:rsidRPr="00CB19FB">
              <w:rPr>
                <w:rFonts w:eastAsia="等线" w:cs="Arial"/>
                <w:sz w:val="22"/>
                <w:lang w:val="es-ES"/>
              </w:rPr>
              <w:t>26,67</w:t>
            </w:r>
          </w:p>
        </w:tc>
      </w:tr>
      <w:tr w:rsidR="00CB19FB" w:rsidRPr="00CB19FB" w:rsidTr="00822D0E">
        <w:trPr>
          <w:trHeight w:val="1"/>
          <w:jc w:val="center"/>
        </w:trPr>
        <w:tc>
          <w:tcPr>
            <w:tcW w:w="1478" w:type="dxa"/>
            <w:vAlign w:val="center"/>
          </w:tcPr>
          <w:p w:rsidR="00CB19FB" w:rsidRPr="00CB19FB" w:rsidRDefault="00CB19FB" w:rsidP="00CB19FB">
            <w:pPr>
              <w:spacing w:line="360" w:lineRule="auto"/>
              <w:jc w:val="both"/>
              <w:rPr>
                <w:rFonts w:eastAsia="等线" w:cs="Arial"/>
                <w:sz w:val="22"/>
                <w:lang w:val="es-ES"/>
              </w:rPr>
            </w:pPr>
            <w:r w:rsidRPr="00CB19FB">
              <w:rPr>
                <w:rFonts w:eastAsia="等线" w:cs="Arial"/>
                <w:sz w:val="22"/>
                <w:lang w:val="es-ES"/>
              </w:rPr>
              <w:t>&gt; 40 años</w:t>
            </w:r>
          </w:p>
        </w:tc>
        <w:tc>
          <w:tcPr>
            <w:tcW w:w="777" w:type="dxa"/>
            <w:vAlign w:val="center"/>
          </w:tcPr>
          <w:p w:rsidR="00CB19FB" w:rsidRPr="00CB19FB" w:rsidRDefault="00CB19FB" w:rsidP="00CB19FB">
            <w:pPr>
              <w:spacing w:line="360" w:lineRule="auto"/>
              <w:jc w:val="both"/>
              <w:rPr>
                <w:rFonts w:eastAsia="等线" w:cs="Arial"/>
                <w:sz w:val="22"/>
                <w:lang w:val="es-ES"/>
              </w:rPr>
            </w:pPr>
            <w:r w:rsidRPr="00CB19FB">
              <w:rPr>
                <w:rFonts w:eastAsia="等线" w:cs="Arial"/>
                <w:sz w:val="22"/>
                <w:lang w:val="es-ES"/>
              </w:rPr>
              <w:t>2</w:t>
            </w:r>
          </w:p>
        </w:tc>
        <w:tc>
          <w:tcPr>
            <w:tcW w:w="864" w:type="dxa"/>
            <w:vAlign w:val="center"/>
          </w:tcPr>
          <w:p w:rsidR="00CB19FB" w:rsidRPr="00CB19FB" w:rsidRDefault="00CB19FB" w:rsidP="00CB19FB">
            <w:pPr>
              <w:spacing w:line="360" w:lineRule="auto"/>
              <w:jc w:val="both"/>
              <w:rPr>
                <w:rFonts w:eastAsia="等线" w:cs="Arial"/>
                <w:sz w:val="22"/>
                <w:lang w:val="es-ES"/>
              </w:rPr>
            </w:pPr>
            <w:r w:rsidRPr="00CB19FB">
              <w:rPr>
                <w:rFonts w:eastAsia="等线" w:cs="Arial"/>
                <w:sz w:val="22"/>
                <w:lang w:val="es-ES"/>
              </w:rPr>
              <w:t>6,67</w:t>
            </w:r>
          </w:p>
        </w:tc>
      </w:tr>
      <w:tr w:rsidR="00CB19FB" w:rsidRPr="00CB19FB" w:rsidTr="00822D0E">
        <w:trPr>
          <w:trHeight w:val="253"/>
          <w:jc w:val="center"/>
        </w:trPr>
        <w:tc>
          <w:tcPr>
            <w:tcW w:w="1478" w:type="dxa"/>
            <w:vAlign w:val="center"/>
          </w:tcPr>
          <w:p w:rsidR="00CB19FB" w:rsidRPr="00CB19FB" w:rsidRDefault="00CB19FB" w:rsidP="00CB19FB">
            <w:pPr>
              <w:spacing w:line="360" w:lineRule="auto"/>
              <w:jc w:val="both"/>
              <w:rPr>
                <w:rFonts w:eastAsia="等线" w:cs="Arial"/>
                <w:b/>
                <w:sz w:val="22"/>
                <w:lang w:val="es-ES"/>
              </w:rPr>
            </w:pPr>
            <w:r w:rsidRPr="00CB19FB">
              <w:rPr>
                <w:rFonts w:eastAsia="Trebuchet MS" w:cs="Arial"/>
                <w:b/>
                <w:sz w:val="22"/>
                <w:lang w:val="es-ES"/>
              </w:rPr>
              <w:t>Total</w:t>
            </w:r>
          </w:p>
        </w:tc>
        <w:tc>
          <w:tcPr>
            <w:tcW w:w="777" w:type="dxa"/>
            <w:vAlign w:val="center"/>
          </w:tcPr>
          <w:p w:rsidR="00CB19FB" w:rsidRPr="00CB19FB" w:rsidRDefault="00CB19FB" w:rsidP="00CB19FB">
            <w:pPr>
              <w:spacing w:line="360" w:lineRule="auto"/>
              <w:jc w:val="both"/>
              <w:rPr>
                <w:rFonts w:eastAsia="等线" w:cs="Arial"/>
                <w:b/>
                <w:sz w:val="22"/>
                <w:lang w:val="es-ES"/>
              </w:rPr>
            </w:pPr>
            <w:r w:rsidRPr="00CB19FB">
              <w:rPr>
                <w:rFonts w:eastAsia="等线" w:cs="Arial"/>
                <w:b/>
                <w:sz w:val="22"/>
                <w:lang w:val="es-ES"/>
              </w:rPr>
              <w:t>30</w:t>
            </w:r>
          </w:p>
        </w:tc>
        <w:tc>
          <w:tcPr>
            <w:tcW w:w="864" w:type="dxa"/>
            <w:vAlign w:val="center"/>
          </w:tcPr>
          <w:p w:rsidR="00CB19FB" w:rsidRPr="00CB19FB" w:rsidRDefault="00CB19FB" w:rsidP="00CB19FB">
            <w:pPr>
              <w:spacing w:line="360" w:lineRule="auto"/>
              <w:jc w:val="both"/>
              <w:rPr>
                <w:rFonts w:eastAsia="等线" w:cs="Arial"/>
                <w:b/>
                <w:sz w:val="22"/>
                <w:lang w:val="es-ES"/>
              </w:rPr>
            </w:pPr>
            <w:r w:rsidRPr="00CB19FB">
              <w:rPr>
                <w:rFonts w:eastAsia="等线" w:cs="Arial"/>
                <w:b/>
                <w:sz w:val="22"/>
                <w:lang w:val="es-ES"/>
              </w:rPr>
              <w:t>100</w:t>
            </w:r>
          </w:p>
        </w:tc>
      </w:tr>
    </w:tbl>
    <w:p w:rsidR="00CB19FB" w:rsidRPr="00CB19FB" w:rsidRDefault="00CB19FB" w:rsidP="00CB19FB">
      <w:pPr>
        <w:spacing w:line="360" w:lineRule="auto"/>
        <w:jc w:val="both"/>
        <w:rPr>
          <w:rFonts w:eastAsia="Trebuchet MS" w:cs="Arial"/>
          <w:sz w:val="22"/>
          <w:lang w:val="es-ES" w:eastAsia="es-ES"/>
        </w:rPr>
      </w:pPr>
      <w:r w:rsidRPr="00CB19FB">
        <w:rPr>
          <w:rFonts w:eastAsia="Trebuchet MS" w:cs="Arial"/>
          <w:b/>
          <w:sz w:val="22"/>
          <w:lang w:val="es-ES" w:eastAsia="es-ES"/>
        </w:rPr>
        <w:t>Fuente:</w:t>
      </w:r>
      <w:r w:rsidRPr="00CB19FB">
        <w:rPr>
          <w:rFonts w:eastAsia="Trebuchet MS" w:cs="Arial"/>
          <w:sz w:val="22"/>
          <w:lang w:val="es-ES" w:eastAsia="es-ES"/>
        </w:rPr>
        <w:t xml:space="preserve"> historias clínicas individuales de las gestantes. </w:t>
      </w:r>
    </w:p>
    <w:p w:rsidR="00CB19FB" w:rsidRPr="00CB19FB" w:rsidRDefault="00CB19FB" w:rsidP="00CB19FB">
      <w:pPr>
        <w:spacing w:line="360" w:lineRule="auto"/>
        <w:jc w:val="both"/>
        <w:rPr>
          <w:rFonts w:eastAsia="Trebuchet MS" w:cs="Arial"/>
          <w:sz w:val="22"/>
          <w:lang w:val="es-ES" w:eastAsia="es-ES"/>
        </w:rPr>
      </w:pPr>
      <w:r w:rsidRPr="00CB19FB">
        <w:rPr>
          <w:rFonts w:eastAsia="Trebuchet MS" w:cs="Arial"/>
          <w:b/>
          <w:sz w:val="22"/>
          <w:lang w:val="es-ES" w:eastAsia="es-ES"/>
        </w:rPr>
        <w:t>Tabla 2.</w:t>
      </w:r>
      <w:r w:rsidRPr="00CB19FB">
        <w:rPr>
          <w:rFonts w:eastAsia="Trebuchet MS" w:cs="Arial"/>
          <w:sz w:val="22"/>
          <w:lang w:val="es-ES" w:eastAsia="es-ES"/>
        </w:rPr>
        <w:t xml:space="preserve">  Gestantes según nivel de escolaridad. Hospital Universitario “Gustavo </w:t>
      </w:r>
      <w:proofErr w:type="spellStart"/>
      <w:r w:rsidRPr="00CB19FB">
        <w:rPr>
          <w:rFonts w:eastAsia="Trebuchet MS" w:cs="Arial"/>
          <w:sz w:val="22"/>
          <w:lang w:val="es-ES" w:eastAsia="es-ES"/>
        </w:rPr>
        <w:t>Aldereguía</w:t>
      </w:r>
      <w:proofErr w:type="spellEnd"/>
      <w:r w:rsidRPr="00CB19FB">
        <w:rPr>
          <w:rFonts w:eastAsia="Trebuchet MS" w:cs="Arial"/>
          <w:sz w:val="22"/>
          <w:lang w:val="es-ES" w:eastAsia="es-ES"/>
        </w:rPr>
        <w:t xml:space="preserve"> Lima”, Cienfuegos, Cuba. Febrero-octubre 2022.</w:t>
      </w:r>
    </w:p>
    <w:tbl>
      <w:tblPr>
        <w:tblStyle w:val="Tablaconcuadrcula"/>
        <w:tblW w:w="0" w:type="auto"/>
        <w:tblLook w:val="04A0" w:firstRow="1" w:lastRow="0" w:firstColumn="1" w:lastColumn="0" w:noHBand="0" w:noVBand="1"/>
      </w:tblPr>
      <w:tblGrid>
        <w:gridCol w:w="3070"/>
        <w:gridCol w:w="3070"/>
        <w:gridCol w:w="3070"/>
      </w:tblGrid>
      <w:tr w:rsidR="00CB19FB" w:rsidRPr="00CB19FB" w:rsidTr="00822D0E">
        <w:tc>
          <w:tcPr>
            <w:tcW w:w="3070" w:type="dxa"/>
            <w:vMerge w:val="restart"/>
          </w:tcPr>
          <w:p w:rsidR="00CB19FB" w:rsidRPr="00CB19FB" w:rsidRDefault="00CB19FB" w:rsidP="00CB19FB">
            <w:pPr>
              <w:spacing w:line="360" w:lineRule="auto"/>
              <w:jc w:val="both"/>
              <w:rPr>
                <w:rFonts w:eastAsia="等线" w:cs="Arial"/>
                <w:b/>
                <w:sz w:val="22"/>
                <w:lang w:val="es-ES"/>
              </w:rPr>
            </w:pPr>
            <w:r w:rsidRPr="00CB19FB">
              <w:rPr>
                <w:rFonts w:eastAsia="等线" w:cs="Arial"/>
                <w:b/>
                <w:sz w:val="22"/>
                <w:lang w:val="es-ES"/>
              </w:rPr>
              <w:t xml:space="preserve">Nivel de escolaridad </w:t>
            </w:r>
          </w:p>
        </w:tc>
        <w:tc>
          <w:tcPr>
            <w:tcW w:w="6140" w:type="dxa"/>
            <w:gridSpan w:val="2"/>
          </w:tcPr>
          <w:p w:rsidR="00CB19FB" w:rsidRPr="00CB19FB" w:rsidRDefault="00CB19FB" w:rsidP="00CB19FB">
            <w:pPr>
              <w:spacing w:line="360" w:lineRule="auto"/>
              <w:jc w:val="both"/>
              <w:rPr>
                <w:rFonts w:eastAsia="等线" w:cs="Arial"/>
                <w:b/>
                <w:sz w:val="22"/>
                <w:lang w:val="es-ES"/>
              </w:rPr>
            </w:pPr>
            <w:r w:rsidRPr="00CB19FB">
              <w:rPr>
                <w:rFonts w:eastAsia="等线" w:cs="Arial"/>
                <w:b/>
                <w:sz w:val="22"/>
                <w:lang w:val="es-ES"/>
              </w:rPr>
              <w:t>Gestantes</w:t>
            </w:r>
          </w:p>
        </w:tc>
      </w:tr>
      <w:tr w:rsidR="00CB19FB" w:rsidRPr="00CB19FB" w:rsidTr="00822D0E">
        <w:trPr>
          <w:trHeight w:val="1"/>
        </w:trPr>
        <w:tc>
          <w:tcPr>
            <w:tcW w:w="3070" w:type="dxa"/>
            <w:vMerge/>
          </w:tcPr>
          <w:p w:rsidR="00CB19FB" w:rsidRPr="00CB19FB" w:rsidRDefault="00CB19FB" w:rsidP="00CB19FB">
            <w:pPr>
              <w:spacing w:line="360" w:lineRule="auto"/>
              <w:jc w:val="both"/>
              <w:rPr>
                <w:rFonts w:eastAsia="等线" w:cs="Arial"/>
                <w:sz w:val="22"/>
                <w:lang w:val="es-ES"/>
              </w:rPr>
            </w:pPr>
          </w:p>
        </w:tc>
        <w:tc>
          <w:tcPr>
            <w:tcW w:w="3070" w:type="dxa"/>
          </w:tcPr>
          <w:p w:rsidR="00CB19FB" w:rsidRPr="00CB19FB" w:rsidRDefault="00CB19FB" w:rsidP="00CB19FB">
            <w:pPr>
              <w:spacing w:line="360" w:lineRule="auto"/>
              <w:jc w:val="both"/>
              <w:rPr>
                <w:rFonts w:eastAsia="等线" w:cs="Arial"/>
                <w:b/>
                <w:sz w:val="22"/>
                <w:lang w:val="es-ES"/>
              </w:rPr>
            </w:pPr>
            <w:r w:rsidRPr="00CB19FB">
              <w:rPr>
                <w:rFonts w:eastAsia="等线" w:cs="Arial"/>
                <w:b/>
                <w:sz w:val="22"/>
                <w:lang w:val="es-ES"/>
              </w:rPr>
              <w:t>No.</w:t>
            </w:r>
          </w:p>
        </w:tc>
        <w:tc>
          <w:tcPr>
            <w:tcW w:w="3070" w:type="dxa"/>
          </w:tcPr>
          <w:p w:rsidR="00CB19FB" w:rsidRPr="00CB19FB" w:rsidRDefault="00CB19FB" w:rsidP="00CB19FB">
            <w:pPr>
              <w:spacing w:line="360" w:lineRule="auto"/>
              <w:jc w:val="both"/>
              <w:rPr>
                <w:rFonts w:eastAsia="等线" w:cs="Arial"/>
                <w:b/>
                <w:sz w:val="22"/>
                <w:lang w:val="es-ES"/>
              </w:rPr>
            </w:pPr>
            <w:r w:rsidRPr="00CB19FB">
              <w:rPr>
                <w:rFonts w:eastAsia="等线" w:cs="Arial"/>
                <w:b/>
                <w:sz w:val="22"/>
                <w:lang w:val="es-ES"/>
              </w:rPr>
              <w:t>%</w:t>
            </w:r>
          </w:p>
        </w:tc>
      </w:tr>
      <w:tr w:rsidR="00CB19FB" w:rsidRPr="00CB19FB" w:rsidTr="00822D0E">
        <w:tc>
          <w:tcPr>
            <w:tcW w:w="3070" w:type="dxa"/>
          </w:tcPr>
          <w:p w:rsidR="00CB19FB" w:rsidRPr="00CB19FB" w:rsidRDefault="00CB19FB" w:rsidP="00CB19FB">
            <w:pPr>
              <w:spacing w:line="360" w:lineRule="auto"/>
              <w:jc w:val="both"/>
              <w:rPr>
                <w:rFonts w:eastAsia="等线" w:cs="Arial"/>
                <w:sz w:val="22"/>
                <w:lang w:val="es-ES"/>
              </w:rPr>
            </w:pPr>
            <w:r w:rsidRPr="00CB19FB">
              <w:rPr>
                <w:rFonts w:eastAsia="等线" w:cs="Arial"/>
                <w:sz w:val="22"/>
                <w:lang w:val="es-ES"/>
              </w:rPr>
              <w:t xml:space="preserve">Sin instrucción </w:t>
            </w:r>
          </w:p>
        </w:tc>
        <w:tc>
          <w:tcPr>
            <w:tcW w:w="3070" w:type="dxa"/>
          </w:tcPr>
          <w:p w:rsidR="00CB19FB" w:rsidRPr="00CB19FB" w:rsidRDefault="00CB19FB" w:rsidP="00CB19FB">
            <w:pPr>
              <w:spacing w:line="360" w:lineRule="auto"/>
              <w:jc w:val="both"/>
              <w:rPr>
                <w:rFonts w:eastAsia="等线" w:cs="Arial"/>
                <w:sz w:val="22"/>
                <w:lang w:val="es-ES"/>
              </w:rPr>
            </w:pPr>
            <w:r w:rsidRPr="00CB19FB">
              <w:rPr>
                <w:rFonts w:eastAsia="等线" w:cs="Arial"/>
                <w:sz w:val="22"/>
                <w:lang w:val="es-ES"/>
              </w:rPr>
              <w:t>0</w:t>
            </w:r>
          </w:p>
        </w:tc>
        <w:tc>
          <w:tcPr>
            <w:tcW w:w="3070" w:type="dxa"/>
          </w:tcPr>
          <w:p w:rsidR="00CB19FB" w:rsidRPr="00CB19FB" w:rsidRDefault="00CB19FB" w:rsidP="00CB19FB">
            <w:pPr>
              <w:spacing w:line="360" w:lineRule="auto"/>
              <w:jc w:val="both"/>
              <w:rPr>
                <w:rFonts w:eastAsia="等线" w:cs="Arial"/>
                <w:sz w:val="22"/>
                <w:lang w:val="es-ES"/>
              </w:rPr>
            </w:pPr>
            <w:r w:rsidRPr="00CB19FB">
              <w:rPr>
                <w:rFonts w:eastAsia="等线" w:cs="Arial"/>
                <w:sz w:val="22"/>
                <w:lang w:val="es-ES"/>
              </w:rPr>
              <w:t>0</w:t>
            </w:r>
          </w:p>
        </w:tc>
      </w:tr>
      <w:tr w:rsidR="00CB19FB" w:rsidRPr="00CB19FB" w:rsidTr="00822D0E">
        <w:tc>
          <w:tcPr>
            <w:tcW w:w="3070" w:type="dxa"/>
          </w:tcPr>
          <w:p w:rsidR="00CB19FB" w:rsidRPr="00CB19FB" w:rsidRDefault="00CB19FB" w:rsidP="00CB19FB">
            <w:pPr>
              <w:spacing w:line="360" w:lineRule="auto"/>
              <w:jc w:val="both"/>
              <w:rPr>
                <w:rFonts w:eastAsia="等线" w:cs="Arial"/>
                <w:sz w:val="22"/>
                <w:lang w:val="es-ES"/>
              </w:rPr>
            </w:pPr>
            <w:r w:rsidRPr="00CB19FB">
              <w:rPr>
                <w:rFonts w:eastAsia="等线" w:cs="Arial"/>
                <w:sz w:val="22"/>
                <w:lang w:val="es-ES"/>
              </w:rPr>
              <w:t>Primaria</w:t>
            </w:r>
          </w:p>
        </w:tc>
        <w:tc>
          <w:tcPr>
            <w:tcW w:w="3070" w:type="dxa"/>
          </w:tcPr>
          <w:p w:rsidR="00CB19FB" w:rsidRPr="00CB19FB" w:rsidRDefault="00CB19FB" w:rsidP="00CB19FB">
            <w:pPr>
              <w:spacing w:line="360" w:lineRule="auto"/>
              <w:jc w:val="both"/>
              <w:rPr>
                <w:rFonts w:eastAsia="等线" w:cs="Arial"/>
                <w:sz w:val="22"/>
                <w:lang w:val="es-ES"/>
              </w:rPr>
            </w:pPr>
            <w:r w:rsidRPr="00CB19FB">
              <w:rPr>
                <w:rFonts w:eastAsia="等线" w:cs="Arial"/>
                <w:sz w:val="22"/>
                <w:lang w:val="es-ES"/>
              </w:rPr>
              <w:t>0</w:t>
            </w:r>
          </w:p>
        </w:tc>
        <w:tc>
          <w:tcPr>
            <w:tcW w:w="3070" w:type="dxa"/>
          </w:tcPr>
          <w:p w:rsidR="00CB19FB" w:rsidRPr="00CB19FB" w:rsidRDefault="00CB19FB" w:rsidP="00CB19FB">
            <w:pPr>
              <w:spacing w:line="360" w:lineRule="auto"/>
              <w:jc w:val="both"/>
              <w:rPr>
                <w:rFonts w:eastAsia="等线" w:cs="Arial"/>
                <w:sz w:val="22"/>
                <w:lang w:val="es-ES"/>
              </w:rPr>
            </w:pPr>
            <w:r w:rsidRPr="00CB19FB">
              <w:rPr>
                <w:rFonts w:eastAsia="等线" w:cs="Arial"/>
                <w:sz w:val="22"/>
                <w:lang w:val="es-ES"/>
              </w:rPr>
              <w:t>0</w:t>
            </w:r>
          </w:p>
        </w:tc>
      </w:tr>
      <w:tr w:rsidR="00CB19FB" w:rsidRPr="00CB19FB" w:rsidTr="00822D0E">
        <w:tc>
          <w:tcPr>
            <w:tcW w:w="3070" w:type="dxa"/>
          </w:tcPr>
          <w:p w:rsidR="00CB19FB" w:rsidRPr="00CB19FB" w:rsidRDefault="00CB19FB" w:rsidP="00CB19FB">
            <w:pPr>
              <w:spacing w:line="360" w:lineRule="auto"/>
              <w:jc w:val="both"/>
              <w:rPr>
                <w:rFonts w:eastAsia="等线" w:cs="Arial"/>
                <w:sz w:val="22"/>
                <w:lang w:val="es-ES"/>
              </w:rPr>
            </w:pPr>
            <w:r w:rsidRPr="00CB19FB">
              <w:rPr>
                <w:rFonts w:eastAsia="等线" w:cs="Arial"/>
                <w:sz w:val="22"/>
                <w:lang w:val="es-ES"/>
              </w:rPr>
              <w:t xml:space="preserve">Secundaria Básica </w:t>
            </w:r>
          </w:p>
        </w:tc>
        <w:tc>
          <w:tcPr>
            <w:tcW w:w="3070" w:type="dxa"/>
          </w:tcPr>
          <w:p w:rsidR="00CB19FB" w:rsidRPr="00CB19FB" w:rsidRDefault="00CB19FB" w:rsidP="00CB19FB">
            <w:pPr>
              <w:spacing w:line="360" w:lineRule="auto"/>
              <w:jc w:val="both"/>
              <w:rPr>
                <w:rFonts w:eastAsia="等线" w:cs="Arial"/>
                <w:sz w:val="22"/>
                <w:lang w:val="es-ES"/>
              </w:rPr>
            </w:pPr>
            <w:r w:rsidRPr="00CB19FB">
              <w:rPr>
                <w:rFonts w:eastAsia="等线" w:cs="Arial"/>
                <w:sz w:val="22"/>
                <w:lang w:val="es-ES"/>
              </w:rPr>
              <w:t>6</w:t>
            </w:r>
          </w:p>
        </w:tc>
        <w:tc>
          <w:tcPr>
            <w:tcW w:w="3070" w:type="dxa"/>
          </w:tcPr>
          <w:p w:rsidR="00CB19FB" w:rsidRPr="00CB19FB" w:rsidRDefault="00CB19FB" w:rsidP="00CB19FB">
            <w:pPr>
              <w:spacing w:line="360" w:lineRule="auto"/>
              <w:jc w:val="both"/>
              <w:rPr>
                <w:rFonts w:eastAsia="等线" w:cs="Arial"/>
                <w:sz w:val="22"/>
                <w:lang w:val="es-ES"/>
              </w:rPr>
            </w:pPr>
            <w:r w:rsidRPr="00CB19FB">
              <w:rPr>
                <w:rFonts w:eastAsia="等线" w:cs="Arial"/>
                <w:sz w:val="22"/>
                <w:lang w:val="es-ES"/>
              </w:rPr>
              <w:t>20</w:t>
            </w:r>
          </w:p>
        </w:tc>
      </w:tr>
      <w:tr w:rsidR="00CB19FB" w:rsidRPr="00CB19FB" w:rsidTr="00822D0E">
        <w:tc>
          <w:tcPr>
            <w:tcW w:w="3070" w:type="dxa"/>
          </w:tcPr>
          <w:p w:rsidR="00CB19FB" w:rsidRPr="00CB19FB" w:rsidRDefault="00CB19FB" w:rsidP="00CB19FB">
            <w:pPr>
              <w:spacing w:line="360" w:lineRule="auto"/>
              <w:jc w:val="both"/>
              <w:rPr>
                <w:rFonts w:eastAsia="等线" w:cs="Arial"/>
                <w:sz w:val="22"/>
                <w:lang w:val="es-ES"/>
              </w:rPr>
            </w:pPr>
            <w:r w:rsidRPr="00CB19FB">
              <w:rPr>
                <w:rFonts w:eastAsia="等线" w:cs="Arial"/>
                <w:sz w:val="22"/>
                <w:lang w:val="es-ES"/>
              </w:rPr>
              <w:t xml:space="preserve">Preuniversitario </w:t>
            </w:r>
          </w:p>
        </w:tc>
        <w:tc>
          <w:tcPr>
            <w:tcW w:w="3070" w:type="dxa"/>
          </w:tcPr>
          <w:p w:rsidR="00CB19FB" w:rsidRPr="00CB19FB" w:rsidRDefault="00CB19FB" w:rsidP="00CB19FB">
            <w:pPr>
              <w:spacing w:line="360" w:lineRule="auto"/>
              <w:jc w:val="both"/>
              <w:rPr>
                <w:rFonts w:eastAsia="等线" w:cs="Arial"/>
                <w:sz w:val="22"/>
                <w:lang w:val="es-ES"/>
              </w:rPr>
            </w:pPr>
            <w:r w:rsidRPr="00CB19FB">
              <w:rPr>
                <w:rFonts w:eastAsia="等线" w:cs="Arial"/>
                <w:sz w:val="22"/>
                <w:lang w:val="es-ES"/>
              </w:rPr>
              <w:t>12</w:t>
            </w:r>
          </w:p>
        </w:tc>
        <w:tc>
          <w:tcPr>
            <w:tcW w:w="3070" w:type="dxa"/>
          </w:tcPr>
          <w:p w:rsidR="00CB19FB" w:rsidRPr="00CB19FB" w:rsidRDefault="00CB19FB" w:rsidP="00CB19FB">
            <w:pPr>
              <w:spacing w:line="360" w:lineRule="auto"/>
              <w:jc w:val="both"/>
              <w:rPr>
                <w:rFonts w:eastAsia="等线" w:cs="Arial"/>
                <w:sz w:val="22"/>
                <w:lang w:val="es-ES"/>
              </w:rPr>
            </w:pPr>
            <w:r w:rsidRPr="00CB19FB">
              <w:rPr>
                <w:rFonts w:eastAsia="等线" w:cs="Arial"/>
                <w:sz w:val="22"/>
                <w:lang w:val="es-ES"/>
              </w:rPr>
              <w:t>40</w:t>
            </w:r>
          </w:p>
        </w:tc>
      </w:tr>
      <w:tr w:rsidR="00CB19FB" w:rsidRPr="00CB19FB" w:rsidTr="00822D0E">
        <w:tc>
          <w:tcPr>
            <w:tcW w:w="3070" w:type="dxa"/>
          </w:tcPr>
          <w:p w:rsidR="00CB19FB" w:rsidRPr="00CB19FB" w:rsidRDefault="00CB19FB" w:rsidP="00CB19FB">
            <w:pPr>
              <w:spacing w:line="360" w:lineRule="auto"/>
              <w:jc w:val="both"/>
              <w:rPr>
                <w:rFonts w:eastAsia="等线" w:cs="Arial"/>
                <w:sz w:val="22"/>
                <w:lang w:val="es-ES"/>
              </w:rPr>
            </w:pPr>
            <w:r w:rsidRPr="00CB19FB">
              <w:rPr>
                <w:rFonts w:eastAsia="等线" w:cs="Arial"/>
                <w:sz w:val="22"/>
                <w:lang w:val="es-ES"/>
              </w:rPr>
              <w:t xml:space="preserve">Técnico Profesional </w:t>
            </w:r>
          </w:p>
        </w:tc>
        <w:tc>
          <w:tcPr>
            <w:tcW w:w="3070" w:type="dxa"/>
          </w:tcPr>
          <w:p w:rsidR="00CB19FB" w:rsidRPr="00CB19FB" w:rsidRDefault="00CB19FB" w:rsidP="00CB19FB">
            <w:pPr>
              <w:spacing w:line="360" w:lineRule="auto"/>
              <w:jc w:val="both"/>
              <w:rPr>
                <w:rFonts w:eastAsia="等线" w:cs="Arial"/>
                <w:sz w:val="22"/>
                <w:lang w:val="es-ES"/>
              </w:rPr>
            </w:pPr>
            <w:r w:rsidRPr="00CB19FB">
              <w:rPr>
                <w:rFonts w:eastAsia="等线" w:cs="Arial"/>
                <w:sz w:val="22"/>
                <w:lang w:val="es-ES"/>
              </w:rPr>
              <w:t>8</w:t>
            </w:r>
          </w:p>
        </w:tc>
        <w:tc>
          <w:tcPr>
            <w:tcW w:w="3070" w:type="dxa"/>
          </w:tcPr>
          <w:p w:rsidR="00CB19FB" w:rsidRPr="00CB19FB" w:rsidRDefault="00CB19FB" w:rsidP="00CB19FB">
            <w:pPr>
              <w:spacing w:line="360" w:lineRule="auto"/>
              <w:jc w:val="both"/>
              <w:rPr>
                <w:rFonts w:eastAsia="等线" w:cs="Arial"/>
                <w:sz w:val="22"/>
                <w:lang w:val="es-ES"/>
              </w:rPr>
            </w:pPr>
            <w:r w:rsidRPr="00CB19FB">
              <w:rPr>
                <w:rFonts w:eastAsia="等线" w:cs="Arial"/>
                <w:sz w:val="22"/>
                <w:lang w:val="es-ES"/>
              </w:rPr>
              <w:t>26,67</w:t>
            </w:r>
          </w:p>
        </w:tc>
      </w:tr>
      <w:tr w:rsidR="00CB19FB" w:rsidRPr="00CB19FB" w:rsidTr="00822D0E">
        <w:trPr>
          <w:trHeight w:val="398"/>
        </w:trPr>
        <w:tc>
          <w:tcPr>
            <w:tcW w:w="3070" w:type="dxa"/>
          </w:tcPr>
          <w:p w:rsidR="00CB19FB" w:rsidRPr="00CB19FB" w:rsidRDefault="00CB19FB" w:rsidP="00CB19FB">
            <w:pPr>
              <w:spacing w:line="360" w:lineRule="auto"/>
              <w:jc w:val="both"/>
              <w:rPr>
                <w:rFonts w:eastAsia="等线" w:cs="Arial"/>
                <w:sz w:val="22"/>
                <w:lang w:val="es-ES"/>
              </w:rPr>
            </w:pPr>
            <w:r w:rsidRPr="00CB19FB">
              <w:rPr>
                <w:rFonts w:eastAsia="等线" w:cs="Arial"/>
                <w:sz w:val="22"/>
                <w:lang w:val="es-ES"/>
              </w:rPr>
              <w:t xml:space="preserve">Universitario </w:t>
            </w:r>
          </w:p>
        </w:tc>
        <w:tc>
          <w:tcPr>
            <w:tcW w:w="3070" w:type="dxa"/>
          </w:tcPr>
          <w:p w:rsidR="00CB19FB" w:rsidRPr="00CB19FB" w:rsidRDefault="00CB19FB" w:rsidP="00CB19FB">
            <w:pPr>
              <w:spacing w:line="360" w:lineRule="auto"/>
              <w:jc w:val="both"/>
              <w:rPr>
                <w:rFonts w:eastAsia="等线" w:cs="Arial"/>
                <w:sz w:val="22"/>
                <w:lang w:val="es-ES"/>
              </w:rPr>
            </w:pPr>
            <w:r w:rsidRPr="00CB19FB">
              <w:rPr>
                <w:rFonts w:eastAsia="等线" w:cs="Arial"/>
                <w:sz w:val="22"/>
                <w:lang w:val="es-ES"/>
              </w:rPr>
              <w:t>4</w:t>
            </w:r>
          </w:p>
        </w:tc>
        <w:tc>
          <w:tcPr>
            <w:tcW w:w="3070" w:type="dxa"/>
          </w:tcPr>
          <w:p w:rsidR="00CB19FB" w:rsidRPr="00CB19FB" w:rsidRDefault="00CB19FB" w:rsidP="00CB19FB">
            <w:pPr>
              <w:spacing w:line="360" w:lineRule="auto"/>
              <w:jc w:val="both"/>
              <w:rPr>
                <w:rFonts w:eastAsia="等线" w:cs="Arial"/>
                <w:sz w:val="22"/>
                <w:lang w:val="es-ES"/>
              </w:rPr>
            </w:pPr>
            <w:r w:rsidRPr="00CB19FB">
              <w:rPr>
                <w:rFonts w:eastAsia="等线" w:cs="Arial"/>
                <w:sz w:val="22"/>
                <w:lang w:val="es-ES"/>
              </w:rPr>
              <w:t>13,33</w:t>
            </w:r>
          </w:p>
        </w:tc>
      </w:tr>
      <w:tr w:rsidR="00CB19FB" w:rsidRPr="00CB19FB" w:rsidTr="00822D0E">
        <w:trPr>
          <w:trHeight w:val="452"/>
        </w:trPr>
        <w:tc>
          <w:tcPr>
            <w:tcW w:w="3070" w:type="dxa"/>
          </w:tcPr>
          <w:p w:rsidR="00CB19FB" w:rsidRPr="00CB19FB" w:rsidRDefault="00CB19FB" w:rsidP="00CB19FB">
            <w:pPr>
              <w:spacing w:line="360" w:lineRule="auto"/>
              <w:jc w:val="both"/>
              <w:rPr>
                <w:rFonts w:eastAsia="等线" w:cs="Arial"/>
                <w:sz w:val="22"/>
                <w:lang w:val="es-ES"/>
              </w:rPr>
            </w:pPr>
            <w:r w:rsidRPr="00CB19FB">
              <w:rPr>
                <w:rFonts w:eastAsia="等线" w:cs="Arial"/>
                <w:sz w:val="22"/>
                <w:lang w:val="es-ES"/>
              </w:rPr>
              <w:t>Total</w:t>
            </w:r>
          </w:p>
        </w:tc>
        <w:tc>
          <w:tcPr>
            <w:tcW w:w="3070" w:type="dxa"/>
          </w:tcPr>
          <w:p w:rsidR="00CB19FB" w:rsidRPr="00CB19FB" w:rsidRDefault="00CB19FB" w:rsidP="00CB19FB">
            <w:pPr>
              <w:spacing w:line="360" w:lineRule="auto"/>
              <w:jc w:val="both"/>
              <w:rPr>
                <w:rFonts w:eastAsia="等线" w:cs="Arial"/>
                <w:sz w:val="22"/>
                <w:lang w:val="es-ES"/>
              </w:rPr>
            </w:pPr>
            <w:r w:rsidRPr="00CB19FB">
              <w:rPr>
                <w:rFonts w:eastAsia="等线" w:cs="Arial"/>
                <w:sz w:val="22"/>
                <w:lang w:val="es-ES"/>
              </w:rPr>
              <w:t>30</w:t>
            </w:r>
          </w:p>
        </w:tc>
        <w:tc>
          <w:tcPr>
            <w:tcW w:w="3070" w:type="dxa"/>
          </w:tcPr>
          <w:p w:rsidR="00CB19FB" w:rsidRPr="00CB19FB" w:rsidRDefault="00CB19FB" w:rsidP="00CB19FB">
            <w:pPr>
              <w:spacing w:line="360" w:lineRule="auto"/>
              <w:jc w:val="both"/>
              <w:rPr>
                <w:rFonts w:eastAsia="等线" w:cs="Arial"/>
                <w:sz w:val="22"/>
                <w:lang w:val="es-ES"/>
              </w:rPr>
            </w:pPr>
            <w:r w:rsidRPr="00CB19FB">
              <w:rPr>
                <w:rFonts w:eastAsia="等线" w:cs="Arial"/>
                <w:sz w:val="22"/>
                <w:lang w:val="es-ES"/>
              </w:rPr>
              <w:t>100</w:t>
            </w:r>
          </w:p>
        </w:tc>
      </w:tr>
    </w:tbl>
    <w:p w:rsidR="00CB19FB" w:rsidRPr="00CB19FB" w:rsidRDefault="00CB19FB" w:rsidP="00CB19FB">
      <w:pPr>
        <w:spacing w:line="360" w:lineRule="auto"/>
        <w:jc w:val="both"/>
        <w:rPr>
          <w:rFonts w:eastAsia="Trebuchet MS" w:cs="Arial"/>
          <w:b/>
          <w:sz w:val="22"/>
          <w:lang w:val="es-ES" w:eastAsia="es-ES"/>
        </w:rPr>
      </w:pPr>
      <w:r w:rsidRPr="00CB19FB">
        <w:rPr>
          <w:rFonts w:eastAsia="Trebuchet MS" w:cs="Arial"/>
          <w:b/>
          <w:sz w:val="22"/>
          <w:lang w:val="es-ES" w:eastAsia="es-ES"/>
        </w:rPr>
        <w:t>Fuente:</w:t>
      </w:r>
      <w:r w:rsidRPr="00CB19FB">
        <w:rPr>
          <w:rFonts w:eastAsia="Trebuchet MS" w:cs="Arial"/>
          <w:sz w:val="22"/>
          <w:lang w:val="es-ES" w:eastAsia="es-ES"/>
        </w:rPr>
        <w:t xml:space="preserve"> historias clínicas individuales de las gestantes.</w:t>
      </w:r>
    </w:p>
    <w:p w:rsidR="00CB19FB" w:rsidRPr="00CB19FB" w:rsidRDefault="00CB19FB" w:rsidP="00CB19FB">
      <w:pPr>
        <w:spacing w:line="360" w:lineRule="auto"/>
        <w:jc w:val="both"/>
        <w:rPr>
          <w:rFonts w:eastAsia="Trebuchet MS" w:cs="Arial"/>
          <w:sz w:val="22"/>
          <w:lang w:val="es-ES" w:eastAsia="es-ES"/>
        </w:rPr>
      </w:pPr>
      <w:r w:rsidRPr="00CB19FB">
        <w:rPr>
          <w:rFonts w:eastAsia="Trebuchet MS" w:cs="Arial"/>
          <w:b/>
          <w:sz w:val="22"/>
          <w:lang w:val="es-ES" w:eastAsia="es-ES"/>
        </w:rPr>
        <w:t>Tabla 3.</w:t>
      </w:r>
      <w:r w:rsidRPr="00CB19FB">
        <w:rPr>
          <w:rFonts w:eastAsia="Trebuchet MS" w:cs="Arial"/>
          <w:sz w:val="22"/>
          <w:lang w:val="es-ES" w:eastAsia="es-ES"/>
        </w:rPr>
        <w:t xml:space="preserve">  Gestantes según paridad. Hospital Universitario “Gustavo </w:t>
      </w:r>
      <w:proofErr w:type="spellStart"/>
      <w:r w:rsidRPr="00CB19FB">
        <w:rPr>
          <w:rFonts w:eastAsia="Trebuchet MS" w:cs="Arial"/>
          <w:sz w:val="22"/>
          <w:lang w:val="es-ES" w:eastAsia="es-ES"/>
        </w:rPr>
        <w:t>Aldereguía</w:t>
      </w:r>
      <w:proofErr w:type="spellEnd"/>
      <w:r w:rsidRPr="00CB19FB">
        <w:rPr>
          <w:rFonts w:eastAsia="Trebuchet MS" w:cs="Arial"/>
          <w:sz w:val="22"/>
          <w:lang w:val="es-ES" w:eastAsia="es-ES"/>
        </w:rPr>
        <w:t xml:space="preserve"> Lima”, Cienfuegos, Cuba. Febrero-octubre 2022.</w:t>
      </w:r>
    </w:p>
    <w:tbl>
      <w:tblPr>
        <w:tblStyle w:val="Tablaconcuadrcula"/>
        <w:tblW w:w="0" w:type="auto"/>
        <w:tblLook w:val="04A0" w:firstRow="1" w:lastRow="0" w:firstColumn="1" w:lastColumn="0" w:noHBand="0" w:noVBand="1"/>
      </w:tblPr>
      <w:tblGrid>
        <w:gridCol w:w="3070"/>
        <w:gridCol w:w="3070"/>
        <w:gridCol w:w="3070"/>
      </w:tblGrid>
      <w:tr w:rsidR="00CB19FB" w:rsidRPr="00CB19FB" w:rsidTr="00822D0E">
        <w:tc>
          <w:tcPr>
            <w:tcW w:w="3070" w:type="dxa"/>
            <w:vMerge w:val="restart"/>
          </w:tcPr>
          <w:p w:rsidR="00CB19FB" w:rsidRPr="00CB19FB" w:rsidRDefault="00CB19FB" w:rsidP="00CB19FB">
            <w:pPr>
              <w:spacing w:line="360" w:lineRule="auto"/>
              <w:jc w:val="both"/>
              <w:rPr>
                <w:rFonts w:eastAsia="等线" w:cs="Arial"/>
                <w:b/>
                <w:sz w:val="22"/>
                <w:lang w:val="es-ES"/>
              </w:rPr>
            </w:pPr>
            <w:r w:rsidRPr="00CB19FB">
              <w:rPr>
                <w:rFonts w:eastAsia="等线" w:cs="Arial"/>
                <w:b/>
                <w:sz w:val="22"/>
                <w:lang w:val="es-ES"/>
              </w:rPr>
              <w:t>Paridad</w:t>
            </w:r>
          </w:p>
        </w:tc>
        <w:tc>
          <w:tcPr>
            <w:tcW w:w="6140" w:type="dxa"/>
            <w:gridSpan w:val="2"/>
          </w:tcPr>
          <w:p w:rsidR="00CB19FB" w:rsidRPr="00CB19FB" w:rsidRDefault="00CB19FB" w:rsidP="00CB19FB">
            <w:pPr>
              <w:spacing w:line="360" w:lineRule="auto"/>
              <w:jc w:val="both"/>
              <w:rPr>
                <w:rFonts w:eastAsia="等线" w:cs="Arial"/>
                <w:b/>
                <w:sz w:val="22"/>
                <w:lang w:val="es-ES"/>
              </w:rPr>
            </w:pPr>
            <w:r w:rsidRPr="00CB19FB">
              <w:rPr>
                <w:rFonts w:eastAsia="等线" w:cs="Arial"/>
                <w:b/>
                <w:sz w:val="22"/>
                <w:lang w:val="es-ES"/>
              </w:rPr>
              <w:t>Gestantes</w:t>
            </w:r>
          </w:p>
        </w:tc>
      </w:tr>
      <w:tr w:rsidR="00CB19FB" w:rsidRPr="00CB19FB" w:rsidTr="00822D0E">
        <w:trPr>
          <w:trHeight w:val="1"/>
        </w:trPr>
        <w:tc>
          <w:tcPr>
            <w:tcW w:w="3070" w:type="dxa"/>
            <w:vMerge/>
          </w:tcPr>
          <w:p w:rsidR="00CB19FB" w:rsidRPr="00CB19FB" w:rsidRDefault="00CB19FB" w:rsidP="00CB19FB">
            <w:pPr>
              <w:spacing w:line="360" w:lineRule="auto"/>
              <w:jc w:val="both"/>
              <w:rPr>
                <w:rFonts w:eastAsia="等线" w:cs="Arial"/>
                <w:sz w:val="22"/>
                <w:lang w:val="es-ES"/>
              </w:rPr>
            </w:pPr>
          </w:p>
        </w:tc>
        <w:tc>
          <w:tcPr>
            <w:tcW w:w="3070" w:type="dxa"/>
          </w:tcPr>
          <w:p w:rsidR="00CB19FB" w:rsidRPr="00CB19FB" w:rsidRDefault="00CB19FB" w:rsidP="00CB19FB">
            <w:pPr>
              <w:spacing w:line="360" w:lineRule="auto"/>
              <w:jc w:val="both"/>
              <w:rPr>
                <w:rFonts w:eastAsia="等线" w:cs="Arial"/>
                <w:b/>
                <w:sz w:val="22"/>
                <w:lang w:val="es-ES"/>
              </w:rPr>
            </w:pPr>
            <w:r w:rsidRPr="00CB19FB">
              <w:rPr>
                <w:rFonts w:eastAsia="等线" w:cs="Arial"/>
                <w:b/>
                <w:sz w:val="22"/>
                <w:lang w:val="es-ES"/>
              </w:rPr>
              <w:t>No.</w:t>
            </w:r>
          </w:p>
        </w:tc>
        <w:tc>
          <w:tcPr>
            <w:tcW w:w="3070" w:type="dxa"/>
          </w:tcPr>
          <w:p w:rsidR="00CB19FB" w:rsidRPr="00CB19FB" w:rsidRDefault="00CB19FB" w:rsidP="00CB19FB">
            <w:pPr>
              <w:spacing w:line="360" w:lineRule="auto"/>
              <w:jc w:val="both"/>
              <w:rPr>
                <w:rFonts w:eastAsia="等线" w:cs="Arial"/>
                <w:b/>
                <w:sz w:val="22"/>
                <w:lang w:val="es-ES"/>
              </w:rPr>
            </w:pPr>
            <w:r w:rsidRPr="00CB19FB">
              <w:rPr>
                <w:rFonts w:eastAsia="等线" w:cs="Arial"/>
                <w:b/>
                <w:sz w:val="22"/>
                <w:lang w:val="es-ES"/>
              </w:rPr>
              <w:t>%</w:t>
            </w:r>
          </w:p>
        </w:tc>
      </w:tr>
      <w:tr w:rsidR="00CB19FB" w:rsidRPr="00CB19FB" w:rsidTr="00822D0E">
        <w:trPr>
          <w:trHeight w:val="445"/>
        </w:trPr>
        <w:tc>
          <w:tcPr>
            <w:tcW w:w="3070" w:type="dxa"/>
          </w:tcPr>
          <w:p w:rsidR="00CB19FB" w:rsidRPr="00CB19FB" w:rsidRDefault="00CB19FB" w:rsidP="00CB19FB">
            <w:pPr>
              <w:spacing w:line="360" w:lineRule="auto"/>
              <w:jc w:val="both"/>
              <w:rPr>
                <w:rFonts w:eastAsia="等线" w:cs="Arial"/>
                <w:sz w:val="22"/>
                <w:lang w:val="es-ES"/>
              </w:rPr>
            </w:pPr>
            <w:proofErr w:type="spellStart"/>
            <w:r w:rsidRPr="00CB19FB">
              <w:rPr>
                <w:rFonts w:eastAsia="等线" w:cs="Arial"/>
                <w:sz w:val="22"/>
                <w:lang w:val="es-ES"/>
              </w:rPr>
              <w:t>Primigestas</w:t>
            </w:r>
            <w:proofErr w:type="spellEnd"/>
          </w:p>
        </w:tc>
        <w:tc>
          <w:tcPr>
            <w:tcW w:w="3070" w:type="dxa"/>
          </w:tcPr>
          <w:p w:rsidR="00CB19FB" w:rsidRPr="00CB19FB" w:rsidRDefault="00CB19FB" w:rsidP="00CB19FB">
            <w:pPr>
              <w:spacing w:line="360" w:lineRule="auto"/>
              <w:jc w:val="both"/>
              <w:rPr>
                <w:rFonts w:eastAsia="等线" w:cs="Arial"/>
                <w:sz w:val="22"/>
                <w:lang w:val="es-ES"/>
              </w:rPr>
            </w:pPr>
            <w:r w:rsidRPr="00CB19FB">
              <w:rPr>
                <w:rFonts w:eastAsia="等线" w:cs="Arial"/>
                <w:sz w:val="22"/>
                <w:lang w:val="es-ES"/>
              </w:rPr>
              <w:t>6</w:t>
            </w:r>
          </w:p>
        </w:tc>
        <w:tc>
          <w:tcPr>
            <w:tcW w:w="3070" w:type="dxa"/>
          </w:tcPr>
          <w:p w:rsidR="00CB19FB" w:rsidRPr="00CB19FB" w:rsidRDefault="00CB19FB" w:rsidP="00CB19FB">
            <w:pPr>
              <w:spacing w:line="360" w:lineRule="auto"/>
              <w:jc w:val="both"/>
              <w:rPr>
                <w:rFonts w:eastAsia="等线" w:cs="Arial"/>
                <w:sz w:val="22"/>
                <w:lang w:val="es-ES"/>
              </w:rPr>
            </w:pPr>
            <w:r w:rsidRPr="00CB19FB">
              <w:rPr>
                <w:rFonts w:eastAsia="等线" w:cs="Arial"/>
                <w:sz w:val="22"/>
                <w:lang w:val="es-ES"/>
              </w:rPr>
              <w:t>20</w:t>
            </w:r>
          </w:p>
        </w:tc>
      </w:tr>
      <w:tr w:rsidR="00CB19FB" w:rsidRPr="00CB19FB" w:rsidTr="00822D0E">
        <w:tc>
          <w:tcPr>
            <w:tcW w:w="3070" w:type="dxa"/>
          </w:tcPr>
          <w:p w:rsidR="00CB19FB" w:rsidRPr="00CB19FB" w:rsidRDefault="00CB19FB" w:rsidP="00CB19FB">
            <w:pPr>
              <w:spacing w:line="360" w:lineRule="auto"/>
              <w:jc w:val="both"/>
              <w:rPr>
                <w:rFonts w:eastAsia="等线" w:cs="Arial"/>
                <w:sz w:val="22"/>
                <w:lang w:val="es-ES"/>
              </w:rPr>
            </w:pPr>
            <w:r w:rsidRPr="00CB19FB">
              <w:rPr>
                <w:rFonts w:eastAsia="等线" w:cs="Arial"/>
                <w:sz w:val="22"/>
                <w:lang w:val="es-ES"/>
              </w:rPr>
              <w:t>Un parto anterior</w:t>
            </w:r>
          </w:p>
        </w:tc>
        <w:tc>
          <w:tcPr>
            <w:tcW w:w="3070" w:type="dxa"/>
          </w:tcPr>
          <w:p w:rsidR="00CB19FB" w:rsidRPr="00CB19FB" w:rsidRDefault="00CB19FB" w:rsidP="00CB19FB">
            <w:pPr>
              <w:spacing w:line="360" w:lineRule="auto"/>
              <w:jc w:val="both"/>
              <w:rPr>
                <w:rFonts w:eastAsia="等线" w:cs="Arial"/>
                <w:sz w:val="22"/>
                <w:lang w:val="es-ES"/>
              </w:rPr>
            </w:pPr>
            <w:r w:rsidRPr="00CB19FB">
              <w:rPr>
                <w:rFonts w:eastAsia="等线" w:cs="Arial"/>
                <w:sz w:val="22"/>
                <w:lang w:val="es-ES"/>
              </w:rPr>
              <w:t>13</w:t>
            </w:r>
          </w:p>
        </w:tc>
        <w:tc>
          <w:tcPr>
            <w:tcW w:w="3070" w:type="dxa"/>
          </w:tcPr>
          <w:p w:rsidR="00CB19FB" w:rsidRPr="00CB19FB" w:rsidRDefault="00CB19FB" w:rsidP="00CB19FB">
            <w:pPr>
              <w:spacing w:line="360" w:lineRule="auto"/>
              <w:jc w:val="both"/>
              <w:rPr>
                <w:rFonts w:eastAsia="等线" w:cs="Arial"/>
                <w:sz w:val="22"/>
                <w:lang w:val="es-ES"/>
              </w:rPr>
            </w:pPr>
            <w:r w:rsidRPr="00CB19FB">
              <w:rPr>
                <w:rFonts w:eastAsia="等线" w:cs="Arial"/>
                <w:sz w:val="22"/>
                <w:lang w:val="es-ES"/>
              </w:rPr>
              <w:t>43,33</w:t>
            </w:r>
          </w:p>
        </w:tc>
      </w:tr>
      <w:tr w:rsidR="00CB19FB" w:rsidRPr="00CB19FB" w:rsidTr="00822D0E">
        <w:tc>
          <w:tcPr>
            <w:tcW w:w="3070" w:type="dxa"/>
          </w:tcPr>
          <w:p w:rsidR="00CB19FB" w:rsidRPr="00CB19FB" w:rsidRDefault="00CB19FB" w:rsidP="00CB19FB">
            <w:pPr>
              <w:spacing w:line="360" w:lineRule="auto"/>
              <w:jc w:val="both"/>
              <w:rPr>
                <w:rFonts w:eastAsia="等线" w:cs="Arial"/>
                <w:sz w:val="22"/>
                <w:lang w:val="es-ES"/>
              </w:rPr>
            </w:pPr>
            <w:r w:rsidRPr="00CB19FB">
              <w:rPr>
                <w:rFonts w:eastAsia="等线" w:cs="Arial"/>
                <w:sz w:val="22"/>
                <w:lang w:val="es-ES"/>
              </w:rPr>
              <w:t xml:space="preserve">Dos partes anteriores </w:t>
            </w:r>
          </w:p>
        </w:tc>
        <w:tc>
          <w:tcPr>
            <w:tcW w:w="3070" w:type="dxa"/>
          </w:tcPr>
          <w:p w:rsidR="00CB19FB" w:rsidRPr="00CB19FB" w:rsidRDefault="00CB19FB" w:rsidP="00CB19FB">
            <w:pPr>
              <w:spacing w:line="360" w:lineRule="auto"/>
              <w:jc w:val="both"/>
              <w:rPr>
                <w:rFonts w:eastAsia="等线" w:cs="Arial"/>
                <w:sz w:val="22"/>
                <w:lang w:val="es-ES"/>
              </w:rPr>
            </w:pPr>
            <w:r w:rsidRPr="00CB19FB">
              <w:rPr>
                <w:rFonts w:eastAsia="等线" w:cs="Arial"/>
                <w:sz w:val="22"/>
                <w:lang w:val="es-ES"/>
              </w:rPr>
              <w:t>8</w:t>
            </w:r>
          </w:p>
        </w:tc>
        <w:tc>
          <w:tcPr>
            <w:tcW w:w="3070" w:type="dxa"/>
          </w:tcPr>
          <w:p w:rsidR="00CB19FB" w:rsidRPr="00CB19FB" w:rsidRDefault="00CB19FB" w:rsidP="00CB19FB">
            <w:pPr>
              <w:spacing w:line="360" w:lineRule="auto"/>
              <w:jc w:val="both"/>
              <w:rPr>
                <w:rFonts w:eastAsia="等线" w:cs="Arial"/>
                <w:sz w:val="22"/>
                <w:lang w:val="es-ES"/>
              </w:rPr>
            </w:pPr>
            <w:r w:rsidRPr="00CB19FB">
              <w:rPr>
                <w:rFonts w:eastAsia="等线" w:cs="Arial"/>
                <w:sz w:val="22"/>
                <w:lang w:val="es-ES"/>
              </w:rPr>
              <w:t>26,67</w:t>
            </w:r>
          </w:p>
        </w:tc>
      </w:tr>
      <w:tr w:rsidR="00CB19FB" w:rsidRPr="00CB19FB" w:rsidTr="00822D0E">
        <w:tc>
          <w:tcPr>
            <w:tcW w:w="3070" w:type="dxa"/>
          </w:tcPr>
          <w:p w:rsidR="00CB19FB" w:rsidRPr="00CB19FB" w:rsidRDefault="00CB19FB" w:rsidP="00CB19FB">
            <w:pPr>
              <w:spacing w:line="360" w:lineRule="auto"/>
              <w:jc w:val="both"/>
              <w:rPr>
                <w:rFonts w:eastAsia="等线" w:cs="Arial"/>
                <w:sz w:val="22"/>
                <w:lang w:val="es-ES"/>
              </w:rPr>
            </w:pPr>
            <w:r w:rsidRPr="00CB19FB">
              <w:rPr>
                <w:rFonts w:eastAsia="等线" w:cs="Arial"/>
                <w:sz w:val="22"/>
                <w:lang w:val="es-ES"/>
              </w:rPr>
              <w:t xml:space="preserve">Más de tres partos anteriores </w:t>
            </w:r>
          </w:p>
        </w:tc>
        <w:tc>
          <w:tcPr>
            <w:tcW w:w="3070" w:type="dxa"/>
          </w:tcPr>
          <w:p w:rsidR="00CB19FB" w:rsidRPr="00CB19FB" w:rsidRDefault="00CB19FB" w:rsidP="00CB19FB">
            <w:pPr>
              <w:spacing w:line="360" w:lineRule="auto"/>
              <w:jc w:val="both"/>
              <w:rPr>
                <w:rFonts w:eastAsia="等线" w:cs="Arial"/>
                <w:sz w:val="22"/>
                <w:lang w:val="es-ES"/>
              </w:rPr>
            </w:pPr>
            <w:r w:rsidRPr="00CB19FB">
              <w:rPr>
                <w:rFonts w:eastAsia="等线" w:cs="Arial"/>
                <w:sz w:val="22"/>
                <w:lang w:val="es-ES"/>
              </w:rPr>
              <w:t>3</w:t>
            </w:r>
          </w:p>
        </w:tc>
        <w:tc>
          <w:tcPr>
            <w:tcW w:w="3070" w:type="dxa"/>
          </w:tcPr>
          <w:p w:rsidR="00CB19FB" w:rsidRPr="00CB19FB" w:rsidRDefault="00CB19FB" w:rsidP="00CB19FB">
            <w:pPr>
              <w:spacing w:line="360" w:lineRule="auto"/>
              <w:jc w:val="both"/>
              <w:rPr>
                <w:rFonts w:eastAsia="等线" w:cs="Arial"/>
                <w:sz w:val="22"/>
                <w:lang w:val="es-ES"/>
              </w:rPr>
            </w:pPr>
            <w:r w:rsidRPr="00CB19FB">
              <w:rPr>
                <w:rFonts w:eastAsia="等线" w:cs="Arial"/>
                <w:sz w:val="22"/>
                <w:lang w:val="es-ES"/>
              </w:rPr>
              <w:t>10</w:t>
            </w:r>
          </w:p>
        </w:tc>
      </w:tr>
      <w:tr w:rsidR="00CB19FB" w:rsidRPr="00CB19FB" w:rsidTr="00822D0E">
        <w:tc>
          <w:tcPr>
            <w:tcW w:w="3070" w:type="dxa"/>
          </w:tcPr>
          <w:p w:rsidR="00CB19FB" w:rsidRPr="00CB19FB" w:rsidRDefault="00CB19FB" w:rsidP="00CB19FB">
            <w:pPr>
              <w:spacing w:line="360" w:lineRule="auto"/>
              <w:jc w:val="both"/>
              <w:rPr>
                <w:rFonts w:eastAsia="等线" w:cs="Arial"/>
                <w:sz w:val="22"/>
                <w:lang w:val="es-ES"/>
              </w:rPr>
            </w:pPr>
            <w:r w:rsidRPr="00CB19FB">
              <w:rPr>
                <w:rFonts w:eastAsia="等线" w:cs="Arial"/>
                <w:sz w:val="22"/>
                <w:lang w:val="es-ES"/>
              </w:rPr>
              <w:lastRenderedPageBreak/>
              <w:t>Total</w:t>
            </w:r>
          </w:p>
        </w:tc>
        <w:tc>
          <w:tcPr>
            <w:tcW w:w="3070" w:type="dxa"/>
          </w:tcPr>
          <w:p w:rsidR="00CB19FB" w:rsidRPr="00CB19FB" w:rsidRDefault="00CB19FB" w:rsidP="00CB19FB">
            <w:pPr>
              <w:spacing w:line="360" w:lineRule="auto"/>
              <w:jc w:val="both"/>
              <w:rPr>
                <w:rFonts w:eastAsia="等线" w:cs="Arial"/>
                <w:sz w:val="22"/>
                <w:lang w:val="es-ES"/>
              </w:rPr>
            </w:pPr>
            <w:r w:rsidRPr="00CB19FB">
              <w:rPr>
                <w:rFonts w:eastAsia="等线" w:cs="Arial"/>
                <w:sz w:val="22"/>
                <w:lang w:val="es-ES"/>
              </w:rPr>
              <w:t>30</w:t>
            </w:r>
          </w:p>
        </w:tc>
        <w:tc>
          <w:tcPr>
            <w:tcW w:w="3070" w:type="dxa"/>
          </w:tcPr>
          <w:p w:rsidR="00CB19FB" w:rsidRPr="00CB19FB" w:rsidRDefault="00CB19FB" w:rsidP="00CB19FB">
            <w:pPr>
              <w:spacing w:line="360" w:lineRule="auto"/>
              <w:jc w:val="both"/>
              <w:rPr>
                <w:rFonts w:eastAsia="等线" w:cs="Arial"/>
                <w:sz w:val="22"/>
                <w:lang w:val="es-ES"/>
              </w:rPr>
            </w:pPr>
            <w:r w:rsidRPr="00CB19FB">
              <w:rPr>
                <w:rFonts w:eastAsia="等线" w:cs="Arial"/>
                <w:sz w:val="22"/>
                <w:lang w:val="es-ES"/>
              </w:rPr>
              <w:t>100</w:t>
            </w:r>
          </w:p>
        </w:tc>
      </w:tr>
    </w:tbl>
    <w:p w:rsidR="00CB19FB" w:rsidRPr="00CB19FB" w:rsidRDefault="00CB19FB" w:rsidP="00CB19FB">
      <w:pPr>
        <w:spacing w:line="360" w:lineRule="auto"/>
        <w:jc w:val="both"/>
        <w:rPr>
          <w:rFonts w:eastAsia="Trebuchet MS" w:cs="Arial"/>
          <w:sz w:val="22"/>
          <w:lang w:val="es-ES" w:eastAsia="es-ES"/>
        </w:rPr>
      </w:pPr>
      <w:r w:rsidRPr="00CB19FB">
        <w:rPr>
          <w:rFonts w:eastAsia="Trebuchet MS" w:cs="Arial"/>
          <w:b/>
          <w:sz w:val="22"/>
          <w:lang w:val="es-ES" w:eastAsia="es-ES"/>
        </w:rPr>
        <w:t>Fuente:</w:t>
      </w:r>
      <w:r w:rsidRPr="00CB19FB">
        <w:rPr>
          <w:rFonts w:eastAsia="Trebuchet MS" w:cs="Arial"/>
          <w:sz w:val="22"/>
          <w:lang w:val="es-ES" w:eastAsia="es-ES"/>
        </w:rPr>
        <w:t xml:space="preserve"> historias clínicas individuales de las gestantes.</w:t>
      </w:r>
    </w:p>
    <w:p w:rsidR="00CB19FB" w:rsidRPr="00CB19FB" w:rsidRDefault="00CB19FB" w:rsidP="00CB19FB">
      <w:pPr>
        <w:spacing w:line="360" w:lineRule="auto"/>
        <w:jc w:val="both"/>
        <w:rPr>
          <w:rFonts w:eastAsia="Trebuchet MS" w:cs="Arial"/>
          <w:sz w:val="22"/>
          <w:lang w:val="es-ES" w:eastAsia="es-ES"/>
        </w:rPr>
      </w:pPr>
      <w:r w:rsidRPr="00CB19FB">
        <w:rPr>
          <w:rFonts w:eastAsia="Trebuchet MS" w:cs="Arial"/>
          <w:b/>
          <w:sz w:val="22"/>
          <w:lang w:val="es-ES" w:eastAsia="es-ES"/>
        </w:rPr>
        <w:t>Tabla 4.</w:t>
      </w:r>
      <w:r w:rsidRPr="00CB19FB">
        <w:rPr>
          <w:rFonts w:eastAsia="Trebuchet MS" w:cs="Arial"/>
          <w:sz w:val="22"/>
          <w:lang w:val="es-ES" w:eastAsia="es-ES"/>
        </w:rPr>
        <w:t xml:space="preserve">  Gestantes según presencia de hábitos tóxicos. Hospital Universitario “Gustavo </w:t>
      </w:r>
      <w:proofErr w:type="spellStart"/>
      <w:r w:rsidRPr="00CB19FB">
        <w:rPr>
          <w:rFonts w:eastAsia="Trebuchet MS" w:cs="Arial"/>
          <w:sz w:val="22"/>
          <w:lang w:val="es-ES" w:eastAsia="es-ES"/>
        </w:rPr>
        <w:t>Aldereguía</w:t>
      </w:r>
      <w:proofErr w:type="spellEnd"/>
      <w:r w:rsidRPr="00CB19FB">
        <w:rPr>
          <w:rFonts w:eastAsia="Trebuchet MS" w:cs="Arial"/>
          <w:sz w:val="22"/>
          <w:lang w:val="es-ES" w:eastAsia="es-ES"/>
        </w:rPr>
        <w:t xml:space="preserve"> Lima”, Cienfuegos, Cuba. Febrero-octubre 2022.</w:t>
      </w:r>
    </w:p>
    <w:tbl>
      <w:tblPr>
        <w:tblStyle w:val="Tablaconcuadrcula"/>
        <w:tblW w:w="0" w:type="auto"/>
        <w:jc w:val="center"/>
        <w:tblInd w:w="-619" w:type="dxa"/>
        <w:tblLook w:val="0000" w:firstRow="0" w:lastRow="0" w:firstColumn="0" w:lastColumn="0" w:noHBand="0" w:noVBand="0"/>
      </w:tblPr>
      <w:tblGrid>
        <w:gridCol w:w="2090"/>
        <w:gridCol w:w="1026"/>
        <w:gridCol w:w="1003"/>
      </w:tblGrid>
      <w:tr w:rsidR="00CB19FB" w:rsidRPr="00CB19FB" w:rsidTr="00822D0E">
        <w:trPr>
          <w:trHeight w:val="1"/>
          <w:jc w:val="center"/>
        </w:trPr>
        <w:tc>
          <w:tcPr>
            <w:tcW w:w="2090" w:type="dxa"/>
            <w:vMerge w:val="restart"/>
            <w:vAlign w:val="center"/>
          </w:tcPr>
          <w:p w:rsidR="00CB19FB" w:rsidRPr="00CB19FB" w:rsidRDefault="00CB19FB" w:rsidP="00CB19FB">
            <w:pPr>
              <w:spacing w:line="360" w:lineRule="auto"/>
              <w:jc w:val="both"/>
              <w:rPr>
                <w:rFonts w:eastAsia="等线" w:cs="Arial"/>
                <w:b/>
                <w:sz w:val="22"/>
                <w:lang w:val="es-ES"/>
              </w:rPr>
            </w:pPr>
            <w:r w:rsidRPr="00CB19FB">
              <w:rPr>
                <w:rFonts w:eastAsia="等线" w:cs="Arial"/>
                <w:b/>
                <w:sz w:val="22"/>
                <w:lang w:val="es-ES"/>
              </w:rPr>
              <w:t>Hábitos tóxicos *</w:t>
            </w:r>
          </w:p>
        </w:tc>
        <w:tc>
          <w:tcPr>
            <w:tcW w:w="2029" w:type="dxa"/>
            <w:gridSpan w:val="2"/>
            <w:vAlign w:val="center"/>
          </w:tcPr>
          <w:p w:rsidR="00CB19FB" w:rsidRPr="00CB19FB" w:rsidRDefault="00CB19FB" w:rsidP="00CB19FB">
            <w:pPr>
              <w:spacing w:line="360" w:lineRule="auto"/>
              <w:jc w:val="both"/>
              <w:rPr>
                <w:rFonts w:eastAsia="等线" w:cs="Arial"/>
                <w:b/>
                <w:sz w:val="22"/>
                <w:lang w:val="es-ES"/>
              </w:rPr>
            </w:pPr>
            <w:r w:rsidRPr="00CB19FB">
              <w:rPr>
                <w:rFonts w:eastAsia="等线" w:cs="Arial"/>
                <w:b/>
                <w:sz w:val="22"/>
                <w:lang w:val="es-ES"/>
              </w:rPr>
              <w:t xml:space="preserve">Gestantes </w:t>
            </w:r>
          </w:p>
        </w:tc>
      </w:tr>
      <w:tr w:rsidR="00CB19FB" w:rsidRPr="00CB19FB" w:rsidTr="00822D0E">
        <w:trPr>
          <w:trHeight w:val="1"/>
          <w:jc w:val="center"/>
        </w:trPr>
        <w:tc>
          <w:tcPr>
            <w:tcW w:w="2090" w:type="dxa"/>
            <w:vMerge/>
            <w:vAlign w:val="center"/>
          </w:tcPr>
          <w:p w:rsidR="00CB19FB" w:rsidRPr="00CB19FB" w:rsidRDefault="00CB19FB" w:rsidP="00CB19FB">
            <w:pPr>
              <w:spacing w:line="360" w:lineRule="auto"/>
              <w:jc w:val="both"/>
              <w:rPr>
                <w:rFonts w:cs="Arial"/>
                <w:b/>
                <w:sz w:val="22"/>
                <w:lang w:val="es-ES"/>
              </w:rPr>
            </w:pPr>
          </w:p>
        </w:tc>
        <w:tc>
          <w:tcPr>
            <w:tcW w:w="1026" w:type="dxa"/>
            <w:vAlign w:val="center"/>
          </w:tcPr>
          <w:p w:rsidR="00CB19FB" w:rsidRPr="00CB19FB" w:rsidRDefault="00CB19FB" w:rsidP="00CB19FB">
            <w:pPr>
              <w:spacing w:line="360" w:lineRule="auto"/>
              <w:jc w:val="both"/>
              <w:rPr>
                <w:rFonts w:eastAsia="等线" w:cs="Arial"/>
                <w:b/>
                <w:sz w:val="22"/>
                <w:lang w:val="es-ES"/>
              </w:rPr>
            </w:pPr>
            <w:r w:rsidRPr="00CB19FB">
              <w:rPr>
                <w:rFonts w:eastAsia="Trebuchet MS" w:cs="Arial"/>
                <w:b/>
                <w:sz w:val="22"/>
                <w:lang w:val="es-ES"/>
              </w:rPr>
              <w:t>No.</w:t>
            </w:r>
          </w:p>
        </w:tc>
        <w:tc>
          <w:tcPr>
            <w:tcW w:w="1003" w:type="dxa"/>
            <w:vAlign w:val="center"/>
          </w:tcPr>
          <w:p w:rsidR="00CB19FB" w:rsidRPr="00CB19FB" w:rsidRDefault="00CB19FB" w:rsidP="00CB19FB">
            <w:pPr>
              <w:spacing w:line="360" w:lineRule="auto"/>
              <w:jc w:val="both"/>
              <w:rPr>
                <w:rFonts w:eastAsia="等线" w:cs="Arial"/>
                <w:b/>
                <w:sz w:val="22"/>
                <w:lang w:val="es-ES"/>
              </w:rPr>
            </w:pPr>
            <w:r w:rsidRPr="00CB19FB">
              <w:rPr>
                <w:rFonts w:eastAsia="Trebuchet MS" w:cs="Arial"/>
                <w:b/>
                <w:sz w:val="22"/>
                <w:lang w:val="es-ES"/>
              </w:rPr>
              <w:t>%</w:t>
            </w:r>
          </w:p>
        </w:tc>
      </w:tr>
      <w:tr w:rsidR="00CB19FB" w:rsidRPr="00CB19FB" w:rsidTr="00822D0E">
        <w:trPr>
          <w:trHeight w:val="1"/>
          <w:jc w:val="center"/>
        </w:trPr>
        <w:tc>
          <w:tcPr>
            <w:tcW w:w="2090" w:type="dxa"/>
            <w:vAlign w:val="center"/>
          </w:tcPr>
          <w:p w:rsidR="00CB19FB" w:rsidRPr="00CB19FB" w:rsidRDefault="00CB19FB" w:rsidP="00CB19FB">
            <w:pPr>
              <w:spacing w:line="360" w:lineRule="auto"/>
              <w:jc w:val="both"/>
              <w:rPr>
                <w:rFonts w:eastAsia="等线" w:cs="Arial"/>
                <w:sz w:val="22"/>
                <w:lang w:val="es-ES"/>
              </w:rPr>
            </w:pPr>
            <w:r w:rsidRPr="00CB19FB">
              <w:rPr>
                <w:rFonts w:eastAsia="等线" w:cs="Arial"/>
                <w:sz w:val="22"/>
                <w:lang w:val="es-ES"/>
              </w:rPr>
              <w:t>Presentan</w:t>
            </w:r>
          </w:p>
        </w:tc>
        <w:tc>
          <w:tcPr>
            <w:tcW w:w="1026" w:type="dxa"/>
            <w:vAlign w:val="center"/>
          </w:tcPr>
          <w:p w:rsidR="00CB19FB" w:rsidRPr="00CB19FB" w:rsidRDefault="00CB19FB" w:rsidP="00CB19FB">
            <w:pPr>
              <w:spacing w:line="360" w:lineRule="auto"/>
              <w:jc w:val="both"/>
              <w:rPr>
                <w:rFonts w:eastAsia="等线" w:cs="Arial"/>
                <w:sz w:val="22"/>
                <w:lang w:val="es-ES"/>
              </w:rPr>
            </w:pPr>
            <w:r w:rsidRPr="00CB19FB">
              <w:rPr>
                <w:rFonts w:eastAsia="等线" w:cs="Arial"/>
                <w:sz w:val="22"/>
                <w:lang w:val="es-ES"/>
              </w:rPr>
              <w:t>6</w:t>
            </w:r>
          </w:p>
        </w:tc>
        <w:tc>
          <w:tcPr>
            <w:tcW w:w="1003" w:type="dxa"/>
            <w:vAlign w:val="center"/>
          </w:tcPr>
          <w:p w:rsidR="00CB19FB" w:rsidRPr="00CB19FB" w:rsidRDefault="00CB19FB" w:rsidP="00CB19FB">
            <w:pPr>
              <w:spacing w:line="360" w:lineRule="auto"/>
              <w:jc w:val="both"/>
              <w:rPr>
                <w:rFonts w:eastAsia="等线" w:cs="Arial"/>
                <w:sz w:val="22"/>
                <w:lang w:val="es-ES"/>
              </w:rPr>
            </w:pPr>
            <w:r w:rsidRPr="00CB19FB">
              <w:rPr>
                <w:rFonts w:eastAsia="等线" w:cs="Arial"/>
                <w:sz w:val="22"/>
                <w:lang w:val="es-ES"/>
              </w:rPr>
              <w:t>20</w:t>
            </w:r>
          </w:p>
        </w:tc>
      </w:tr>
      <w:tr w:rsidR="00CB19FB" w:rsidRPr="00CB19FB" w:rsidTr="00822D0E">
        <w:trPr>
          <w:trHeight w:val="1"/>
          <w:jc w:val="center"/>
        </w:trPr>
        <w:tc>
          <w:tcPr>
            <w:tcW w:w="2090" w:type="dxa"/>
            <w:vAlign w:val="center"/>
          </w:tcPr>
          <w:p w:rsidR="00CB19FB" w:rsidRPr="00CB19FB" w:rsidRDefault="00CB19FB" w:rsidP="00CB19FB">
            <w:pPr>
              <w:spacing w:line="360" w:lineRule="auto"/>
              <w:jc w:val="both"/>
              <w:rPr>
                <w:rFonts w:eastAsia="等线" w:cs="Arial"/>
                <w:sz w:val="22"/>
                <w:lang w:val="es-ES"/>
              </w:rPr>
            </w:pPr>
            <w:r w:rsidRPr="00CB19FB">
              <w:rPr>
                <w:rFonts w:eastAsia="等线" w:cs="Arial"/>
                <w:sz w:val="22"/>
                <w:lang w:val="es-ES"/>
              </w:rPr>
              <w:t>No presentan</w:t>
            </w:r>
          </w:p>
        </w:tc>
        <w:tc>
          <w:tcPr>
            <w:tcW w:w="1026" w:type="dxa"/>
            <w:vAlign w:val="center"/>
          </w:tcPr>
          <w:p w:rsidR="00CB19FB" w:rsidRPr="00CB19FB" w:rsidRDefault="00CB19FB" w:rsidP="00CB19FB">
            <w:pPr>
              <w:spacing w:line="360" w:lineRule="auto"/>
              <w:jc w:val="both"/>
              <w:rPr>
                <w:rFonts w:eastAsia="等线" w:cs="Arial"/>
                <w:sz w:val="22"/>
                <w:lang w:val="es-ES"/>
              </w:rPr>
            </w:pPr>
            <w:r w:rsidRPr="00CB19FB">
              <w:rPr>
                <w:rFonts w:eastAsia="等线" w:cs="Arial"/>
                <w:sz w:val="22"/>
                <w:lang w:val="es-ES"/>
              </w:rPr>
              <w:t>24</w:t>
            </w:r>
          </w:p>
        </w:tc>
        <w:tc>
          <w:tcPr>
            <w:tcW w:w="1003" w:type="dxa"/>
            <w:vAlign w:val="center"/>
          </w:tcPr>
          <w:p w:rsidR="00CB19FB" w:rsidRPr="00CB19FB" w:rsidRDefault="00CB19FB" w:rsidP="00CB19FB">
            <w:pPr>
              <w:spacing w:line="360" w:lineRule="auto"/>
              <w:jc w:val="both"/>
              <w:rPr>
                <w:rFonts w:eastAsia="等线" w:cs="Arial"/>
                <w:sz w:val="22"/>
                <w:lang w:val="es-ES"/>
              </w:rPr>
            </w:pPr>
            <w:r w:rsidRPr="00CB19FB">
              <w:rPr>
                <w:rFonts w:eastAsia="等线" w:cs="Arial"/>
                <w:sz w:val="22"/>
                <w:lang w:val="es-ES"/>
              </w:rPr>
              <w:t>80</w:t>
            </w:r>
          </w:p>
        </w:tc>
      </w:tr>
      <w:tr w:rsidR="00CB19FB" w:rsidRPr="00CB19FB" w:rsidTr="00822D0E">
        <w:trPr>
          <w:trHeight w:val="1"/>
          <w:jc w:val="center"/>
        </w:trPr>
        <w:tc>
          <w:tcPr>
            <w:tcW w:w="2090" w:type="dxa"/>
            <w:vAlign w:val="center"/>
          </w:tcPr>
          <w:p w:rsidR="00CB19FB" w:rsidRPr="00CB19FB" w:rsidRDefault="00CB19FB" w:rsidP="00CB19FB">
            <w:pPr>
              <w:spacing w:line="360" w:lineRule="auto"/>
              <w:jc w:val="both"/>
              <w:rPr>
                <w:rFonts w:eastAsia="等线" w:cs="Arial"/>
                <w:b/>
                <w:sz w:val="22"/>
                <w:lang w:val="es-ES"/>
              </w:rPr>
            </w:pPr>
            <w:r w:rsidRPr="00CB19FB">
              <w:rPr>
                <w:rFonts w:eastAsia="Trebuchet MS" w:cs="Arial"/>
                <w:b/>
                <w:sz w:val="22"/>
                <w:lang w:val="es-ES"/>
              </w:rPr>
              <w:t>Total</w:t>
            </w:r>
          </w:p>
        </w:tc>
        <w:tc>
          <w:tcPr>
            <w:tcW w:w="1026" w:type="dxa"/>
            <w:vAlign w:val="center"/>
          </w:tcPr>
          <w:p w:rsidR="00CB19FB" w:rsidRPr="00CB19FB" w:rsidRDefault="00CB19FB" w:rsidP="00CB19FB">
            <w:pPr>
              <w:spacing w:line="360" w:lineRule="auto"/>
              <w:jc w:val="both"/>
              <w:rPr>
                <w:rFonts w:eastAsia="等线" w:cs="Arial"/>
                <w:b/>
                <w:sz w:val="22"/>
                <w:lang w:val="es-ES"/>
              </w:rPr>
            </w:pPr>
            <w:r w:rsidRPr="00CB19FB">
              <w:rPr>
                <w:rFonts w:eastAsia="等线" w:cs="Arial"/>
                <w:b/>
                <w:sz w:val="22"/>
                <w:lang w:val="es-ES"/>
              </w:rPr>
              <w:t>30</w:t>
            </w:r>
          </w:p>
        </w:tc>
        <w:tc>
          <w:tcPr>
            <w:tcW w:w="1003" w:type="dxa"/>
            <w:vAlign w:val="center"/>
          </w:tcPr>
          <w:p w:rsidR="00CB19FB" w:rsidRPr="00CB19FB" w:rsidRDefault="00CB19FB" w:rsidP="00CB19FB">
            <w:pPr>
              <w:spacing w:line="360" w:lineRule="auto"/>
              <w:jc w:val="both"/>
              <w:rPr>
                <w:rFonts w:eastAsia="等线" w:cs="Arial"/>
                <w:b/>
                <w:sz w:val="22"/>
                <w:lang w:val="es-ES"/>
              </w:rPr>
            </w:pPr>
            <w:r w:rsidRPr="00CB19FB">
              <w:rPr>
                <w:rFonts w:eastAsia="等线" w:cs="Arial"/>
                <w:b/>
                <w:sz w:val="22"/>
                <w:lang w:val="es-ES"/>
              </w:rPr>
              <w:t>100</w:t>
            </w:r>
          </w:p>
        </w:tc>
      </w:tr>
    </w:tbl>
    <w:p w:rsidR="00CB19FB" w:rsidRPr="00CB19FB" w:rsidRDefault="00CB19FB" w:rsidP="00CB19FB">
      <w:pPr>
        <w:spacing w:line="360" w:lineRule="auto"/>
        <w:jc w:val="both"/>
        <w:rPr>
          <w:rFonts w:eastAsia="Trebuchet MS" w:cs="Arial"/>
          <w:sz w:val="22"/>
          <w:lang w:val="es-ES" w:eastAsia="es-ES"/>
        </w:rPr>
      </w:pPr>
      <w:r w:rsidRPr="00CB19FB">
        <w:rPr>
          <w:rFonts w:eastAsia="Trebuchet MS" w:cs="Arial"/>
          <w:b/>
          <w:sz w:val="22"/>
          <w:lang w:val="es-ES" w:eastAsia="es-ES"/>
        </w:rPr>
        <w:t>Fuente:</w:t>
      </w:r>
      <w:r w:rsidRPr="00CB19FB">
        <w:rPr>
          <w:rFonts w:eastAsia="Trebuchet MS" w:cs="Arial"/>
          <w:sz w:val="22"/>
          <w:lang w:val="es-ES" w:eastAsia="es-ES"/>
        </w:rPr>
        <w:t xml:space="preserve"> historias clínicas individuales de los pacientes</w:t>
      </w:r>
    </w:p>
    <w:p w:rsidR="00CB19FB" w:rsidRPr="00CB19FB" w:rsidRDefault="00CB19FB" w:rsidP="00CB19FB">
      <w:pPr>
        <w:spacing w:line="360" w:lineRule="auto"/>
        <w:jc w:val="both"/>
        <w:rPr>
          <w:rFonts w:eastAsia="Trebuchet MS" w:cs="Arial"/>
          <w:sz w:val="22"/>
          <w:lang w:val="es-ES" w:eastAsia="es-ES"/>
        </w:rPr>
      </w:pPr>
      <w:r w:rsidRPr="00CB19FB">
        <w:rPr>
          <w:rFonts w:eastAsia="Trebuchet MS" w:cs="Arial"/>
          <w:sz w:val="22"/>
          <w:lang w:val="es-ES" w:eastAsia="es-ES"/>
        </w:rPr>
        <w:t xml:space="preserve">* Basado en presencia de consumo diario de alcohol, tabaco o café. </w:t>
      </w:r>
    </w:p>
    <w:p w:rsidR="00CB19FB" w:rsidRPr="00CB19FB" w:rsidRDefault="00CB19FB" w:rsidP="00CB19FB">
      <w:pPr>
        <w:spacing w:line="360" w:lineRule="auto"/>
        <w:jc w:val="both"/>
        <w:rPr>
          <w:rFonts w:eastAsia="Trebuchet MS" w:cs="Arial"/>
          <w:sz w:val="22"/>
          <w:lang w:val="es-ES" w:eastAsia="es-ES"/>
        </w:rPr>
      </w:pPr>
      <w:r w:rsidRPr="00CB19FB">
        <w:rPr>
          <w:rFonts w:eastAsia="Trebuchet MS" w:cs="Arial"/>
          <w:b/>
          <w:sz w:val="22"/>
          <w:lang w:val="es-ES" w:eastAsia="es-ES"/>
        </w:rPr>
        <w:t>Tabla 5.</w:t>
      </w:r>
      <w:r w:rsidRPr="00CB19FB">
        <w:rPr>
          <w:rFonts w:eastAsia="Trebuchet MS" w:cs="Arial"/>
          <w:sz w:val="22"/>
          <w:lang w:val="es-ES" w:eastAsia="es-ES"/>
        </w:rPr>
        <w:t xml:space="preserve"> Pacientes con tumor cerebral según sexo y síntomas principales en los pacientes.</w:t>
      </w:r>
    </w:p>
    <w:tbl>
      <w:tblPr>
        <w:tblStyle w:val="Tablaconcuadrcula"/>
        <w:tblW w:w="0" w:type="auto"/>
        <w:jc w:val="center"/>
        <w:tblLook w:val="0000" w:firstRow="0" w:lastRow="0" w:firstColumn="0" w:lastColumn="0" w:noHBand="0" w:noVBand="0"/>
      </w:tblPr>
      <w:tblGrid>
        <w:gridCol w:w="2090"/>
        <w:gridCol w:w="1026"/>
        <w:gridCol w:w="1003"/>
      </w:tblGrid>
      <w:tr w:rsidR="00CB19FB" w:rsidRPr="00CB19FB" w:rsidTr="00822D0E">
        <w:trPr>
          <w:trHeight w:val="1"/>
          <w:jc w:val="center"/>
        </w:trPr>
        <w:tc>
          <w:tcPr>
            <w:tcW w:w="2090" w:type="dxa"/>
            <w:vMerge w:val="restart"/>
            <w:vAlign w:val="center"/>
          </w:tcPr>
          <w:p w:rsidR="00CB19FB" w:rsidRPr="00CB19FB" w:rsidRDefault="00CB19FB" w:rsidP="00CB19FB">
            <w:pPr>
              <w:spacing w:line="360" w:lineRule="auto"/>
              <w:jc w:val="both"/>
              <w:rPr>
                <w:rFonts w:eastAsia="等线" w:cs="Arial"/>
                <w:b/>
                <w:sz w:val="22"/>
                <w:lang w:val="es-ES"/>
              </w:rPr>
            </w:pPr>
            <w:r w:rsidRPr="00CB19FB">
              <w:rPr>
                <w:rFonts w:eastAsia="等线" w:cs="Arial"/>
                <w:b/>
                <w:sz w:val="22"/>
                <w:lang w:val="es-ES"/>
              </w:rPr>
              <w:t xml:space="preserve">Tipo de diabetes </w:t>
            </w:r>
          </w:p>
        </w:tc>
        <w:tc>
          <w:tcPr>
            <w:tcW w:w="2029" w:type="dxa"/>
            <w:gridSpan w:val="2"/>
            <w:vAlign w:val="center"/>
          </w:tcPr>
          <w:p w:rsidR="00CB19FB" w:rsidRPr="00CB19FB" w:rsidRDefault="00CB19FB" w:rsidP="00CB19FB">
            <w:pPr>
              <w:spacing w:line="360" w:lineRule="auto"/>
              <w:jc w:val="both"/>
              <w:rPr>
                <w:rFonts w:eastAsia="等线" w:cs="Arial"/>
                <w:b/>
                <w:sz w:val="22"/>
                <w:lang w:val="es-ES"/>
              </w:rPr>
            </w:pPr>
            <w:r w:rsidRPr="00CB19FB">
              <w:rPr>
                <w:rFonts w:eastAsia="等线" w:cs="Arial"/>
                <w:b/>
                <w:sz w:val="22"/>
                <w:lang w:val="es-ES"/>
              </w:rPr>
              <w:t xml:space="preserve">Gestantes </w:t>
            </w:r>
          </w:p>
        </w:tc>
      </w:tr>
      <w:tr w:rsidR="00CB19FB" w:rsidRPr="00CB19FB" w:rsidTr="00822D0E">
        <w:trPr>
          <w:trHeight w:val="1"/>
          <w:jc w:val="center"/>
        </w:trPr>
        <w:tc>
          <w:tcPr>
            <w:tcW w:w="2090" w:type="dxa"/>
            <w:vMerge/>
            <w:vAlign w:val="center"/>
          </w:tcPr>
          <w:p w:rsidR="00CB19FB" w:rsidRPr="00CB19FB" w:rsidRDefault="00CB19FB" w:rsidP="00CB19FB">
            <w:pPr>
              <w:spacing w:line="360" w:lineRule="auto"/>
              <w:jc w:val="both"/>
              <w:rPr>
                <w:rFonts w:cs="Arial"/>
                <w:b/>
                <w:sz w:val="22"/>
                <w:lang w:val="es-ES"/>
              </w:rPr>
            </w:pPr>
          </w:p>
        </w:tc>
        <w:tc>
          <w:tcPr>
            <w:tcW w:w="1026" w:type="dxa"/>
            <w:vAlign w:val="center"/>
          </w:tcPr>
          <w:p w:rsidR="00CB19FB" w:rsidRPr="00CB19FB" w:rsidRDefault="00CB19FB" w:rsidP="00CB19FB">
            <w:pPr>
              <w:spacing w:line="360" w:lineRule="auto"/>
              <w:jc w:val="both"/>
              <w:rPr>
                <w:rFonts w:eastAsia="等线" w:cs="Arial"/>
                <w:b/>
                <w:sz w:val="22"/>
                <w:lang w:val="es-ES"/>
              </w:rPr>
            </w:pPr>
            <w:r w:rsidRPr="00CB19FB">
              <w:rPr>
                <w:rFonts w:eastAsia="Trebuchet MS" w:cs="Arial"/>
                <w:b/>
                <w:sz w:val="22"/>
                <w:lang w:val="es-ES"/>
              </w:rPr>
              <w:t>No.</w:t>
            </w:r>
          </w:p>
        </w:tc>
        <w:tc>
          <w:tcPr>
            <w:tcW w:w="1003" w:type="dxa"/>
            <w:vAlign w:val="center"/>
          </w:tcPr>
          <w:p w:rsidR="00CB19FB" w:rsidRPr="00CB19FB" w:rsidRDefault="00CB19FB" w:rsidP="00CB19FB">
            <w:pPr>
              <w:spacing w:line="360" w:lineRule="auto"/>
              <w:jc w:val="both"/>
              <w:rPr>
                <w:rFonts w:eastAsia="等线" w:cs="Arial"/>
                <w:b/>
                <w:sz w:val="22"/>
                <w:lang w:val="es-ES"/>
              </w:rPr>
            </w:pPr>
            <w:r w:rsidRPr="00CB19FB">
              <w:rPr>
                <w:rFonts w:eastAsia="Trebuchet MS" w:cs="Arial"/>
                <w:b/>
                <w:sz w:val="22"/>
                <w:lang w:val="es-ES"/>
              </w:rPr>
              <w:t>%</w:t>
            </w:r>
          </w:p>
        </w:tc>
      </w:tr>
      <w:tr w:rsidR="00CB19FB" w:rsidRPr="00CB19FB" w:rsidTr="00822D0E">
        <w:trPr>
          <w:trHeight w:val="1"/>
          <w:jc w:val="center"/>
        </w:trPr>
        <w:tc>
          <w:tcPr>
            <w:tcW w:w="2090" w:type="dxa"/>
            <w:vAlign w:val="center"/>
          </w:tcPr>
          <w:p w:rsidR="00CB19FB" w:rsidRPr="00CB19FB" w:rsidRDefault="00CB19FB" w:rsidP="00CB19FB">
            <w:pPr>
              <w:spacing w:line="360" w:lineRule="auto"/>
              <w:jc w:val="both"/>
              <w:rPr>
                <w:rFonts w:eastAsia="等线" w:cs="Arial"/>
                <w:sz w:val="22"/>
                <w:lang w:val="es-ES"/>
              </w:rPr>
            </w:pPr>
            <w:r w:rsidRPr="00CB19FB">
              <w:rPr>
                <w:rFonts w:eastAsia="等线" w:cs="Arial"/>
                <w:sz w:val="22"/>
                <w:lang w:val="es-ES"/>
              </w:rPr>
              <w:t xml:space="preserve">Prestacional </w:t>
            </w:r>
          </w:p>
        </w:tc>
        <w:tc>
          <w:tcPr>
            <w:tcW w:w="1026" w:type="dxa"/>
            <w:vAlign w:val="center"/>
          </w:tcPr>
          <w:p w:rsidR="00CB19FB" w:rsidRPr="00CB19FB" w:rsidRDefault="00CB19FB" w:rsidP="00CB19FB">
            <w:pPr>
              <w:spacing w:line="360" w:lineRule="auto"/>
              <w:jc w:val="both"/>
              <w:rPr>
                <w:rFonts w:eastAsia="等线" w:cs="Arial"/>
                <w:sz w:val="22"/>
                <w:lang w:val="es-ES"/>
              </w:rPr>
            </w:pPr>
            <w:r w:rsidRPr="00CB19FB">
              <w:rPr>
                <w:rFonts w:eastAsia="等线" w:cs="Arial"/>
                <w:sz w:val="22"/>
                <w:lang w:val="es-ES"/>
              </w:rPr>
              <w:t>6</w:t>
            </w:r>
          </w:p>
        </w:tc>
        <w:tc>
          <w:tcPr>
            <w:tcW w:w="1003" w:type="dxa"/>
            <w:vAlign w:val="center"/>
          </w:tcPr>
          <w:p w:rsidR="00CB19FB" w:rsidRPr="00CB19FB" w:rsidRDefault="00CB19FB" w:rsidP="00CB19FB">
            <w:pPr>
              <w:spacing w:line="360" w:lineRule="auto"/>
              <w:jc w:val="both"/>
              <w:rPr>
                <w:rFonts w:eastAsia="等线" w:cs="Arial"/>
                <w:sz w:val="22"/>
                <w:lang w:val="es-ES"/>
              </w:rPr>
            </w:pPr>
            <w:r w:rsidRPr="00CB19FB">
              <w:rPr>
                <w:rFonts w:eastAsia="等线" w:cs="Arial"/>
                <w:sz w:val="22"/>
                <w:lang w:val="es-ES"/>
              </w:rPr>
              <w:t>20</w:t>
            </w:r>
          </w:p>
        </w:tc>
      </w:tr>
      <w:tr w:rsidR="00CB19FB" w:rsidRPr="00CB19FB" w:rsidTr="00822D0E">
        <w:trPr>
          <w:trHeight w:val="1"/>
          <w:jc w:val="center"/>
        </w:trPr>
        <w:tc>
          <w:tcPr>
            <w:tcW w:w="2090" w:type="dxa"/>
            <w:vAlign w:val="center"/>
          </w:tcPr>
          <w:p w:rsidR="00CB19FB" w:rsidRPr="00CB19FB" w:rsidRDefault="00CB19FB" w:rsidP="00CB19FB">
            <w:pPr>
              <w:spacing w:line="360" w:lineRule="auto"/>
              <w:jc w:val="both"/>
              <w:rPr>
                <w:rFonts w:eastAsia="等线" w:cs="Arial"/>
                <w:sz w:val="22"/>
                <w:lang w:val="es-ES"/>
              </w:rPr>
            </w:pPr>
            <w:r w:rsidRPr="00CB19FB">
              <w:rPr>
                <w:rFonts w:eastAsia="等线" w:cs="Arial"/>
                <w:sz w:val="22"/>
                <w:lang w:val="es-ES"/>
              </w:rPr>
              <w:t>Gestacional</w:t>
            </w:r>
          </w:p>
        </w:tc>
        <w:tc>
          <w:tcPr>
            <w:tcW w:w="1026" w:type="dxa"/>
            <w:vAlign w:val="center"/>
          </w:tcPr>
          <w:p w:rsidR="00CB19FB" w:rsidRPr="00CB19FB" w:rsidRDefault="00CB19FB" w:rsidP="00CB19FB">
            <w:pPr>
              <w:spacing w:line="360" w:lineRule="auto"/>
              <w:jc w:val="both"/>
              <w:rPr>
                <w:rFonts w:eastAsia="等线" w:cs="Arial"/>
                <w:sz w:val="22"/>
                <w:lang w:val="es-ES"/>
              </w:rPr>
            </w:pPr>
            <w:r w:rsidRPr="00CB19FB">
              <w:rPr>
                <w:rFonts w:eastAsia="等线" w:cs="Arial"/>
                <w:sz w:val="22"/>
                <w:lang w:val="es-ES"/>
              </w:rPr>
              <w:t>24</w:t>
            </w:r>
          </w:p>
        </w:tc>
        <w:tc>
          <w:tcPr>
            <w:tcW w:w="1003" w:type="dxa"/>
            <w:vAlign w:val="center"/>
          </w:tcPr>
          <w:p w:rsidR="00CB19FB" w:rsidRPr="00CB19FB" w:rsidRDefault="00CB19FB" w:rsidP="00CB19FB">
            <w:pPr>
              <w:spacing w:line="360" w:lineRule="auto"/>
              <w:jc w:val="both"/>
              <w:rPr>
                <w:rFonts w:eastAsia="等线" w:cs="Arial"/>
                <w:sz w:val="22"/>
                <w:lang w:val="es-ES"/>
              </w:rPr>
            </w:pPr>
            <w:r w:rsidRPr="00CB19FB">
              <w:rPr>
                <w:rFonts w:eastAsia="等线" w:cs="Arial"/>
                <w:sz w:val="22"/>
                <w:lang w:val="es-ES"/>
              </w:rPr>
              <w:t>80</w:t>
            </w:r>
          </w:p>
        </w:tc>
      </w:tr>
      <w:tr w:rsidR="00CB19FB" w:rsidRPr="00CB19FB" w:rsidTr="00822D0E">
        <w:trPr>
          <w:trHeight w:val="1"/>
          <w:jc w:val="center"/>
        </w:trPr>
        <w:tc>
          <w:tcPr>
            <w:tcW w:w="2090" w:type="dxa"/>
            <w:vAlign w:val="center"/>
          </w:tcPr>
          <w:p w:rsidR="00CB19FB" w:rsidRPr="00CB19FB" w:rsidRDefault="00CB19FB" w:rsidP="00CB19FB">
            <w:pPr>
              <w:spacing w:line="360" w:lineRule="auto"/>
              <w:jc w:val="both"/>
              <w:rPr>
                <w:rFonts w:eastAsia="等线" w:cs="Arial"/>
                <w:b/>
                <w:sz w:val="22"/>
                <w:lang w:val="es-ES"/>
              </w:rPr>
            </w:pPr>
            <w:r w:rsidRPr="00CB19FB">
              <w:rPr>
                <w:rFonts w:eastAsia="Trebuchet MS" w:cs="Arial"/>
                <w:b/>
                <w:sz w:val="22"/>
                <w:lang w:val="es-ES"/>
              </w:rPr>
              <w:t>Total</w:t>
            </w:r>
          </w:p>
        </w:tc>
        <w:tc>
          <w:tcPr>
            <w:tcW w:w="1026" w:type="dxa"/>
            <w:vAlign w:val="center"/>
          </w:tcPr>
          <w:p w:rsidR="00CB19FB" w:rsidRPr="00CB19FB" w:rsidRDefault="00CB19FB" w:rsidP="00CB19FB">
            <w:pPr>
              <w:spacing w:line="360" w:lineRule="auto"/>
              <w:jc w:val="both"/>
              <w:rPr>
                <w:rFonts w:eastAsia="等线" w:cs="Arial"/>
                <w:b/>
                <w:sz w:val="22"/>
                <w:lang w:val="es-ES"/>
              </w:rPr>
            </w:pPr>
            <w:r w:rsidRPr="00CB19FB">
              <w:rPr>
                <w:rFonts w:eastAsia="等线" w:cs="Arial"/>
                <w:b/>
                <w:sz w:val="22"/>
                <w:lang w:val="es-ES"/>
              </w:rPr>
              <w:t>30</w:t>
            </w:r>
          </w:p>
        </w:tc>
        <w:tc>
          <w:tcPr>
            <w:tcW w:w="1003" w:type="dxa"/>
            <w:vAlign w:val="center"/>
          </w:tcPr>
          <w:p w:rsidR="00CB19FB" w:rsidRPr="00CB19FB" w:rsidRDefault="00CB19FB" w:rsidP="00CB19FB">
            <w:pPr>
              <w:spacing w:line="360" w:lineRule="auto"/>
              <w:jc w:val="both"/>
              <w:rPr>
                <w:rFonts w:eastAsia="等线" w:cs="Arial"/>
                <w:b/>
                <w:sz w:val="22"/>
                <w:lang w:val="es-ES"/>
              </w:rPr>
            </w:pPr>
            <w:r w:rsidRPr="00CB19FB">
              <w:rPr>
                <w:rFonts w:eastAsia="等线" w:cs="Arial"/>
                <w:b/>
                <w:sz w:val="22"/>
                <w:lang w:val="es-ES"/>
              </w:rPr>
              <w:t>100</w:t>
            </w:r>
          </w:p>
        </w:tc>
      </w:tr>
    </w:tbl>
    <w:p w:rsidR="00CB19FB" w:rsidRPr="00CB19FB" w:rsidRDefault="00CB19FB" w:rsidP="00CB19FB">
      <w:pPr>
        <w:spacing w:line="360" w:lineRule="auto"/>
        <w:jc w:val="both"/>
        <w:rPr>
          <w:rFonts w:eastAsia="等线" w:cs="Arial"/>
          <w:b/>
          <w:bCs/>
          <w:sz w:val="22"/>
          <w:lang w:val="es-ES" w:eastAsia="es-ES"/>
        </w:rPr>
      </w:pPr>
      <w:r w:rsidRPr="00CB19FB">
        <w:rPr>
          <w:rFonts w:eastAsia="Trebuchet MS" w:cs="Arial"/>
          <w:b/>
          <w:sz w:val="22"/>
          <w:lang w:val="es-ES" w:eastAsia="es-ES"/>
        </w:rPr>
        <w:t>Fuente:</w:t>
      </w:r>
      <w:r w:rsidRPr="00CB19FB">
        <w:rPr>
          <w:rFonts w:eastAsia="Trebuchet MS" w:cs="Arial"/>
          <w:sz w:val="22"/>
          <w:lang w:val="es-ES" w:eastAsia="es-ES"/>
        </w:rPr>
        <w:t xml:space="preserve"> historias clínicas individuales de los pacientes.</w:t>
      </w:r>
    </w:p>
    <w:p w:rsidR="00CB19FB" w:rsidRPr="00CB19FB" w:rsidRDefault="00CB19FB" w:rsidP="00CB19FB">
      <w:pPr>
        <w:spacing w:line="360" w:lineRule="auto"/>
        <w:rPr>
          <w:sz w:val="22"/>
        </w:rPr>
      </w:pPr>
    </w:p>
    <w:p w:rsidR="00CB19FB" w:rsidRDefault="00CB19FB" w:rsidP="00CB19FB">
      <w:pPr>
        <w:spacing w:line="360" w:lineRule="auto"/>
        <w:ind w:right="-94"/>
        <w:jc w:val="both"/>
      </w:pPr>
    </w:p>
    <w:sectPr w:rsidR="00CB19FB" w:rsidSect="005551F5">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等线">
    <w:altName w:val="MS Gothic"/>
    <w:panose1 w:val="00000000000000000000"/>
    <w:charset w:val="80"/>
    <w:family w:val="roman"/>
    <w:notTrueType/>
    <w:pitch w:val="default"/>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F1FEC"/>
    <w:multiLevelType w:val="multilevel"/>
    <w:tmpl w:val="B3F0B1D2"/>
    <w:lvl w:ilvl="0">
      <w:start w:val="1"/>
      <w:numFmt w:val="decimal"/>
      <w:lvlText w:val="%1."/>
      <w:lvlJc w:val="left"/>
      <w:rPr>
        <w:rFonts w:asciiTheme="minorHAnsi" w:eastAsia="Trebuchet MS" w:hAnsiTheme="minorHAnsi" w:cstheme="minorHAns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D935018"/>
    <w:multiLevelType w:val="hybridMultilevel"/>
    <w:tmpl w:val="C6C64CC8"/>
    <w:lvl w:ilvl="0" w:tplc="1F2E68FA">
      <w:start w:val="1"/>
      <w:numFmt w:val="decimal"/>
      <w:lvlText w:val="%1."/>
      <w:lvlJc w:val="left"/>
      <w:pPr>
        <w:ind w:left="720" w:hanging="360"/>
      </w:pPr>
    </w:lvl>
    <w:lvl w:ilvl="1" w:tplc="9BC2F116" w:tentative="1">
      <w:start w:val="1"/>
      <w:numFmt w:val="lowerLetter"/>
      <w:lvlText w:val="%2."/>
      <w:lvlJc w:val="left"/>
      <w:pPr>
        <w:ind w:left="1440" w:hanging="360"/>
      </w:pPr>
    </w:lvl>
    <w:lvl w:ilvl="2" w:tplc="8FB69E7C" w:tentative="1">
      <w:start w:val="1"/>
      <w:numFmt w:val="lowerRoman"/>
      <w:lvlText w:val="%3."/>
      <w:lvlJc w:val="right"/>
      <w:pPr>
        <w:ind w:left="2160" w:hanging="360"/>
      </w:pPr>
    </w:lvl>
    <w:lvl w:ilvl="3" w:tplc="90302706" w:tentative="1">
      <w:start w:val="1"/>
      <w:numFmt w:val="decimal"/>
      <w:lvlText w:val="%4."/>
      <w:lvlJc w:val="left"/>
      <w:pPr>
        <w:ind w:left="2880" w:hanging="360"/>
      </w:pPr>
    </w:lvl>
    <w:lvl w:ilvl="4" w:tplc="5A38AB14" w:tentative="1">
      <w:start w:val="1"/>
      <w:numFmt w:val="lowerLetter"/>
      <w:lvlText w:val="%5."/>
      <w:lvlJc w:val="left"/>
      <w:pPr>
        <w:ind w:left="3600" w:hanging="360"/>
      </w:pPr>
    </w:lvl>
    <w:lvl w:ilvl="5" w:tplc="B7D03476" w:tentative="1">
      <w:start w:val="1"/>
      <w:numFmt w:val="lowerRoman"/>
      <w:lvlText w:val="%6."/>
      <w:lvlJc w:val="right"/>
      <w:pPr>
        <w:ind w:left="4320" w:hanging="360"/>
      </w:pPr>
    </w:lvl>
    <w:lvl w:ilvl="6" w:tplc="07C0D0E4" w:tentative="1">
      <w:start w:val="1"/>
      <w:numFmt w:val="decimal"/>
      <w:lvlText w:val="%7."/>
      <w:lvlJc w:val="left"/>
      <w:pPr>
        <w:ind w:left="5040" w:hanging="360"/>
      </w:pPr>
    </w:lvl>
    <w:lvl w:ilvl="7" w:tplc="3BA47F9A" w:tentative="1">
      <w:start w:val="1"/>
      <w:numFmt w:val="lowerLetter"/>
      <w:lvlText w:val="%8."/>
      <w:lvlJc w:val="left"/>
      <w:pPr>
        <w:ind w:left="5760" w:hanging="360"/>
      </w:pPr>
    </w:lvl>
    <w:lvl w:ilvl="8" w:tplc="C90A0438" w:tentative="1">
      <w:start w:val="1"/>
      <w:numFmt w:val="lowerRoman"/>
      <w:lvlText w:val="%9."/>
      <w:lvlJc w:val="right"/>
      <w:pPr>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1F5"/>
    <w:rsid w:val="00161EC5"/>
    <w:rsid w:val="005551F5"/>
    <w:rsid w:val="009B7030"/>
    <w:rsid w:val="00CB19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1F5"/>
    <w:rPr>
      <w:rFonts w:ascii="Verdana" w:eastAsia="Calibri" w:hAnsi="Verdana" w:cs="Times New Roman"/>
      <w:sz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PlainTable1">
    <w:name w:val="Plain Table 1"/>
    <w:basedOn w:val="Tablanormal"/>
    <w:uiPriority w:val="41"/>
    <w:rsid w:val="005551F5"/>
    <w:pPr>
      <w:spacing w:after="0" w:line="240" w:lineRule="auto"/>
    </w:pPr>
    <w:rPr>
      <w:rFonts w:ascii="Calibri" w:eastAsia="Times New Roman" w:hAnsi="Calibri" w:cs="Times New Roman"/>
      <w:lang w:val="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concuadrcula">
    <w:name w:val="Table Grid"/>
    <w:basedOn w:val="Tablanormal"/>
    <w:uiPriority w:val="59"/>
    <w:rsid w:val="00CB19FB"/>
    <w:pPr>
      <w:spacing w:after="0" w:line="240" w:lineRule="auto"/>
    </w:pPr>
    <w:rPr>
      <w:rFonts w:eastAsia="等线"/>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1F5"/>
    <w:rPr>
      <w:rFonts w:ascii="Verdana" w:eastAsia="Calibri" w:hAnsi="Verdana" w:cs="Times New Roman"/>
      <w:sz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PlainTable1">
    <w:name w:val="Plain Table 1"/>
    <w:basedOn w:val="Tablanormal"/>
    <w:uiPriority w:val="41"/>
    <w:rsid w:val="005551F5"/>
    <w:pPr>
      <w:spacing w:after="0" w:line="240" w:lineRule="auto"/>
    </w:pPr>
    <w:rPr>
      <w:rFonts w:ascii="Calibri" w:eastAsia="Times New Roman" w:hAnsi="Calibri" w:cs="Times New Roman"/>
      <w:lang w:val="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concuadrcula">
    <w:name w:val="Table Grid"/>
    <w:basedOn w:val="Tablanormal"/>
    <w:uiPriority w:val="59"/>
    <w:rsid w:val="00CB19FB"/>
    <w:pPr>
      <w:spacing w:after="0" w:line="240" w:lineRule="auto"/>
    </w:pPr>
    <w:rPr>
      <w:rFonts w:eastAsia="等线"/>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6256-9604" TargetMode="External"/><Relationship Id="rId13" Type="http://schemas.openxmlformats.org/officeDocument/2006/relationships/hyperlink" Target="http://dspace.unach.edu.ec/handle/51000/9417" TargetMode="External"/><Relationship Id="rId18" Type="http://schemas.openxmlformats.org/officeDocument/2006/relationships/hyperlink" Target="http://repositorio.unsa.edu.pe/handle/UNSA/10907" TargetMode="External"/><Relationship Id="rId3" Type="http://schemas.microsoft.com/office/2007/relationships/stylesWithEffects" Target="stylesWithEffects.xml"/><Relationship Id="rId21" Type="http://schemas.openxmlformats.org/officeDocument/2006/relationships/hyperlink" Target="http://repositorio.unsm.edu.pe/handle/11458/3689" TargetMode="External"/><Relationship Id="rId7" Type="http://schemas.openxmlformats.org/officeDocument/2006/relationships/hyperlink" Target="mailto:clms567.3@gmail.com." TargetMode="External"/><Relationship Id="rId12" Type="http://schemas.openxmlformats.org/officeDocument/2006/relationships/hyperlink" Target="http://riul.unanleon.edu.ni:8080/jspui/bitstream/123456789/9275/1/249027.pdf" TargetMode="External"/><Relationship Id="rId17" Type="http://schemas.openxmlformats.org/officeDocument/2006/relationships/hyperlink" Target="https://www.scielo.cl/scielo.php?pid=S0717-75262018000300250&amp;script=sci_arttext&amp;tlng=pt"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ielo.sld.cu/scielo.php?pid=S0864-21252022000100004&amp;script=sci_arttext&amp;tlng=pt" TargetMode="External"/><Relationship Id="rId20" Type="http://schemas.openxmlformats.org/officeDocument/2006/relationships/hyperlink" Target="http://201.159.223.180/handle/3317/19208" TargetMode="External"/><Relationship Id="rId1" Type="http://schemas.openxmlformats.org/officeDocument/2006/relationships/numbering" Target="numbering.xml"/><Relationship Id="rId6" Type="http://schemas.openxmlformats.org/officeDocument/2006/relationships/hyperlink" Target="https://orcid.org/0000-0003-2763-6132" TargetMode="External"/><Relationship Id="rId11" Type="http://schemas.openxmlformats.org/officeDocument/2006/relationships/hyperlink" Target="https://www.sciencedirect.com/science/article/pii/S0122726222000702"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repositorio.unesum.edu.ec/handle/53000/4398" TargetMode="External"/><Relationship Id="rId23" Type="http://schemas.openxmlformats.org/officeDocument/2006/relationships/hyperlink" Target="https://www.medigraphic.com/cgi-bin/new/resumen.cgi?IDARTICULO=90066" TargetMode="External"/><Relationship Id="rId10" Type="http://schemas.openxmlformats.org/officeDocument/2006/relationships/hyperlink" Target="https://www.medigraphic.com/cgi-bin/new/resumen.cgi?IDARTICULO=104463" TargetMode="External"/><Relationship Id="rId19" Type="http://schemas.openxmlformats.org/officeDocument/2006/relationships/hyperlink" Target="https://www.medigraphic.com/cgi-bin/new/resumen.cgi?IDARTICULO=85061" TargetMode="External"/><Relationship Id="rId4" Type="http://schemas.openxmlformats.org/officeDocument/2006/relationships/settings" Target="settings.xml"/><Relationship Id="rId9" Type="http://schemas.openxmlformats.org/officeDocument/2006/relationships/hyperlink" Target="https://repositorio.unbosque.edu.co/handle/20.500.12495/7574" TargetMode="External"/><Relationship Id="rId14" Type="http://schemas.openxmlformats.org/officeDocument/2006/relationships/hyperlink" Target="http://titula.universidadeuropea.com/handle/20.500.12880/1485" TargetMode="External"/><Relationship Id="rId22" Type="http://schemas.openxmlformats.org/officeDocument/2006/relationships/hyperlink" Target="https://sarda.org.ar/images/2020/Num2-3.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2892</Words>
  <Characters>15912</Characters>
  <Application>Microsoft Office Word</Application>
  <DocSecurity>0</DocSecurity>
  <Lines>132</Lines>
  <Paragraphs>37</Paragraphs>
  <ScaleCrop>false</ScaleCrop>
  <Company>Microsoft</Company>
  <LinksUpToDate>false</LinksUpToDate>
  <CharactersWithSpaces>18767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dc:creator>
  <cp:lastModifiedBy>Jose</cp:lastModifiedBy>
  <cp:revision>3</cp:revision>
  <dcterms:created xsi:type="dcterms:W3CDTF">2022-12-03T02:01:00Z</dcterms:created>
  <dcterms:modified xsi:type="dcterms:W3CDTF">2022-12-03T03:07:00Z</dcterms:modified>
</cp:coreProperties>
</file>