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A277F" w14:textId="5F8F095E" w:rsidR="0082337B" w:rsidRPr="0041214E" w:rsidRDefault="00A2611C" w:rsidP="004B568A">
      <w:pPr>
        <w:spacing w:before="100" w:beforeAutospacing="1" w:after="100" w:afterAutospacing="1" w:line="360" w:lineRule="auto"/>
        <w:rPr>
          <w:rFonts w:ascii="Arial" w:eastAsia="Times New Roman" w:hAnsi="Arial" w:cs="Arial"/>
          <w:caps/>
          <w:sz w:val="24"/>
          <w:szCs w:val="24"/>
          <w:lang w:eastAsia="es-CU"/>
        </w:rPr>
      </w:pPr>
      <w:bookmarkStart w:id="0" w:name="_GoBack"/>
      <w:r w:rsidRPr="0041214E">
        <w:rPr>
          <w:rFonts w:ascii="Arial" w:eastAsia="Times New Roman" w:hAnsi="Arial" w:cs="Arial"/>
          <w:b/>
          <w:bCs/>
          <w:caps/>
          <w:sz w:val="24"/>
          <w:szCs w:val="24"/>
          <w:lang w:eastAsia="es-CU"/>
        </w:rPr>
        <w:t>U</w:t>
      </w:r>
      <w:r w:rsidR="0082337B" w:rsidRPr="0041214E">
        <w:rPr>
          <w:rFonts w:ascii="Arial" w:eastAsia="Times New Roman" w:hAnsi="Arial" w:cs="Arial"/>
          <w:b/>
          <w:bCs/>
          <w:caps/>
          <w:sz w:val="24"/>
          <w:szCs w:val="24"/>
          <w:lang w:eastAsia="es-CU"/>
        </w:rPr>
        <w:t xml:space="preserve">rgencias periodontales en pacientes diabéticos </w:t>
      </w:r>
      <w:r w:rsidR="00CD6F8C" w:rsidRPr="0041214E">
        <w:rPr>
          <w:rFonts w:ascii="Arial" w:eastAsia="Times New Roman" w:hAnsi="Arial" w:cs="Arial"/>
          <w:b/>
          <w:bCs/>
          <w:caps/>
          <w:sz w:val="24"/>
          <w:szCs w:val="24"/>
          <w:lang w:eastAsia="es-CU"/>
        </w:rPr>
        <w:t>adultos. “Policlínico</w:t>
      </w:r>
      <w:r w:rsidRPr="0041214E">
        <w:rPr>
          <w:rFonts w:ascii="Arial" w:eastAsia="Times New Roman" w:hAnsi="Arial" w:cs="Arial"/>
          <w:b/>
          <w:bCs/>
          <w:caps/>
          <w:sz w:val="24"/>
          <w:szCs w:val="24"/>
          <w:lang w:eastAsia="es-CU"/>
        </w:rPr>
        <w:t xml:space="preserve"> Universitario Vedado</w:t>
      </w:r>
      <w:r w:rsidR="0082337B" w:rsidRPr="0041214E">
        <w:rPr>
          <w:rFonts w:ascii="Arial" w:eastAsia="Times New Roman" w:hAnsi="Arial" w:cs="Arial"/>
          <w:b/>
          <w:bCs/>
          <w:caps/>
          <w:sz w:val="24"/>
          <w:szCs w:val="24"/>
          <w:lang w:eastAsia="es-CU"/>
        </w:rPr>
        <w:t xml:space="preserve">" </w:t>
      </w:r>
      <w:bookmarkStart w:id="1" w:name="_Hlk69388949"/>
      <w:r w:rsidRPr="0041214E">
        <w:rPr>
          <w:rFonts w:ascii="Arial" w:eastAsia="Times New Roman" w:hAnsi="Arial" w:cs="Arial"/>
          <w:b/>
          <w:bCs/>
          <w:caps/>
          <w:sz w:val="24"/>
          <w:szCs w:val="24"/>
          <w:lang w:eastAsia="es-CU"/>
        </w:rPr>
        <w:t xml:space="preserve">Plaza de la Revolución. </w:t>
      </w:r>
    </w:p>
    <w:bookmarkEnd w:id="1"/>
    <w:bookmarkEnd w:id="0"/>
    <w:p w14:paraId="35E4F36D" w14:textId="6A30F1F9" w:rsidR="0082337B" w:rsidRPr="004B568A" w:rsidRDefault="0082337B" w:rsidP="004B568A">
      <w:pPr>
        <w:spacing w:before="100" w:beforeAutospacing="1" w:after="100" w:afterAutospacing="1" w:line="360" w:lineRule="auto"/>
        <w:rPr>
          <w:rFonts w:ascii="Arial" w:eastAsia="Times New Roman" w:hAnsi="Arial" w:cs="Arial"/>
          <w:b/>
          <w:bCs/>
          <w:sz w:val="24"/>
          <w:szCs w:val="24"/>
          <w:lang w:eastAsia="es-CU"/>
        </w:rPr>
      </w:pPr>
    </w:p>
    <w:p w14:paraId="030D7D39" w14:textId="27C1C62D" w:rsidR="0082337B" w:rsidRPr="0009107F" w:rsidRDefault="0082337B" w:rsidP="004B568A">
      <w:pPr>
        <w:spacing w:before="100" w:beforeAutospacing="1" w:after="100" w:afterAutospacing="1" w:line="360" w:lineRule="auto"/>
        <w:rPr>
          <w:rFonts w:ascii="Arial" w:eastAsia="Times New Roman" w:hAnsi="Arial" w:cs="Arial"/>
          <w:b/>
          <w:bCs/>
          <w:sz w:val="24"/>
          <w:szCs w:val="24"/>
          <w:vertAlign w:val="superscript"/>
          <w:lang w:eastAsia="es-CU"/>
        </w:rPr>
      </w:pPr>
      <w:r w:rsidRPr="004B568A">
        <w:rPr>
          <w:rFonts w:ascii="Arial" w:eastAsia="Times New Roman" w:hAnsi="Arial" w:cs="Arial"/>
          <w:b/>
          <w:bCs/>
          <w:sz w:val="24"/>
          <w:szCs w:val="24"/>
          <w:lang w:eastAsia="es-CU"/>
        </w:rPr>
        <w:t>Julia María Martínez Lima</w:t>
      </w:r>
      <w:r w:rsidRPr="004B568A">
        <w:rPr>
          <w:rFonts w:ascii="Arial" w:eastAsia="Times New Roman" w:hAnsi="Arial" w:cs="Arial"/>
          <w:b/>
          <w:bCs/>
          <w:sz w:val="24"/>
          <w:szCs w:val="24"/>
          <w:vertAlign w:val="superscript"/>
          <w:lang w:eastAsia="es-CU"/>
        </w:rPr>
        <w:t>I</w:t>
      </w:r>
      <w:r w:rsidRPr="004B568A">
        <w:rPr>
          <w:rFonts w:ascii="Arial" w:eastAsia="Times New Roman" w:hAnsi="Arial" w:cs="Arial"/>
          <w:b/>
          <w:bCs/>
          <w:sz w:val="24"/>
          <w:szCs w:val="24"/>
          <w:lang w:eastAsia="es-CU"/>
        </w:rPr>
        <w:t>,</w:t>
      </w:r>
      <w:r w:rsidR="007177FD" w:rsidRPr="004B568A">
        <w:rPr>
          <w:rFonts w:ascii="Arial" w:eastAsia="Times New Roman" w:hAnsi="Arial" w:cs="Arial"/>
          <w:b/>
          <w:bCs/>
          <w:sz w:val="24"/>
          <w:szCs w:val="24"/>
          <w:lang w:eastAsia="es-CU"/>
        </w:rPr>
        <w:t xml:space="preserve"> Orelvys Rafael Sánchez Suárez</w:t>
      </w:r>
      <w:r w:rsidRPr="004B568A">
        <w:rPr>
          <w:rFonts w:ascii="Arial" w:eastAsia="Times New Roman" w:hAnsi="Arial" w:cs="Arial"/>
          <w:b/>
          <w:bCs/>
          <w:sz w:val="24"/>
          <w:szCs w:val="24"/>
          <w:lang w:eastAsia="es-CU"/>
        </w:rPr>
        <w:t xml:space="preserve"> </w:t>
      </w:r>
      <w:r w:rsidRPr="004B568A">
        <w:rPr>
          <w:rFonts w:ascii="Arial" w:eastAsia="Times New Roman" w:hAnsi="Arial" w:cs="Arial"/>
          <w:b/>
          <w:bCs/>
          <w:sz w:val="24"/>
          <w:szCs w:val="24"/>
          <w:vertAlign w:val="superscript"/>
          <w:lang w:eastAsia="es-CU"/>
        </w:rPr>
        <w:t>II</w:t>
      </w:r>
      <w:r w:rsidRPr="004B568A">
        <w:rPr>
          <w:rFonts w:ascii="Arial" w:eastAsia="Times New Roman" w:hAnsi="Arial" w:cs="Arial"/>
          <w:sz w:val="24"/>
          <w:szCs w:val="24"/>
          <w:lang w:eastAsia="es-CU"/>
        </w:rPr>
        <w:t xml:space="preserve"> </w:t>
      </w:r>
      <w:r w:rsidR="0009107F" w:rsidRPr="0009107F">
        <w:rPr>
          <w:rFonts w:ascii="Arial" w:eastAsia="Times New Roman" w:hAnsi="Arial" w:cs="Arial"/>
          <w:b/>
          <w:bCs/>
          <w:sz w:val="24"/>
          <w:szCs w:val="24"/>
          <w:lang w:eastAsia="es-CU"/>
        </w:rPr>
        <w:t>Odalys Solar Carballo</w:t>
      </w:r>
      <w:r w:rsidR="0009107F" w:rsidRPr="0009107F">
        <w:rPr>
          <w:rFonts w:ascii="Arial" w:eastAsia="Times New Roman" w:hAnsi="Arial" w:cs="Arial"/>
          <w:b/>
          <w:bCs/>
          <w:sz w:val="24"/>
          <w:szCs w:val="24"/>
          <w:vertAlign w:val="superscript"/>
          <w:lang w:eastAsia="es-CU"/>
        </w:rPr>
        <w:t>III</w:t>
      </w:r>
    </w:p>
    <w:p w14:paraId="5973B85A" w14:textId="0861BBBD" w:rsidR="0009107F" w:rsidRDefault="0082337B" w:rsidP="0009107F">
      <w:pPr>
        <w:spacing w:after="0" w:line="360" w:lineRule="auto"/>
        <w:rPr>
          <w:rFonts w:ascii="Arial" w:eastAsia="Times New Roman" w:hAnsi="Arial" w:cs="Arial"/>
          <w:sz w:val="24"/>
          <w:szCs w:val="24"/>
          <w:lang w:eastAsia="es-CU"/>
        </w:rPr>
      </w:pPr>
      <w:bookmarkStart w:id="2" w:name="_Hlk69388264"/>
      <w:r w:rsidRPr="004B568A">
        <w:rPr>
          <w:rFonts w:ascii="Arial" w:eastAsia="Times New Roman" w:hAnsi="Arial" w:cs="Arial"/>
          <w:b/>
          <w:bCs/>
          <w:sz w:val="24"/>
          <w:szCs w:val="24"/>
          <w:vertAlign w:val="superscript"/>
          <w:lang w:eastAsia="es-CU"/>
        </w:rPr>
        <w:t>I</w:t>
      </w:r>
      <w:r w:rsidR="00E631F2" w:rsidRPr="004B568A">
        <w:rPr>
          <w:rFonts w:ascii="Arial" w:eastAsia="Times New Roman" w:hAnsi="Arial" w:cs="Arial"/>
          <w:b/>
          <w:bCs/>
          <w:sz w:val="24"/>
          <w:szCs w:val="24"/>
          <w:vertAlign w:val="superscript"/>
          <w:lang w:eastAsia="es-CU"/>
        </w:rPr>
        <w:t xml:space="preserve"> </w:t>
      </w:r>
      <w:bookmarkStart w:id="3" w:name="_Hlk118098646"/>
      <w:r w:rsidRPr="004B568A">
        <w:rPr>
          <w:rFonts w:ascii="Arial" w:eastAsia="Times New Roman" w:hAnsi="Arial" w:cs="Arial"/>
          <w:sz w:val="24"/>
          <w:szCs w:val="24"/>
          <w:lang w:eastAsia="es-CU"/>
        </w:rPr>
        <w:t>Especialista Primer Grado en Estomatología General Integral</w:t>
      </w:r>
      <w:bookmarkEnd w:id="2"/>
      <w:r w:rsidRPr="004B568A">
        <w:rPr>
          <w:rFonts w:ascii="Arial" w:eastAsia="Times New Roman" w:hAnsi="Arial" w:cs="Arial"/>
          <w:sz w:val="24"/>
          <w:szCs w:val="24"/>
          <w:lang w:eastAsia="es-CU"/>
        </w:rPr>
        <w:t>.</w:t>
      </w:r>
      <w:r w:rsidR="007177FD" w:rsidRPr="004B568A">
        <w:rPr>
          <w:rFonts w:ascii="Arial" w:hAnsi="Arial" w:cs="Arial"/>
          <w:sz w:val="24"/>
          <w:szCs w:val="24"/>
        </w:rPr>
        <w:t xml:space="preserve"> </w:t>
      </w:r>
      <w:bookmarkStart w:id="4" w:name="_Hlk118098934"/>
      <w:r w:rsidR="007177FD" w:rsidRPr="004B568A">
        <w:rPr>
          <w:rFonts w:ascii="Arial" w:eastAsia="Times New Roman" w:hAnsi="Arial" w:cs="Arial"/>
          <w:sz w:val="24"/>
          <w:szCs w:val="24"/>
          <w:lang w:eastAsia="es-CU"/>
        </w:rPr>
        <w:t xml:space="preserve">Especialista de </w:t>
      </w:r>
      <w:bookmarkStart w:id="5" w:name="_Hlk69388362"/>
      <w:r w:rsidR="007177FD" w:rsidRPr="004B568A">
        <w:rPr>
          <w:rFonts w:ascii="Arial" w:eastAsia="Times New Roman" w:hAnsi="Arial" w:cs="Arial"/>
          <w:sz w:val="24"/>
          <w:szCs w:val="24"/>
          <w:lang w:eastAsia="es-CU"/>
        </w:rPr>
        <w:t xml:space="preserve">Segundo Grado </w:t>
      </w:r>
      <w:bookmarkEnd w:id="5"/>
      <w:r w:rsidR="007177FD" w:rsidRPr="004B568A">
        <w:rPr>
          <w:rFonts w:ascii="Arial" w:eastAsia="Times New Roman" w:hAnsi="Arial" w:cs="Arial"/>
          <w:sz w:val="24"/>
          <w:szCs w:val="24"/>
          <w:lang w:eastAsia="es-CU"/>
        </w:rPr>
        <w:t xml:space="preserve">en </w:t>
      </w:r>
      <w:r w:rsidR="00B04593" w:rsidRPr="004B568A">
        <w:rPr>
          <w:rFonts w:ascii="Arial" w:eastAsia="Times New Roman" w:hAnsi="Arial" w:cs="Arial"/>
          <w:sz w:val="24"/>
          <w:szCs w:val="24"/>
          <w:lang w:eastAsia="es-CU"/>
        </w:rPr>
        <w:t xml:space="preserve">Anatomía </w:t>
      </w:r>
      <w:r w:rsidR="007177FD" w:rsidRPr="004B568A">
        <w:rPr>
          <w:rFonts w:ascii="Arial" w:eastAsia="Times New Roman" w:hAnsi="Arial" w:cs="Arial"/>
          <w:sz w:val="24"/>
          <w:szCs w:val="24"/>
          <w:lang w:eastAsia="es-CU"/>
        </w:rPr>
        <w:t>H</w:t>
      </w:r>
      <w:r w:rsidR="00B04593" w:rsidRPr="004B568A">
        <w:rPr>
          <w:rFonts w:ascii="Arial" w:eastAsia="Times New Roman" w:hAnsi="Arial" w:cs="Arial"/>
          <w:sz w:val="24"/>
          <w:szCs w:val="24"/>
          <w:lang w:eastAsia="es-CU"/>
        </w:rPr>
        <w:t>umana</w:t>
      </w:r>
      <w:bookmarkEnd w:id="4"/>
      <w:r w:rsidR="00B04593" w:rsidRPr="004B568A">
        <w:rPr>
          <w:rFonts w:ascii="Arial" w:eastAsia="Times New Roman" w:hAnsi="Arial" w:cs="Arial"/>
          <w:sz w:val="24"/>
          <w:szCs w:val="24"/>
          <w:lang w:eastAsia="es-CU"/>
        </w:rPr>
        <w:t>.</w:t>
      </w:r>
      <w:r w:rsidRPr="004B568A">
        <w:rPr>
          <w:rFonts w:ascii="Arial" w:eastAsia="Times New Roman" w:hAnsi="Arial" w:cs="Arial"/>
          <w:sz w:val="24"/>
          <w:szCs w:val="24"/>
          <w:lang w:eastAsia="es-CU"/>
        </w:rPr>
        <w:t xml:space="preserve"> MsC en Atención Urgencias Estomatológicas. Profesor A</w:t>
      </w:r>
      <w:r w:rsidR="007177FD" w:rsidRPr="004B568A">
        <w:rPr>
          <w:rFonts w:ascii="Arial" w:eastAsia="Times New Roman" w:hAnsi="Arial" w:cs="Arial"/>
          <w:sz w:val="24"/>
          <w:szCs w:val="24"/>
          <w:lang w:eastAsia="es-CU"/>
        </w:rPr>
        <w:t>uxiliar</w:t>
      </w:r>
      <w:r w:rsidRPr="004B568A">
        <w:rPr>
          <w:rFonts w:ascii="Arial" w:eastAsia="Times New Roman" w:hAnsi="Arial" w:cs="Arial"/>
          <w:sz w:val="24"/>
          <w:szCs w:val="24"/>
          <w:lang w:eastAsia="es-CU"/>
        </w:rPr>
        <w:t>. Universidad de Ciencias Médicas de La Habana. Facultad de Estomatología "Raúl González Sánchez"</w:t>
      </w:r>
      <w:bookmarkEnd w:id="3"/>
      <w:r w:rsidR="00876C4C" w:rsidRPr="00876C4C">
        <w:t xml:space="preserve"> </w:t>
      </w:r>
      <w:r w:rsidR="00876C4C" w:rsidRPr="00876C4C">
        <w:rPr>
          <w:rFonts w:ascii="Arial" w:eastAsia="Times New Roman" w:hAnsi="Arial" w:cs="Arial"/>
          <w:sz w:val="24"/>
          <w:szCs w:val="24"/>
          <w:lang w:eastAsia="es-CU"/>
        </w:rPr>
        <w:t>Cuba</w:t>
      </w:r>
      <w:r w:rsidRPr="004B568A">
        <w:rPr>
          <w:rFonts w:ascii="Arial" w:eastAsia="Times New Roman" w:hAnsi="Arial" w:cs="Arial"/>
          <w:sz w:val="24"/>
          <w:szCs w:val="24"/>
          <w:lang w:eastAsia="es-CU"/>
        </w:rPr>
        <w:t xml:space="preserve">. </w:t>
      </w:r>
      <w:hyperlink r:id="rId5" w:history="1">
        <w:r w:rsidR="00B04593" w:rsidRPr="004B568A">
          <w:rPr>
            <w:rStyle w:val="Hipervnculo"/>
            <w:rFonts w:ascii="Arial" w:eastAsia="Times New Roman" w:hAnsi="Arial" w:cs="Arial"/>
            <w:color w:val="auto"/>
            <w:sz w:val="24"/>
            <w:szCs w:val="24"/>
            <w:lang w:eastAsia="es-CU"/>
          </w:rPr>
          <w:t>juliamml@infomed.sld.cu</w:t>
        </w:r>
      </w:hyperlink>
      <w:r w:rsidRPr="004B568A">
        <w:rPr>
          <w:rFonts w:ascii="Arial" w:eastAsia="Times New Roman" w:hAnsi="Arial" w:cs="Arial"/>
          <w:sz w:val="24"/>
          <w:szCs w:val="24"/>
          <w:lang w:eastAsia="es-CU"/>
        </w:rPr>
        <w:t xml:space="preserve"> </w:t>
      </w:r>
      <w:r w:rsidRPr="004B568A">
        <w:rPr>
          <w:rFonts w:ascii="Arial" w:eastAsia="Times New Roman" w:hAnsi="Arial" w:cs="Arial"/>
          <w:sz w:val="24"/>
          <w:szCs w:val="24"/>
          <w:lang w:eastAsia="es-CU"/>
        </w:rPr>
        <w:br/>
      </w:r>
      <w:r w:rsidRPr="004B568A">
        <w:rPr>
          <w:rFonts w:ascii="Arial" w:eastAsia="Times New Roman" w:hAnsi="Arial" w:cs="Arial"/>
          <w:b/>
          <w:bCs/>
          <w:sz w:val="24"/>
          <w:szCs w:val="24"/>
          <w:vertAlign w:val="superscript"/>
          <w:lang w:eastAsia="es-CU"/>
        </w:rPr>
        <w:t>II</w:t>
      </w:r>
      <w:r w:rsidRPr="004B568A">
        <w:rPr>
          <w:rFonts w:ascii="Arial" w:eastAsia="Times New Roman" w:hAnsi="Arial" w:cs="Arial"/>
          <w:sz w:val="24"/>
          <w:szCs w:val="24"/>
          <w:lang w:eastAsia="es-CU"/>
        </w:rPr>
        <w:t xml:space="preserve"> </w:t>
      </w:r>
      <w:r w:rsidR="00B04593" w:rsidRPr="004B568A">
        <w:rPr>
          <w:rFonts w:ascii="Arial" w:eastAsia="Times New Roman" w:hAnsi="Arial" w:cs="Arial"/>
          <w:sz w:val="24"/>
          <w:szCs w:val="24"/>
          <w:lang w:eastAsia="es-CU"/>
        </w:rPr>
        <w:t xml:space="preserve">Especialista de Segundo Grado en Estomatología General Integral. MsC en Atención Urgencias Estomatológicas. Policlínico «Universitario Vedado». Universidad de Ciencias Médicas de La Habana. Facultad de Estomatología "Raúl González Sánchez". </w:t>
      </w:r>
      <w:r w:rsidR="00876C4C">
        <w:rPr>
          <w:rFonts w:ascii="Arial" w:eastAsia="Times New Roman" w:hAnsi="Arial" w:cs="Arial"/>
          <w:sz w:val="24"/>
          <w:szCs w:val="24"/>
          <w:lang w:eastAsia="es-CU"/>
        </w:rPr>
        <w:t xml:space="preserve">Cuba. </w:t>
      </w:r>
      <w:hyperlink r:id="rId6" w:history="1">
        <w:r w:rsidR="00876C4C" w:rsidRPr="00D96883">
          <w:rPr>
            <w:rStyle w:val="Hipervnculo"/>
            <w:rFonts w:ascii="Arial" w:eastAsia="Times New Roman" w:hAnsi="Arial" w:cs="Arial"/>
            <w:sz w:val="24"/>
            <w:szCs w:val="24"/>
            <w:lang w:eastAsia="es-CU"/>
          </w:rPr>
          <w:t>rafasanchez@infomed.sld.cu</w:t>
        </w:r>
      </w:hyperlink>
      <w:r w:rsidR="0009107F">
        <w:rPr>
          <w:rStyle w:val="Hipervnculo"/>
          <w:rFonts w:ascii="Arial" w:eastAsia="Times New Roman" w:hAnsi="Arial" w:cs="Arial"/>
          <w:color w:val="auto"/>
          <w:sz w:val="24"/>
          <w:szCs w:val="24"/>
          <w:lang w:eastAsia="es-CU"/>
        </w:rPr>
        <w:t>.</w:t>
      </w:r>
      <w:r w:rsidR="00B04593" w:rsidRPr="004B568A">
        <w:rPr>
          <w:rFonts w:ascii="Arial" w:eastAsia="Times New Roman" w:hAnsi="Arial" w:cs="Arial"/>
          <w:sz w:val="24"/>
          <w:szCs w:val="24"/>
          <w:lang w:eastAsia="es-CU"/>
        </w:rPr>
        <w:t xml:space="preserve"> </w:t>
      </w:r>
    </w:p>
    <w:p w14:paraId="72431C32" w14:textId="0BE88A13" w:rsidR="00CF611C" w:rsidRPr="004B568A" w:rsidRDefault="00876C4C" w:rsidP="00876C4C">
      <w:pPr>
        <w:spacing w:after="0" w:line="360" w:lineRule="auto"/>
        <w:rPr>
          <w:rFonts w:ascii="Arial" w:eastAsia="Times New Roman" w:hAnsi="Arial" w:cs="Arial"/>
          <w:sz w:val="24"/>
          <w:szCs w:val="24"/>
          <w:lang w:eastAsia="es-CU"/>
        </w:rPr>
      </w:pPr>
      <w:r>
        <w:rPr>
          <w:rFonts w:ascii="Arial" w:eastAsia="Times New Roman" w:hAnsi="Arial" w:cs="Arial"/>
          <w:sz w:val="24"/>
          <w:szCs w:val="24"/>
          <w:lang w:eastAsia="es-CU"/>
        </w:rPr>
        <w:t xml:space="preserve">III </w:t>
      </w:r>
      <w:r w:rsidRPr="00876C4C">
        <w:rPr>
          <w:rFonts w:ascii="Arial" w:eastAsia="Times New Roman" w:hAnsi="Arial" w:cs="Arial"/>
          <w:sz w:val="24"/>
          <w:szCs w:val="24"/>
          <w:lang w:eastAsia="es-CU"/>
        </w:rPr>
        <w:t>Especialista de Primer Grado en Estomatología General Integral,</w:t>
      </w:r>
      <w:r w:rsidRPr="00876C4C">
        <w:t xml:space="preserve"> </w:t>
      </w:r>
      <w:r w:rsidRPr="00876C4C">
        <w:rPr>
          <w:rFonts w:ascii="Arial" w:eastAsia="Times New Roman" w:hAnsi="Arial" w:cs="Arial"/>
          <w:sz w:val="24"/>
          <w:szCs w:val="24"/>
          <w:lang w:eastAsia="es-CU"/>
        </w:rPr>
        <w:t>Especialista de Segundo Grado en Anatomía Humana</w:t>
      </w:r>
      <w:r>
        <w:rPr>
          <w:rFonts w:ascii="Arial" w:eastAsia="Times New Roman" w:hAnsi="Arial" w:cs="Arial"/>
          <w:sz w:val="24"/>
          <w:szCs w:val="24"/>
          <w:lang w:eastAsia="es-CU"/>
        </w:rPr>
        <w:t>,</w:t>
      </w:r>
      <w:r w:rsidRPr="00876C4C">
        <w:rPr>
          <w:rFonts w:ascii="Arial" w:eastAsia="Times New Roman" w:hAnsi="Arial" w:cs="Arial"/>
          <w:sz w:val="24"/>
          <w:szCs w:val="24"/>
          <w:lang w:eastAsia="es-CU"/>
        </w:rPr>
        <w:t xml:space="preserve"> Máster en Medicina Bioenergética y Natural, Profesor Auxiliar. </w:t>
      </w:r>
      <w:r w:rsidR="0009107F" w:rsidRPr="0009107F">
        <w:rPr>
          <w:rFonts w:ascii="Arial" w:eastAsia="Times New Roman" w:hAnsi="Arial" w:cs="Arial"/>
          <w:sz w:val="24"/>
          <w:szCs w:val="24"/>
          <w:lang w:eastAsia="es-CU"/>
        </w:rPr>
        <w:t>Universidad de Ciencias Médicas de La Habana. Facultad de Estomatología "Raúl González Sánchez"</w:t>
      </w:r>
      <w:r>
        <w:rPr>
          <w:rFonts w:ascii="Arial" w:eastAsia="Times New Roman" w:hAnsi="Arial" w:cs="Arial"/>
          <w:sz w:val="24"/>
          <w:szCs w:val="24"/>
          <w:lang w:eastAsia="es-CU"/>
        </w:rPr>
        <w:t>.</w:t>
      </w:r>
      <w:bookmarkStart w:id="6" w:name="_Hlk118098803"/>
      <w:r w:rsidRPr="00876C4C">
        <w:rPr>
          <w:rFonts w:ascii="Arial" w:eastAsia="Times New Roman" w:hAnsi="Arial" w:cs="Arial"/>
          <w:color w:val="000000" w:themeColor="text1"/>
          <w:sz w:val="24"/>
          <w:szCs w:val="24"/>
          <w:lang w:eastAsia="es-CU"/>
        </w:rPr>
        <w:fldChar w:fldCharType="begin"/>
      </w:r>
      <w:r w:rsidRPr="00876C4C">
        <w:rPr>
          <w:rFonts w:ascii="Arial" w:eastAsia="Times New Roman" w:hAnsi="Arial" w:cs="Arial"/>
          <w:color w:val="000000" w:themeColor="text1"/>
          <w:sz w:val="24"/>
          <w:szCs w:val="24"/>
          <w:lang w:eastAsia="es-CU"/>
        </w:rPr>
        <w:instrText xml:space="preserve"> HYPERLINK "mailto:Cuba.odalys.solar@infomed.sld.cu" </w:instrText>
      </w:r>
      <w:r w:rsidRPr="00876C4C">
        <w:rPr>
          <w:rFonts w:ascii="Arial" w:eastAsia="Times New Roman" w:hAnsi="Arial" w:cs="Arial"/>
          <w:color w:val="000000" w:themeColor="text1"/>
          <w:sz w:val="24"/>
          <w:szCs w:val="24"/>
          <w:lang w:eastAsia="es-CU"/>
        </w:rPr>
        <w:fldChar w:fldCharType="separate"/>
      </w:r>
      <w:r w:rsidRPr="00876C4C">
        <w:rPr>
          <w:rStyle w:val="Hipervnculo"/>
          <w:rFonts w:ascii="Arial" w:eastAsia="Times New Roman" w:hAnsi="Arial" w:cs="Arial"/>
          <w:color w:val="000000" w:themeColor="text1"/>
          <w:sz w:val="24"/>
          <w:szCs w:val="24"/>
          <w:u w:val="none"/>
          <w:lang w:eastAsia="es-CU"/>
        </w:rPr>
        <w:t>Cuba</w:t>
      </w:r>
      <w:r w:rsidRPr="00876C4C">
        <w:rPr>
          <w:rStyle w:val="Hipervnculo"/>
          <w:rFonts w:ascii="Arial" w:eastAsia="Times New Roman" w:hAnsi="Arial" w:cs="Arial"/>
          <w:color w:val="000000" w:themeColor="text1"/>
          <w:sz w:val="24"/>
          <w:szCs w:val="24"/>
          <w:lang w:eastAsia="es-CU"/>
        </w:rPr>
        <w:t>.</w:t>
      </w:r>
      <w:bookmarkEnd w:id="6"/>
      <w:r w:rsidRPr="00876C4C">
        <w:rPr>
          <w:rStyle w:val="Hipervnculo"/>
          <w:rFonts w:ascii="Arial" w:eastAsia="Times New Roman" w:hAnsi="Arial" w:cs="Arial"/>
          <w:color w:val="000000" w:themeColor="text1"/>
          <w:sz w:val="24"/>
          <w:szCs w:val="24"/>
          <w:lang w:eastAsia="es-CU"/>
        </w:rPr>
        <w:t>odalys.solar@infomed.sld.cu</w:t>
      </w:r>
      <w:r>
        <w:rPr>
          <w:rStyle w:val="Hipervnculo"/>
          <w:rFonts w:ascii="Arial" w:eastAsia="Times New Roman" w:hAnsi="Arial" w:cs="Arial"/>
          <w:color w:val="000000" w:themeColor="text1"/>
          <w:sz w:val="24"/>
          <w:szCs w:val="24"/>
          <w:lang w:eastAsia="es-CU"/>
        </w:rPr>
        <w:t>.</w:t>
      </w:r>
      <w:r w:rsidRPr="00876C4C">
        <w:rPr>
          <w:rFonts w:ascii="Arial" w:eastAsia="Times New Roman" w:hAnsi="Arial" w:cs="Arial"/>
          <w:color w:val="000000" w:themeColor="text1"/>
          <w:sz w:val="24"/>
          <w:szCs w:val="24"/>
          <w:lang w:eastAsia="es-CU"/>
        </w:rPr>
        <w:fldChar w:fldCharType="end"/>
      </w:r>
      <w:r w:rsidR="00B04593" w:rsidRPr="004B568A">
        <w:rPr>
          <w:rFonts w:ascii="Arial" w:eastAsia="Times New Roman" w:hAnsi="Arial" w:cs="Arial"/>
          <w:sz w:val="24"/>
          <w:szCs w:val="24"/>
          <w:lang w:eastAsia="es-CU"/>
        </w:rPr>
        <w:br/>
      </w:r>
      <w:r w:rsidR="000622FD" w:rsidRPr="000622FD">
        <w:rPr>
          <w:rFonts w:ascii="Arial" w:eastAsia="Times New Roman" w:hAnsi="Arial" w:cs="Arial"/>
          <w:b/>
          <w:bCs/>
          <w:sz w:val="24"/>
          <w:szCs w:val="24"/>
          <w:lang w:eastAsia="es-CU"/>
        </w:rPr>
        <w:t>Resumen</w:t>
      </w:r>
      <w:r w:rsidR="0082337B" w:rsidRPr="004B568A">
        <w:rPr>
          <w:rFonts w:ascii="Arial" w:eastAsia="Times New Roman" w:hAnsi="Arial" w:cs="Arial"/>
          <w:sz w:val="24"/>
          <w:szCs w:val="24"/>
          <w:lang w:eastAsia="es-CU"/>
        </w:rPr>
        <w:br/>
      </w:r>
      <w:r w:rsidR="0082337B" w:rsidRPr="004B568A">
        <w:rPr>
          <w:rFonts w:ascii="Arial" w:eastAsia="Times New Roman" w:hAnsi="Arial" w:cs="Arial"/>
          <w:b/>
          <w:bCs/>
          <w:sz w:val="24"/>
          <w:szCs w:val="24"/>
          <w:lang w:eastAsia="es-CU"/>
        </w:rPr>
        <w:t xml:space="preserve">Introducción: </w:t>
      </w:r>
      <w:r w:rsidR="0082337B" w:rsidRPr="004B568A">
        <w:rPr>
          <w:rFonts w:ascii="Arial" w:eastAsia="Times New Roman" w:hAnsi="Arial" w:cs="Arial"/>
          <w:sz w:val="24"/>
          <w:szCs w:val="24"/>
          <w:lang w:eastAsia="es-CU"/>
        </w:rPr>
        <w:t>la Diabetes Mellitus es un síndrome endocrino-metabólico clínicamente asociado a mayor susceptibilidad a las infecciones agudas</w:t>
      </w:r>
      <w:r w:rsidR="00D73A59" w:rsidRPr="004B568A">
        <w:rPr>
          <w:rFonts w:ascii="Arial" w:eastAsia="Times New Roman" w:hAnsi="Arial" w:cs="Arial"/>
          <w:sz w:val="24"/>
          <w:szCs w:val="24"/>
          <w:lang w:eastAsia="es-CU"/>
        </w:rPr>
        <w:t>,</w:t>
      </w:r>
      <w:r w:rsidR="0082337B" w:rsidRPr="004B568A">
        <w:rPr>
          <w:rFonts w:ascii="Arial" w:eastAsia="Times New Roman" w:hAnsi="Arial" w:cs="Arial"/>
          <w:sz w:val="24"/>
          <w:szCs w:val="24"/>
          <w:lang w:eastAsia="es-CU"/>
        </w:rPr>
        <w:t xml:space="preserve"> </w:t>
      </w:r>
      <w:r w:rsidR="00D73A59" w:rsidRPr="004B568A">
        <w:rPr>
          <w:rFonts w:ascii="Arial" w:eastAsia="Times New Roman" w:hAnsi="Arial" w:cs="Arial"/>
          <w:sz w:val="24"/>
          <w:szCs w:val="24"/>
          <w:lang w:eastAsia="es-CU"/>
        </w:rPr>
        <w:t>la Enfermedad Periodontal y dicho síndrome guardan una relación directa y bidireccional.</w:t>
      </w:r>
      <w:r w:rsidR="003F3104" w:rsidRPr="004B568A">
        <w:rPr>
          <w:rFonts w:ascii="Arial" w:eastAsia="Times New Roman" w:hAnsi="Arial" w:cs="Arial"/>
          <w:sz w:val="24"/>
          <w:szCs w:val="24"/>
          <w:lang w:eastAsia="es-CU"/>
        </w:rPr>
        <w:t xml:space="preserve"> </w:t>
      </w:r>
    </w:p>
    <w:p w14:paraId="210B3C01" w14:textId="77777777" w:rsidR="00CF611C" w:rsidRPr="004B568A" w:rsidRDefault="0082337B" w:rsidP="004B568A">
      <w:pPr>
        <w:spacing w:after="0" w:line="360" w:lineRule="auto"/>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 xml:space="preserve">Objetivo: </w:t>
      </w:r>
      <w:r w:rsidR="00A7427A" w:rsidRPr="004B568A">
        <w:rPr>
          <w:rFonts w:ascii="Arial" w:eastAsia="Times New Roman" w:hAnsi="Arial" w:cs="Arial"/>
          <w:sz w:val="24"/>
          <w:szCs w:val="24"/>
          <w:lang w:eastAsia="es-CU"/>
        </w:rPr>
        <w:t xml:space="preserve">caracterizar las urgencias estomatológicas </w:t>
      </w:r>
      <w:r w:rsidRPr="004B568A">
        <w:rPr>
          <w:rFonts w:ascii="Arial" w:eastAsia="Times New Roman" w:hAnsi="Arial" w:cs="Arial"/>
          <w:sz w:val="24"/>
          <w:szCs w:val="24"/>
          <w:lang w:eastAsia="es-CU"/>
        </w:rPr>
        <w:t>periodontales en pacientes adultos diabéticos según edad y sexo.</w:t>
      </w:r>
      <w:r w:rsidRPr="004B568A">
        <w:rPr>
          <w:rFonts w:ascii="Arial" w:eastAsia="Times New Roman" w:hAnsi="Arial" w:cs="Arial"/>
          <w:b/>
          <w:bCs/>
          <w:sz w:val="24"/>
          <w:szCs w:val="24"/>
          <w:lang w:eastAsia="es-CU"/>
        </w:rPr>
        <w:t xml:space="preserve"> </w:t>
      </w:r>
    </w:p>
    <w:p w14:paraId="18F00D9D" w14:textId="77777777" w:rsidR="001C5A5F" w:rsidRDefault="0082337B" w:rsidP="004B568A">
      <w:pPr>
        <w:spacing w:after="0"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Material y Métodos:</w:t>
      </w:r>
      <w:r w:rsidRPr="004B568A">
        <w:rPr>
          <w:rFonts w:ascii="Arial" w:eastAsia="Times New Roman" w:hAnsi="Arial" w:cs="Arial"/>
          <w:sz w:val="24"/>
          <w:szCs w:val="24"/>
          <w:lang w:eastAsia="es-CU"/>
        </w:rPr>
        <w:t xml:space="preserve"> se realizó un estudio descriptivo de corte transversal, en 1</w:t>
      </w:r>
      <w:r w:rsidR="00D93BF7" w:rsidRPr="004B568A">
        <w:rPr>
          <w:rFonts w:ascii="Arial" w:eastAsia="Times New Roman" w:hAnsi="Arial" w:cs="Arial"/>
          <w:sz w:val="24"/>
          <w:szCs w:val="24"/>
          <w:lang w:eastAsia="es-CU"/>
        </w:rPr>
        <w:t>50</w:t>
      </w:r>
      <w:r w:rsidRPr="004B568A">
        <w:rPr>
          <w:rFonts w:ascii="Arial" w:eastAsia="Times New Roman" w:hAnsi="Arial" w:cs="Arial"/>
          <w:sz w:val="24"/>
          <w:szCs w:val="24"/>
          <w:lang w:eastAsia="es-CU"/>
        </w:rPr>
        <w:t xml:space="preserve"> pacientes adultos diabéticos, pertenecientes al área de salud del </w:t>
      </w:r>
      <w:r w:rsidR="005B3064" w:rsidRPr="004B568A">
        <w:rPr>
          <w:rFonts w:ascii="Arial" w:eastAsia="Times New Roman" w:hAnsi="Arial" w:cs="Arial"/>
          <w:sz w:val="24"/>
          <w:szCs w:val="24"/>
          <w:lang w:eastAsia="es-CU"/>
        </w:rPr>
        <w:t>P</w:t>
      </w:r>
      <w:r w:rsidRPr="004B568A">
        <w:rPr>
          <w:rFonts w:ascii="Arial" w:eastAsia="Times New Roman" w:hAnsi="Arial" w:cs="Arial"/>
          <w:sz w:val="24"/>
          <w:szCs w:val="24"/>
          <w:lang w:eastAsia="es-CU"/>
        </w:rPr>
        <w:t>oliclínico "</w:t>
      </w:r>
      <w:r w:rsidR="008A606D" w:rsidRPr="004B568A">
        <w:rPr>
          <w:rFonts w:ascii="Arial" w:hAnsi="Arial" w:cs="Arial"/>
          <w:sz w:val="24"/>
          <w:szCs w:val="24"/>
        </w:rPr>
        <w:t xml:space="preserve"> </w:t>
      </w:r>
      <w:r w:rsidR="008A606D" w:rsidRPr="004B568A">
        <w:rPr>
          <w:rFonts w:ascii="Arial" w:eastAsia="Times New Roman" w:hAnsi="Arial" w:cs="Arial"/>
          <w:sz w:val="24"/>
          <w:szCs w:val="24"/>
          <w:lang w:eastAsia="es-CU"/>
        </w:rPr>
        <w:t xml:space="preserve">Universitario Vedado </w:t>
      </w:r>
      <w:r w:rsidRPr="004B568A">
        <w:rPr>
          <w:rFonts w:ascii="Arial" w:eastAsia="Times New Roman" w:hAnsi="Arial" w:cs="Arial"/>
          <w:sz w:val="24"/>
          <w:szCs w:val="24"/>
          <w:lang w:eastAsia="es-CU"/>
        </w:rPr>
        <w:t xml:space="preserve">", del municipio </w:t>
      </w:r>
      <w:r w:rsidR="008A606D" w:rsidRPr="004B568A">
        <w:rPr>
          <w:rFonts w:ascii="Arial" w:eastAsia="Times New Roman" w:hAnsi="Arial" w:cs="Arial"/>
          <w:sz w:val="24"/>
          <w:szCs w:val="24"/>
          <w:lang w:eastAsia="es-CU"/>
        </w:rPr>
        <w:t>Plaza de la Revolución</w:t>
      </w:r>
      <w:r w:rsidRPr="004B568A">
        <w:rPr>
          <w:rFonts w:ascii="Arial" w:eastAsia="Times New Roman" w:hAnsi="Arial" w:cs="Arial"/>
          <w:sz w:val="24"/>
          <w:szCs w:val="24"/>
          <w:lang w:eastAsia="es-CU"/>
        </w:rPr>
        <w:t>, quienes acudieron a la Consulta de Estomatología desde septiembre del 20</w:t>
      </w:r>
      <w:r w:rsidR="008A606D" w:rsidRPr="004B568A">
        <w:rPr>
          <w:rFonts w:ascii="Arial" w:eastAsia="Times New Roman" w:hAnsi="Arial" w:cs="Arial"/>
          <w:sz w:val="24"/>
          <w:szCs w:val="24"/>
          <w:lang w:eastAsia="es-CU"/>
        </w:rPr>
        <w:t>19</w:t>
      </w:r>
      <w:r w:rsidRPr="004B568A">
        <w:rPr>
          <w:rFonts w:ascii="Arial" w:eastAsia="Times New Roman" w:hAnsi="Arial" w:cs="Arial"/>
          <w:sz w:val="24"/>
          <w:szCs w:val="24"/>
          <w:lang w:eastAsia="es-CU"/>
        </w:rPr>
        <w:t xml:space="preserve"> hasta abril del 20</w:t>
      </w:r>
      <w:r w:rsidR="008A606D" w:rsidRPr="004B568A">
        <w:rPr>
          <w:rFonts w:ascii="Arial" w:eastAsia="Times New Roman" w:hAnsi="Arial" w:cs="Arial"/>
          <w:sz w:val="24"/>
          <w:szCs w:val="24"/>
          <w:lang w:eastAsia="es-CU"/>
        </w:rPr>
        <w:t>20</w:t>
      </w:r>
      <w:r w:rsidRPr="004B568A">
        <w:rPr>
          <w:rFonts w:ascii="Arial" w:eastAsia="Times New Roman" w:hAnsi="Arial" w:cs="Arial"/>
          <w:sz w:val="24"/>
          <w:szCs w:val="24"/>
          <w:lang w:eastAsia="es-CU"/>
        </w:rPr>
        <w:t xml:space="preserve">. De este universo fueron seleccionados </w:t>
      </w:r>
      <w:r w:rsidR="00D93BF7" w:rsidRPr="004B568A">
        <w:rPr>
          <w:rFonts w:ascii="Arial" w:eastAsia="Times New Roman" w:hAnsi="Arial" w:cs="Arial"/>
          <w:sz w:val="24"/>
          <w:szCs w:val="24"/>
          <w:lang w:eastAsia="es-CU"/>
        </w:rPr>
        <w:t>40</w:t>
      </w:r>
      <w:r w:rsidRPr="004B568A">
        <w:rPr>
          <w:rFonts w:ascii="Arial" w:eastAsia="Times New Roman" w:hAnsi="Arial" w:cs="Arial"/>
          <w:sz w:val="24"/>
          <w:szCs w:val="24"/>
          <w:lang w:eastAsia="es-CU"/>
        </w:rPr>
        <w:t xml:space="preserve"> pacientes que presentaban urgencias estomatológicas de origen periodontal y se estudiaron las siguientes variables: edad, sexo y urgencias periodontales (absceso periodontal, estomatitis aftosa recurrente y pericoronaritis); cuyo diagnóstico clínico se realizó a través del interrogatorio y el examen bucal, teniendo en cuenta la Diabetes Mellitus como enfermedad crónica asociada. La información se resumió estadísticamente mediante cifras porcentuales.</w:t>
      </w:r>
    </w:p>
    <w:p w14:paraId="595F8CF0" w14:textId="4C4711A2" w:rsidR="00CF611C" w:rsidRPr="004B568A" w:rsidRDefault="0082337B" w:rsidP="004B568A">
      <w:pPr>
        <w:spacing w:after="0"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lastRenderedPageBreak/>
        <w:t>Resultados:</w:t>
      </w:r>
      <w:r w:rsidRPr="004B568A">
        <w:rPr>
          <w:rFonts w:ascii="Arial" w:eastAsia="Times New Roman" w:hAnsi="Arial" w:cs="Arial"/>
          <w:sz w:val="24"/>
          <w:szCs w:val="24"/>
          <w:lang w:eastAsia="es-CU"/>
        </w:rPr>
        <w:t xml:space="preserve"> el mayor número de estos pacientes con Diabetes Mellitus se presentó en los mayores de 60 años, representando 5</w:t>
      </w:r>
      <w:r w:rsidR="000E124A" w:rsidRPr="004B568A">
        <w:rPr>
          <w:rFonts w:ascii="Arial" w:eastAsia="Times New Roman" w:hAnsi="Arial" w:cs="Arial"/>
          <w:sz w:val="24"/>
          <w:szCs w:val="24"/>
          <w:lang w:eastAsia="es-CU"/>
        </w:rPr>
        <w:t>5.4</w:t>
      </w:r>
      <w:r w:rsidRPr="004B568A">
        <w:rPr>
          <w:rFonts w:ascii="Arial" w:eastAsia="Times New Roman" w:hAnsi="Arial" w:cs="Arial"/>
          <w:sz w:val="24"/>
          <w:szCs w:val="24"/>
          <w:lang w:eastAsia="es-CU"/>
        </w:rPr>
        <w:t xml:space="preserve">% y predominó el sexo femenino. Entre las urgencias periodontales la más frecuente fue la estomatitis aftosa recurrente, con </w:t>
      </w:r>
      <w:r w:rsidR="000E124A" w:rsidRPr="004B568A">
        <w:rPr>
          <w:rFonts w:ascii="Arial" w:eastAsia="Times New Roman" w:hAnsi="Arial" w:cs="Arial"/>
          <w:sz w:val="24"/>
          <w:szCs w:val="24"/>
          <w:lang w:eastAsia="es-CU"/>
        </w:rPr>
        <w:t>60</w:t>
      </w:r>
      <w:r w:rsidRPr="004B568A">
        <w:rPr>
          <w:rFonts w:ascii="Arial" w:eastAsia="Times New Roman" w:hAnsi="Arial" w:cs="Arial"/>
          <w:sz w:val="24"/>
          <w:szCs w:val="24"/>
          <w:lang w:eastAsia="es-CU"/>
        </w:rPr>
        <w:t xml:space="preserve">% para todos los grupos de edades. De forma general, el sexo femenino fue el más afectado, con </w:t>
      </w:r>
      <w:r w:rsidR="000E124A" w:rsidRPr="004B568A">
        <w:rPr>
          <w:rFonts w:ascii="Arial" w:eastAsia="Times New Roman" w:hAnsi="Arial" w:cs="Arial"/>
          <w:sz w:val="24"/>
          <w:szCs w:val="24"/>
          <w:lang w:eastAsia="es-CU"/>
        </w:rPr>
        <w:t>60</w:t>
      </w:r>
      <w:r w:rsidRPr="004B568A">
        <w:rPr>
          <w:rFonts w:ascii="Arial" w:eastAsia="Times New Roman" w:hAnsi="Arial" w:cs="Arial"/>
          <w:sz w:val="24"/>
          <w:szCs w:val="24"/>
          <w:lang w:eastAsia="es-CU"/>
        </w:rPr>
        <w:t>%.</w:t>
      </w:r>
    </w:p>
    <w:p w14:paraId="3F295F39" w14:textId="41AEBFFC" w:rsidR="0082337B" w:rsidRPr="004B568A" w:rsidRDefault="0082337B" w:rsidP="004B568A">
      <w:pPr>
        <w:spacing w:after="0"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Conclusiones:</w:t>
      </w:r>
      <w:r w:rsidRPr="004B568A">
        <w:rPr>
          <w:rFonts w:ascii="Arial" w:eastAsia="Times New Roman" w:hAnsi="Arial" w:cs="Arial"/>
          <w:sz w:val="24"/>
          <w:szCs w:val="24"/>
          <w:lang w:eastAsia="es-CU"/>
        </w:rPr>
        <w:t xml:space="preserve"> la estomatitis aftosa recurrente se presentó en un mayor número de casos para todos los grupos de edades, siendo el grupo de mayores de 60 años y el sexo femenino los más afectados. </w:t>
      </w:r>
    </w:p>
    <w:p w14:paraId="3136F436" w14:textId="3F04239C"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Palabras clave</w:t>
      </w:r>
      <w:r w:rsidRPr="004B568A">
        <w:rPr>
          <w:rFonts w:ascii="Arial" w:eastAsia="Times New Roman" w:hAnsi="Arial" w:cs="Arial"/>
          <w:sz w:val="24"/>
          <w:szCs w:val="24"/>
          <w:lang w:eastAsia="es-CU"/>
        </w:rPr>
        <w:t xml:space="preserve">: </w:t>
      </w:r>
      <w:r w:rsidR="00887F1B" w:rsidRPr="004B568A">
        <w:rPr>
          <w:rFonts w:ascii="Arial" w:eastAsia="Times New Roman" w:hAnsi="Arial" w:cs="Arial"/>
          <w:sz w:val="24"/>
          <w:szCs w:val="24"/>
          <w:lang w:eastAsia="es-CU"/>
        </w:rPr>
        <w:t>D</w:t>
      </w:r>
      <w:r w:rsidRPr="004B568A">
        <w:rPr>
          <w:rFonts w:ascii="Arial" w:eastAsia="Times New Roman" w:hAnsi="Arial" w:cs="Arial"/>
          <w:sz w:val="24"/>
          <w:szCs w:val="24"/>
          <w:lang w:eastAsia="es-CU"/>
        </w:rPr>
        <w:t xml:space="preserve">iabetes Mellitus, urgencias periodontales, edad y sexo. </w:t>
      </w:r>
    </w:p>
    <w:p w14:paraId="4CD29D51" w14:textId="2D3D944C"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ABSTRACT</w:t>
      </w:r>
      <w:r w:rsidRPr="004B568A">
        <w:rPr>
          <w:rFonts w:ascii="Arial" w:eastAsia="Times New Roman" w:hAnsi="Arial" w:cs="Arial"/>
          <w:sz w:val="24"/>
          <w:szCs w:val="24"/>
          <w:lang w:eastAsia="es-CU"/>
        </w:rPr>
        <w:t xml:space="preserve"> </w:t>
      </w:r>
    </w:p>
    <w:p w14:paraId="46EA139A" w14:textId="5C5C4023"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Introduction:</w:t>
      </w:r>
      <w:r w:rsidRPr="004B568A">
        <w:rPr>
          <w:rFonts w:ascii="Arial" w:eastAsia="Times New Roman" w:hAnsi="Arial" w:cs="Arial"/>
          <w:sz w:val="24"/>
          <w:szCs w:val="24"/>
          <w:lang w:eastAsia="es-CU"/>
        </w:rPr>
        <w:t xml:space="preserve"> </w:t>
      </w:r>
      <w:r w:rsidR="00887F1B" w:rsidRPr="004B568A">
        <w:rPr>
          <w:rFonts w:ascii="Arial" w:eastAsia="Times New Roman" w:hAnsi="Arial" w:cs="Arial"/>
          <w:sz w:val="24"/>
          <w:szCs w:val="24"/>
          <w:lang w:eastAsia="es-CU"/>
        </w:rPr>
        <w:t>D</w:t>
      </w:r>
      <w:r w:rsidRPr="004B568A">
        <w:rPr>
          <w:rFonts w:ascii="Arial" w:eastAsia="Times New Roman" w:hAnsi="Arial" w:cs="Arial"/>
          <w:sz w:val="24"/>
          <w:szCs w:val="24"/>
          <w:lang w:eastAsia="es-CU"/>
        </w:rPr>
        <w:t xml:space="preserve">iabetes Mellitus is an endocrine metabolic syndrome, which world wide incidence increases alarmingly it is associated with susceptibility to acute infections. </w:t>
      </w:r>
      <w:r w:rsidR="009C54AC" w:rsidRPr="009C54AC">
        <w:rPr>
          <w:rFonts w:ascii="Arial" w:eastAsia="Times New Roman" w:hAnsi="Arial" w:cs="Arial"/>
          <w:sz w:val="24"/>
          <w:szCs w:val="24"/>
          <w:lang w:eastAsia="es-CU"/>
        </w:rPr>
        <w:t>Periodontal Disease and said syndrome keep a direct and bidirectional relation.</w:t>
      </w:r>
      <w:r w:rsidRPr="004B568A">
        <w:rPr>
          <w:rFonts w:ascii="Arial" w:eastAsia="Times New Roman" w:hAnsi="Arial" w:cs="Arial"/>
          <w:b/>
          <w:bCs/>
          <w:sz w:val="24"/>
          <w:szCs w:val="24"/>
          <w:lang w:eastAsia="es-CU"/>
        </w:rPr>
        <w:br/>
        <w:t>Objective:</w:t>
      </w:r>
      <w:r w:rsidRPr="004B568A">
        <w:rPr>
          <w:rFonts w:ascii="Arial" w:eastAsia="Times New Roman" w:hAnsi="Arial" w:cs="Arial"/>
          <w:sz w:val="24"/>
          <w:szCs w:val="24"/>
          <w:lang w:eastAsia="es-CU"/>
        </w:rPr>
        <w:t xml:space="preserve"> </w:t>
      </w:r>
      <w:r w:rsidR="009C54AC" w:rsidRPr="009C54AC">
        <w:rPr>
          <w:rFonts w:ascii="Arial" w:eastAsia="Times New Roman" w:hAnsi="Arial" w:cs="Arial"/>
          <w:sz w:val="24"/>
          <w:szCs w:val="24"/>
          <w:lang w:eastAsia="es-CU"/>
        </w:rPr>
        <w:t>Characterizing</w:t>
      </w:r>
      <w:r w:rsidR="009C54AC" w:rsidRPr="004B568A">
        <w:rPr>
          <w:rFonts w:ascii="Arial" w:eastAsia="Times New Roman" w:hAnsi="Arial" w:cs="Arial"/>
          <w:sz w:val="24"/>
          <w:szCs w:val="24"/>
          <w:lang w:eastAsia="es-CU"/>
        </w:rPr>
        <w:t xml:space="preserve"> </w:t>
      </w:r>
      <w:r w:rsidRPr="004B568A">
        <w:rPr>
          <w:rFonts w:ascii="Arial" w:eastAsia="Times New Roman" w:hAnsi="Arial" w:cs="Arial"/>
          <w:sz w:val="24"/>
          <w:szCs w:val="24"/>
          <w:lang w:eastAsia="es-CU"/>
        </w:rPr>
        <w:t xml:space="preserve">of periodontal emergencies in diabetic adults patients according to age and </w:t>
      </w:r>
      <w:r w:rsidR="009C54AC" w:rsidRPr="009C54AC">
        <w:rPr>
          <w:rFonts w:ascii="Arial" w:eastAsia="Times New Roman" w:hAnsi="Arial" w:cs="Arial"/>
          <w:sz w:val="24"/>
          <w:szCs w:val="24"/>
          <w:lang w:eastAsia="es-CU"/>
        </w:rPr>
        <w:t xml:space="preserve">sex. </w:t>
      </w:r>
      <w:r w:rsidRPr="004B568A">
        <w:rPr>
          <w:rFonts w:ascii="Arial" w:eastAsia="Times New Roman" w:hAnsi="Arial" w:cs="Arial"/>
          <w:b/>
          <w:bCs/>
          <w:sz w:val="24"/>
          <w:szCs w:val="24"/>
          <w:lang w:eastAsia="es-CU"/>
        </w:rPr>
        <w:br/>
        <w:t>Material and methods</w:t>
      </w:r>
      <w:r w:rsidRPr="004B568A">
        <w:rPr>
          <w:rFonts w:ascii="Arial" w:eastAsia="Times New Roman" w:hAnsi="Arial" w:cs="Arial"/>
          <w:sz w:val="24"/>
          <w:szCs w:val="24"/>
          <w:lang w:eastAsia="es-CU"/>
        </w:rPr>
        <w:t>: a descriptive transversal study was made to value the behavior of the most frequent dental emergencies in 1</w:t>
      </w:r>
      <w:r w:rsidR="00A23FD2" w:rsidRPr="004B568A">
        <w:rPr>
          <w:rFonts w:ascii="Arial" w:eastAsia="Times New Roman" w:hAnsi="Arial" w:cs="Arial"/>
          <w:sz w:val="24"/>
          <w:szCs w:val="24"/>
          <w:lang w:eastAsia="es-CU"/>
        </w:rPr>
        <w:t>50</w:t>
      </w:r>
      <w:r w:rsidRPr="004B568A">
        <w:rPr>
          <w:rFonts w:ascii="Arial" w:eastAsia="Times New Roman" w:hAnsi="Arial" w:cs="Arial"/>
          <w:sz w:val="24"/>
          <w:szCs w:val="24"/>
          <w:lang w:eastAsia="es-CU"/>
        </w:rPr>
        <w:t xml:space="preserve"> diabetic adults, from "</w:t>
      </w:r>
      <w:r w:rsidR="00A23FD2" w:rsidRPr="004B568A">
        <w:rPr>
          <w:rFonts w:ascii="Arial" w:eastAsia="Times New Roman" w:hAnsi="Arial" w:cs="Arial"/>
          <w:sz w:val="24"/>
          <w:szCs w:val="24"/>
          <w:lang w:eastAsia="es-CU"/>
        </w:rPr>
        <w:t xml:space="preserve">Universitario </w:t>
      </w:r>
      <w:r w:rsidR="00E06A32">
        <w:rPr>
          <w:rFonts w:ascii="Arial" w:eastAsia="Times New Roman" w:hAnsi="Arial" w:cs="Arial"/>
          <w:sz w:val="24"/>
          <w:szCs w:val="24"/>
          <w:lang w:eastAsia="es-CU"/>
        </w:rPr>
        <w:t>V</w:t>
      </w:r>
      <w:r w:rsidR="00A23FD2" w:rsidRPr="004B568A">
        <w:rPr>
          <w:rFonts w:ascii="Arial" w:eastAsia="Times New Roman" w:hAnsi="Arial" w:cs="Arial"/>
          <w:sz w:val="24"/>
          <w:szCs w:val="24"/>
          <w:lang w:eastAsia="es-CU"/>
        </w:rPr>
        <w:t>edado</w:t>
      </w:r>
      <w:r w:rsidRPr="004B568A">
        <w:rPr>
          <w:rFonts w:ascii="Arial" w:eastAsia="Times New Roman" w:hAnsi="Arial" w:cs="Arial"/>
          <w:sz w:val="24"/>
          <w:szCs w:val="24"/>
          <w:lang w:eastAsia="es-CU"/>
        </w:rPr>
        <w:t>" polyclinic, Havana from september 20</w:t>
      </w:r>
      <w:r w:rsidR="00A23FD2" w:rsidRPr="004B568A">
        <w:rPr>
          <w:rFonts w:ascii="Arial" w:eastAsia="Times New Roman" w:hAnsi="Arial" w:cs="Arial"/>
          <w:sz w:val="24"/>
          <w:szCs w:val="24"/>
          <w:lang w:eastAsia="es-CU"/>
        </w:rPr>
        <w:t>19</w:t>
      </w:r>
      <w:r w:rsidRPr="004B568A">
        <w:rPr>
          <w:rFonts w:ascii="Arial" w:eastAsia="Times New Roman" w:hAnsi="Arial" w:cs="Arial"/>
          <w:sz w:val="24"/>
          <w:szCs w:val="24"/>
          <w:lang w:eastAsia="es-CU"/>
        </w:rPr>
        <w:t xml:space="preserve"> to april 20</w:t>
      </w:r>
      <w:r w:rsidR="00A23FD2" w:rsidRPr="004B568A">
        <w:rPr>
          <w:rFonts w:ascii="Arial" w:eastAsia="Times New Roman" w:hAnsi="Arial" w:cs="Arial"/>
          <w:sz w:val="24"/>
          <w:szCs w:val="24"/>
          <w:lang w:eastAsia="es-CU"/>
        </w:rPr>
        <w:t>20</w:t>
      </w:r>
      <w:r w:rsidRPr="004B568A">
        <w:rPr>
          <w:rFonts w:ascii="Arial" w:eastAsia="Times New Roman" w:hAnsi="Arial" w:cs="Arial"/>
          <w:sz w:val="24"/>
          <w:szCs w:val="24"/>
          <w:lang w:eastAsia="es-CU"/>
        </w:rPr>
        <w:t xml:space="preserve">. Of this universe </w:t>
      </w:r>
      <w:r w:rsidR="00A23FD2" w:rsidRPr="004B568A">
        <w:rPr>
          <w:rFonts w:ascii="Arial" w:eastAsia="Times New Roman" w:hAnsi="Arial" w:cs="Arial"/>
          <w:sz w:val="24"/>
          <w:szCs w:val="24"/>
          <w:lang w:eastAsia="es-CU"/>
        </w:rPr>
        <w:t>40</w:t>
      </w:r>
      <w:r w:rsidRPr="004B568A">
        <w:rPr>
          <w:rFonts w:ascii="Arial" w:eastAsia="Times New Roman" w:hAnsi="Arial" w:cs="Arial"/>
          <w:sz w:val="24"/>
          <w:szCs w:val="24"/>
          <w:lang w:eastAsia="es-CU"/>
        </w:rPr>
        <w:t xml:space="preserve"> patients that presented dental emergencies of periodontal origin were selected. The following variables were studied: age, gender and periodontal emergencies(periodontal abscess, recurrent aphthous stomatitis and pericoronaritis), whose clinical diagnostic came true through the interrogation and the oral exam, taking into account the Diabetes Mellitus like correlated chronic illness. The information was summarized statistically through percentage figures. </w:t>
      </w:r>
      <w:r w:rsidRPr="004B568A">
        <w:rPr>
          <w:rFonts w:ascii="Arial" w:eastAsia="Times New Roman" w:hAnsi="Arial" w:cs="Arial"/>
          <w:b/>
          <w:bCs/>
          <w:sz w:val="24"/>
          <w:szCs w:val="24"/>
          <w:lang w:eastAsia="es-CU"/>
        </w:rPr>
        <w:br/>
        <w:t>Results:</w:t>
      </w:r>
      <w:r w:rsidRPr="004B568A">
        <w:rPr>
          <w:rFonts w:ascii="Arial" w:eastAsia="Times New Roman" w:hAnsi="Arial" w:cs="Arial"/>
          <w:sz w:val="24"/>
          <w:szCs w:val="24"/>
          <w:lang w:eastAsia="es-CU"/>
        </w:rPr>
        <w:t xml:space="preserve"> the biggest number of patients suffering from Diabetes Mellitus belonged to the group of people older than 60 years with 5</w:t>
      </w:r>
      <w:r w:rsidR="00580B18" w:rsidRPr="004B568A">
        <w:rPr>
          <w:rFonts w:ascii="Arial" w:eastAsia="Times New Roman" w:hAnsi="Arial" w:cs="Arial"/>
          <w:sz w:val="24"/>
          <w:szCs w:val="24"/>
          <w:lang w:eastAsia="es-CU"/>
        </w:rPr>
        <w:t>5.4</w:t>
      </w:r>
      <w:r w:rsidRPr="004B568A">
        <w:rPr>
          <w:rFonts w:ascii="Arial" w:eastAsia="Times New Roman" w:hAnsi="Arial" w:cs="Arial"/>
          <w:sz w:val="24"/>
          <w:szCs w:val="24"/>
          <w:lang w:eastAsia="es-CU"/>
        </w:rPr>
        <w:t xml:space="preserve">%, prevailing the female sex. Out of those periodontal emergencies the most frequent was the recurrent aphthous stomatitis, represented by </w:t>
      </w:r>
      <w:r w:rsidR="00580B18" w:rsidRPr="004B568A">
        <w:rPr>
          <w:rFonts w:ascii="Arial" w:eastAsia="Times New Roman" w:hAnsi="Arial" w:cs="Arial"/>
          <w:sz w:val="24"/>
          <w:szCs w:val="24"/>
          <w:lang w:eastAsia="es-CU"/>
        </w:rPr>
        <w:t>60</w:t>
      </w:r>
      <w:r w:rsidRPr="004B568A">
        <w:rPr>
          <w:rFonts w:ascii="Arial" w:eastAsia="Times New Roman" w:hAnsi="Arial" w:cs="Arial"/>
          <w:sz w:val="24"/>
          <w:szCs w:val="24"/>
          <w:lang w:eastAsia="es-CU"/>
        </w:rPr>
        <w:t xml:space="preserve">%.The female sex was the more ones affected, with a </w:t>
      </w:r>
      <w:r w:rsidR="00580B18" w:rsidRPr="004B568A">
        <w:rPr>
          <w:rFonts w:ascii="Arial" w:eastAsia="Times New Roman" w:hAnsi="Arial" w:cs="Arial"/>
          <w:sz w:val="24"/>
          <w:szCs w:val="24"/>
          <w:lang w:eastAsia="es-CU"/>
        </w:rPr>
        <w:t>60</w:t>
      </w:r>
      <w:r w:rsidRPr="004B568A">
        <w:rPr>
          <w:rFonts w:ascii="Arial" w:eastAsia="Times New Roman" w:hAnsi="Arial" w:cs="Arial"/>
          <w:sz w:val="24"/>
          <w:szCs w:val="24"/>
          <w:lang w:eastAsia="es-CU"/>
        </w:rPr>
        <w:t xml:space="preserve">%. </w:t>
      </w:r>
      <w:r w:rsidRPr="004B568A">
        <w:rPr>
          <w:rFonts w:ascii="Arial" w:eastAsia="Times New Roman" w:hAnsi="Arial" w:cs="Arial"/>
          <w:sz w:val="24"/>
          <w:szCs w:val="24"/>
          <w:lang w:eastAsia="es-CU"/>
        </w:rPr>
        <w:br/>
        <w:t>C</w:t>
      </w:r>
      <w:r w:rsidRPr="004B568A">
        <w:rPr>
          <w:rFonts w:ascii="Arial" w:eastAsia="Times New Roman" w:hAnsi="Arial" w:cs="Arial"/>
          <w:b/>
          <w:bCs/>
          <w:sz w:val="24"/>
          <w:szCs w:val="24"/>
          <w:lang w:eastAsia="es-CU"/>
        </w:rPr>
        <w:t>onclusions:</w:t>
      </w:r>
      <w:r w:rsidRPr="004B568A">
        <w:rPr>
          <w:rFonts w:ascii="Arial" w:eastAsia="Times New Roman" w:hAnsi="Arial" w:cs="Arial"/>
          <w:sz w:val="24"/>
          <w:szCs w:val="24"/>
          <w:lang w:eastAsia="es-CU"/>
        </w:rPr>
        <w:t xml:space="preserve"> recurrent aphthous stomatitis showed up in a bigger number of cases for all the age groups, being the group of elders of 60 years and the female sex the most affected. </w:t>
      </w:r>
    </w:p>
    <w:p w14:paraId="1CFED95C" w14:textId="7B59B094"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lastRenderedPageBreak/>
        <w:t>Key words</w:t>
      </w:r>
      <w:r w:rsidRPr="004B568A">
        <w:rPr>
          <w:rFonts w:ascii="Arial" w:eastAsia="Times New Roman" w:hAnsi="Arial" w:cs="Arial"/>
          <w:sz w:val="24"/>
          <w:szCs w:val="24"/>
          <w:lang w:eastAsia="es-CU"/>
        </w:rPr>
        <w:t xml:space="preserve">: </w:t>
      </w:r>
      <w:r w:rsidR="00063DBC" w:rsidRPr="004B568A">
        <w:rPr>
          <w:rFonts w:ascii="Arial" w:eastAsia="Times New Roman" w:hAnsi="Arial" w:cs="Arial"/>
          <w:sz w:val="24"/>
          <w:szCs w:val="24"/>
          <w:lang w:eastAsia="es-CU"/>
        </w:rPr>
        <w:t>D</w:t>
      </w:r>
      <w:r w:rsidRPr="004B568A">
        <w:rPr>
          <w:rFonts w:ascii="Arial" w:eastAsia="Times New Roman" w:hAnsi="Arial" w:cs="Arial"/>
          <w:sz w:val="24"/>
          <w:szCs w:val="24"/>
          <w:lang w:eastAsia="es-CU"/>
        </w:rPr>
        <w:t xml:space="preserve">iabetes Mellitus, periodontal emergencies, </w:t>
      </w:r>
      <w:r w:rsidR="00502382">
        <w:rPr>
          <w:rFonts w:ascii="Arial" w:eastAsia="Times New Roman" w:hAnsi="Arial" w:cs="Arial"/>
          <w:sz w:val="24"/>
          <w:szCs w:val="24"/>
          <w:lang w:eastAsia="es-CU"/>
        </w:rPr>
        <w:t>sex</w:t>
      </w:r>
      <w:r w:rsidRPr="004B568A">
        <w:rPr>
          <w:rFonts w:ascii="Arial" w:eastAsia="Times New Roman" w:hAnsi="Arial" w:cs="Arial"/>
          <w:sz w:val="24"/>
          <w:szCs w:val="24"/>
          <w:lang w:eastAsia="es-CU"/>
        </w:rPr>
        <w:t xml:space="preserve"> and age. </w:t>
      </w:r>
    </w:p>
    <w:p w14:paraId="62C6B74A" w14:textId="77777777" w:rsidR="002A3BFC" w:rsidRDefault="002A3BFC" w:rsidP="004B568A">
      <w:pPr>
        <w:spacing w:before="100" w:beforeAutospacing="1" w:after="100" w:afterAutospacing="1" w:line="360" w:lineRule="auto"/>
        <w:rPr>
          <w:rFonts w:ascii="Arial" w:eastAsia="Times New Roman" w:hAnsi="Arial" w:cs="Arial"/>
          <w:b/>
          <w:bCs/>
          <w:sz w:val="24"/>
          <w:szCs w:val="24"/>
          <w:lang w:eastAsia="es-CU"/>
        </w:rPr>
      </w:pPr>
    </w:p>
    <w:p w14:paraId="3DF5F70C" w14:textId="61C5226E"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 xml:space="preserve">INTRODUCCIÓN </w:t>
      </w:r>
    </w:p>
    <w:p w14:paraId="2013542A" w14:textId="307F63BB"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La Diabetes Mellitus es un síndrome endocrino-metabólico, el cual padece una porción considerable de la humanidad, causado por un defecto heredable para utilizar los carbohidratos, lípidos y proteínas, secundario al déficit relativo o absoluto de insulina. Clínicamente está asociada a una aumentada susceptibilidad a las infecciones agudas, ya que se produce un retardo en la formación de leucocitos y una disminución de su actividad.</w:t>
      </w:r>
      <w:r w:rsidRPr="004B568A">
        <w:rPr>
          <w:rFonts w:ascii="Arial" w:eastAsia="Times New Roman" w:hAnsi="Arial" w:cs="Arial"/>
          <w:sz w:val="24"/>
          <w:szCs w:val="24"/>
          <w:vertAlign w:val="superscript"/>
          <w:lang w:eastAsia="es-CU"/>
        </w:rPr>
        <w:t>1</w:t>
      </w:r>
      <w:r w:rsidRPr="004B568A">
        <w:rPr>
          <w:rFonts w:ascii="Arial" w:eastAsia="Times New Roman" w:hAnsi="Arial" w:cs="Arial"/>
          <w:sz w:val="24"/>
          <w:szCs w:val="24"/>
          <w:lang w:eastAsia="es-CU"/>
        </w:rPr>
        <w:t xml:space="preserve"> </w:t>
      </w:r>
    </w:p>
    <w:p w14:paraId="059B8BB1" w14:textId="77777777" w:rsidR="00336CD3" w:rsidRPr="004B568A" w:rsidRDefault="00336CD3"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En el mundo actualmente existen 387 millones de personas viviendo con diabetes mellitus (DM) y se espera que se incremente a 439 millones en el año 2030. Las personas entre los 49 y 59 años constituyen el 46% de la población mundial con diabetes mellitus, un 80% de ellos viven en países en vías de desarrollo con bajos ingresos y recursos sanitarios limitados. </w:t>
      </w:r>
    </w:p>
    <w:p w14:paraId="3A5AD617" w14:textId="7325D1F4" w:rsidR="00336CD3" w:rsidRPr="004B568A" w:rsidRDefault="00336CD3"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En América Latina se calcula que la población total aumentará un 14% en los próximos 10 años, mientras que el número de personas con diabetes aumentará un 38% durante este mismo período. Actualmente, en la Argentina, aproximadamente el 6% de la población adulta tiene diabetes.</w:t>
      </w:r>
      <w:r w:rsidR="00EA5E6A" w:rsidRPr="004B568A">
        <w:rPr>
          <w:rFonts w:ascii="Arial" w:eastAsia="Times New Roman" w:hAnsi="Arial" w:cs="Arial"/>
          <w:sz w:val="24"/>
          <w:szCs w:val="24"/>
          <w:lang w:eastAsia="es-CU"/>
        </w:rPr>
        <w:t xml:space="preserve"> </w:t>
      </w:r>
      <w:r w:rsidR="00ED3763" w:rsidRPr="004B568A">
        <w:rPr>
          <w:rFonts w:ascii="Arial" w:eastAsia="Times New Roman" w:hAnsi="Arial" w:cs="Arial"/>
          <w:sz w:val="24"/>
          <w:szCs w:val="24"/>
          <w:lang w:eastAsia="es-CU"/>
        </w:rPr>
        <w:t>Dicho síndrome</w:t>
      </w:r>
      <w:r w:rsidRPr="004B568A">
        <w:rPr>
          <w:rFonts w:ascii="Arial" w:eastAsia="Times New Roman" w:hAnsi="Arial" w:cs="Arial"/>
          <w:sz w:val="24"/>
          <w:szCs w:val="24"/>
          <w:lang w:eastAsia="es-CU"/>
        </w:rPr>
        <w:t xml:space="preserve"> es un importante problema de salud en Cuba, debido a su alta incidencia y </w:t>
      </w:r>
      <w:r w:rsidR="00CC2143" w:rsidRPr="004B568A">
        <w:rPr>
          <w:rFonts w:ascii="Arial" w:eastAsia="Times New Roman" w:hAnsi="Arial" w:cs="Arial"/>
          <w:sz w:val="24"/>
          <w:szCs w:val="24"/>
          <w:lang w:eastAsia="es-CU"/>
        </w:rPr>
        <w:t>prevalencia, es</w:t>
      </w:r>
      <w:r w:rsidRPr="004B568A">
        <w:rPr>
          <w:rFonts w:ascii="Arial" w:eastAsia="Times New Roman" w:hAnsi="Arial" w:cs="Arial"/>
          <w:sz w:val="24"/>
          <w:szCs w:val="24"/>
          <w:lang w:eastAsia="es-CU"/>
        </w:rPr>
        <w:t xml:space="preserve"> uno de los principales factores de riesgo asociado a la </w:t>
      </w:r>
      <w:r w:rsidR="00C20234" w:rsidRPr="004B568A">
        <w:rPr>
          <w:rFonts w:ascii="Arial" w:eastAsia="Times New Roman" w:hAnsi="Arial" w:cs="Arial"/>
          <w:sz w:val="24"/>
          <w:szCs w:val="24"/>
          <w:lang w:eastAsia="es-CU"/>
        </w:rPr>
        <w:t>muerte, lo</w:t>
      </w:r>
      <w:r w:rsidRPr="004B568A">
        <w:rPr>
          <w:rFonts w:ascii="Arial" w:eastAsia="Times New Roman" w:hAnsi="Arial" w:cs="Arial"/>
          <w:sz w:val="24"/>
          <w:szCs w:val="24"/>
          <w:lang w:eastAsia="es-CU"/>
        </w:rPr>
        <w:t xml:space="preserve"> que está relacionado con la transición demográfica avanzada que en Cuba camino a ser una población muy envejecida</w:t>
      </w:r>
      <w:r w:rsidR="00ED3763" w:rsidRPr="004B568A">
        <w:rPr>
          <w:rFonts w:ascii="Arial" w:eastAsia="Times New Roman" w:hAnsi="Arial" w:cs="Arial"/>
          <w:sz w:val="24"/>
          <w:szCs w:val="24"/>
          <w:vertAlign w:val="superscript"/>
          <w:lang w:eastAsia="es-CU"/>
        </w:rPr>
        <w:t>1,2</w:t>
      </w:r>
      <w:r w:rsidR="00ED3763" w:rsidRPr="004B568A">
        <w:rPr>
          <w:rFonts w:ascii="Arial" w:eastAsia="Times New Roman" w:hAnsi="Arial" w:cs="Arial"/>
          <w:sz w:val="24"/>
          <w:szCs w:val="24"/>
          <w:lang w:eastAsia="es-CU"/>
        </w:rPr>
        <w:t>.</w:t>
      </w:r>
    </w:p>
    <w:p w14:paraId="14EB7134" w14:textId="5A6593F5" w:rsidR="004C5B36" w:rsidRPr="004B568A" w:rsidRDefault="004C5B36"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Por su parte, la diabetes también es una enfermedad de etiología múltiple, caracterizada por hiperglicemia crónica con trastornos del metabolismo de carbohidratos, grasas y proteínas a causa de la deficiencia en la secreción de insulina por la destrucción de las células beta de los islotes del páncreas, y la consecuente ausencia de la hormona o de su acción (por el aumento de la resistencia periférica a la insulina debido a una variedad de causas, no todas conocidas). La hiperglicemia crónica produce a largo plazo lesiones que ocasionan daño, disfunción e insuficiencia de varios órganos. Este trastorno provoca varias alteraciones fisiopatológicas, entre las principales están la retinopatía, neuropatía, </w:t>
      </w:r>
      <w:r w:rsidRPr="004B568A">
        <w:rPr>
          <w:rFonts w:ascii="Arial" w:eastAsia="Times New Roman" w:hAnsi="Arial" w:cs="Arial"/>
          <w:sz w:val="24"/>
          <w:szCs w:val="24"/>
          <w:lang w:eastAsia="es-CU"/>
        </w:rPr>
        <w:lastRenderedPageBreak/>
        <w:t>nefropatía, complicaciones vasculares y complicaciones cardíacas; se ha establecido a la periodontitis como la sexta complicación de esta enfermedad</w:t>
      </w:r>
      <w:r w:rsidR="00940F28" w:rsidRPr="004B568A">
        <w:rPr>
          <w:rFonts w:ascii="Arial" w:eastAsia="Times New Roman" w:hAnsi="Arial" w:cs="Arial"/>
          <w:sz w:val="24"/>
          <w:szCs w:val="24"/>
          <w:vertAlign w:val="superscript"/>
          <w:lang w:eastAsia="es-CU"/>
        </w:rPr>
        <w:t>3,4</w:t>
      </w:r>
      <w:r w:rsidRPr="004B568A">
        <w:rPr>
          <w:rFonts w:ascii="Arial" w:eastAsia="Times New Roman" w:hAnsi="Arial" w:cs="Arial"/>
          <w:sz w:val="24"/>
          <w:szCs w:val="24"/>
          <w:lang w:eastAsia="es-CU"/>
        </w:rPr>
        <w:t>.</w:t>
      </w:r>
    </w:p>
    <w:p w14:paraId="7C6AD1B3" w14:textId="7221BB42" w:rsidR="007F3AF0" w:rsidRPr="004B568A" w:rsidRDefault="0082337B" w:rsidP="004B568A">
      <w:pPr>
        <w:spacing w:before="100" w:beforeAutospacing="1" w:after="100" w:afterAutospacing="1" w:line="360" w:lineRule="auto"/>
        <w:rPr>
          <w:rFonts w:ascii="Arial" w:eastAsia="Times New Roman" w:hAnsi="Arial" w:cs="Arial"/>
          <w:sz w:val="24"/>
          <w:szCs w:val="24"/>
          <w:vertAlign w:val="superscript"/>
          <w:lang w:eastAsia="es-CU"/>
        </w:rPr>
      </w:pPr>
      <w:r w:rsidRPr="004B568A">
        <w:rPr>
          <w:rFonts w:ascii="Arial" w:eastAsia="Times New Roman" w:hAnsi="Arial" w:cs="Arial"/>
          <w:sz w:val="24"/>
          <w:szCs w:val="24"/>
          <w:lang w:eastAsia="es-CU"/>
        </w:rPr>
        <w:t xml:space="preserve">El estomatólogo general integral brinda atención ambulatoria a las personas sanas, con riesgos, enfermos y con secuelas. Entre las enfermedades crónicas no transmisibles que más padece nuestra población se encuentra la </w:t>
      </w:r>
      <w:r w:rsidRPr="004B568A">
        <w:rPr>
          <w:rFonts w:ascii="Arial" w:eastAsia="Times New Roman" w:hAnsi="Arial" w:cs="Arial"/>
          <w:i/>
          <w:iCs/>
          <w:sz w:val="24"/>
          <w:szCs w:val="24"/>
          <w:lang w:eastAsia="es-CU"/>
        </w:rPr>
        <w:t>Diabetes Mellitus.</w:t>
      </w:r>
      <w:r w:rsidRPr="004B568A">
        <w:rPr>
          <w:rFonts w:ascii="Arial" w:eastAsia="Times New Roman" w:hAnsi="Arial" w:cs="Arial"/>
          <w:sz w:val="24"/>
          <w:szCs w:val="24"/>
          <w:lang w:eastAsia="es-CU"/>
        </w:rPr>
        <w:t xml:space="preserve"> Múltiples son las afecciones que llevan a los pacientes diabéticos a acudir a una consulta estomatológica, representando un capítulo importante dentro del contexto general de todas las urgencias. Se define como urgencia estomatológica, la aparición súbita de una condición patológica buco-maxilo-facial, que provoca una demanda espontánea de atención, cuyo tratamiento debe ser inmediato, impostergable, oportuno y eficiente</w:t>
      </w:r>
      <w:r w:rsidR="00C51B1B" w:rsidRPr="004B568A">
        <w:rPr>
          <w:rFonts w:ascii="Arial" w:eastAsia="Times New Roman" w:hAnsi="Arial" w:cs="Arial"/>
          <w:sz w:val="24"/>
          <w:szCs w:val="24"/>
          <w:vertAlign w:val="superscript"/>
          <w:lang w:eastAsia="es-CU"/>
        </w:rPr>
        <w:t>5</w:t>
      </w:r>
      <w:r w:rsidRPr="004B568A">
        <w:rPr>
          <w:rFonts w:ascii="Arial" w:eastAsia="Times New Roman" w:hAnsi="Arial" w:cs="Arial"/>
          <w:sz w:val="24"/>
          <w:szCs w:val="24"/>
          <w:lang w:eastAsia="es-CU"/>
        </w:rPr>
        <w:t>.</w:t>
      </w:r>
    </w:p>
    <w:p w14:paraId="18D6EB80" w14:textId="701299E4" w:rsidR="0082337B" w:rsidRPr="004B568A" w:rsidRDefault="007F3AF0"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La enfermedad periodontal se presenta con una etiopatogenia multifactorial, puede aparecer desde épocas tempranas de la vida hasta la adolescencia, y persistir en ocasiones, durante toda la vida adulta. Entre los factores de riesgo que la agravan se encuentran la </w:t>
      </w:r>
      <w:r w:rsidR="003E636A" w:rsidRPr="004B568A">
        <w:rPr>
          <w:rFonts w:ascii="Arial" w:eastAsia="Times New Roman" w:hAnsi="Arial" w:cs="Arial"/>
          <w:sz w:val="24"/>
          <w:szCs w:val="24"/>
          <w:lang w:eastAsia="es-CU"/>
        </w:rPr>
        <w:t>D</w:t>
      </w:r>
      <w:r w:rsidRPr="004B568A">
        <w:rPr>
          <w:rFonts w:ascii="Arial" w:eastAsia="Times New Roman" w:hAnsi="Arial" w:cs="Arial"/>
          <w:sz w:val="24"/>
          <w:szCs w:val="24"/>
          <w:lang w:eastAsia="es-CU"/>
        </w:rPr>
        <w:t>iabetes</w:t>
      </w:r>
      <w:r w:rsidR="003E636A" w:rsidRPr="004B568A">
        <w:rPr>
          <w:rFonts w:ascii="Arial" w:eastAsia="Times New Roman" w:hAnsi="Arial" w:cs="Arial"/>
          <w:sz w:val="24"/>
          <w:szCs w:val="24"/>
          <w:lang w:eastAsia="es-CU"/>
        </w:rPr>
        <w:t xml:space="preserve"> Mellitus</w:t>
      </w:r>
      <w:r w:rsidRPr="004B568A">
        <w:rPr>
          <w:rFonts w:ascii="Arial" w:eastAsia="Times New Roman" w:hAnsi="Arial" w:cs="Arial"/>
          <w:sz w:val="24"/>
          <w:szCs w:val="24"/>
          <w:lang w:eastAsia="es-CU"/>
        </w:rPr>
        <w:t xml:space="preserve"> no controlada, el embarazo (debido a los cambios hormonales), las enfermedades generales (sistémicas), hábitos perjudiciales como el hábito de fumar y mala higiene bucal, la alteración de la microbiota oral, entre otros. Todos estos factores influyen en el desencadenamiento o agravamiento de enfermedades periodontales que pueden ser inflamatorias, proliferativas o distróficas</w:t>
      </w:r>
      <w:r w:rsidR="00C45B71" w:rsidRPr="004B568A">
        <w:rPr>
          <w:rFonts w:ascii="Arial" w:eastAsia="Times New Roman" w:hAnsi="Arial" w:cs="Arial"/>
          <w:sz w:val="24"/>
          <w:szCs w:val="24"/>
          <w:vertAlign w:val="superscript"/>
          <w:lang w:eastAsia="es-CU"/>
        </w:rPr>
        <w:t>6-8</w:t>
      </w:r>
      <w:r w:rsidR="002D2512" w:rsidRPr="004B568A">
        <w:rPr>
          <w:rFonts w:ascii="Arial" w:eastAsia="Times New Roman" w:hAnsi="Arial" w:cs="Arial"/>
          <w:sz w:val="24"/>
          <w:szCs w:val="24"/>
          <w:lang w:eastAsia="es-CU"/>
        </w:rPr>
        <w:t>.</w:t>
      </w:r>
      <w:r w:rsidR="0082337B" w:rsidRPr="004B568A">
        <w:rPr>
          <w:rFonts w:ascii="Arial" w:eastAsia="Times New Roman" w:hAnsi="Arial" w:cs="Arial"/>
          <w:sz w:val="24"/>
          <w:szCs w:val="24"/>
          <w:lang w:eastAsia="es-CU"/>
        </w:rPr>
        <w:t xml:space="preserve"> </w:t>
      </w:r>
    </w:p>
    <w:p w14:paraId="365E5AF8" w14:textId="5C9A6130"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Debido a todo lo anteriormente expuesto y por la importancia que reviste </w:t>
      </w:r>
      <w:r w:rsidR="00A16B59" w:rsidRPr="004B568A">
        <w:rPr>
          <w:rFonts w:ascii="Arial" w:eastAsia="Times New Roman" w:hAnsi="Arial" w:cs="Arial"/>
          <w:sz w:val="24"/>
          <w:szCs w:val="24"/>
          <w:lang w:eastAsia="es-CU"/>
        </w:rPr>
        <w:t>la caracterización</w:t>
      </w:r>
      <w:r w:rsidRPr="004B568A">
        <w:rPr>
          <w:rFonts w:ascii="Arial" w:eastAsia="Times New Roman" w:hAnsi="Arial" w:cs="Arial"/>
          <w:sz w:val="24"/>
          <w:szCs w:val="24"/>
          <w:lang w:eastAsia="es-CU"/>
        </w:rPr>
        <w:t xml:space="preserve"> de las urgencias estomatológicas de origen periodontal en pacientes con enfermedad sistémica asociada, en este caso portadores de Diabetes Mellitus, nos hemos motivado a realizar esta investigación, en pacientes mayores de 19 años pertenecientes al área de salud del policlínico "</w:t>
      </w:r>
      <w:r w:rsidR="00A16B59" w:rsidRPr="004B568A">
        <w:rPr>
          <w:rFonts w:ascii="Arial" w:eastAsia="Times New Roman" w:hAnsi="Arial" w:cs="Arial"/>
          <w:sz w:val="24"/>
          <w:szCs w:val="24"/>
          <w:lang w:eastAsia="es-CU"/>
        </w:rPr>
        <w:t>Universitario Vedado</w:t>
      </w:r>
      <w:r w:rsidRPr="004B568A">
        <w:rPr>
          <w:rFonts w:ascii="Arial" w:eastAsia="Times New Roman" w:hAnsi="Arial" w:cs="Arial"/>
          <w:sz w:val="24"/>
          <w:szCs w:val="24"/>
          <w:lang w:eastAsia="es-CU"/>
        </w:rPr>
        <w:t xml:space="preserve">" del municipio </w:t>
      </w:r>
      <w:r w:rsidR="00A16B59" w:rsidRPr="004B568A">
        <w:rPr>
          <w:rFonts w:ascii="Arial" w:eastAsia="Times New Roman" w:hAnsi="Arial" w:cs="Arial"/>
          <w:sz w:val="24"/>
          <w:szCs w:val="24"/>
          <w:lang w:eastAsia="es-CU"/>
        </w:rPr>
        <w:t>Plaza de la Revolución.</w:t>
      </w:r>
    </w:p>
    <w:p w14:paraId="703B12AF" w14:textId="6572DF5E"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OBJETIVO</w:t>
      </w:r>
      <w:r w:rsidRPr="004B568A">
        <w:rPr>
          <w:rFonts w:ascii="Arial" w:eastAsia="Times New Roman" w:hAnsi="Arial" w:cs="Arial"/>
          <w:sz w:val="24"/>
          <w:szCs w:val="24"/>
          <w:lang w:eastAsia="es-CU"/>
        </w:rPr>
        <w:t xml:space="preserve"> </w:t>
      </w:r>
    </w:p>
    <w:p w14:paraId="2548B385" w14:textId="4D9B82A6" w:rsidR="0082337B" w:rsidRPr="004B568A" w:rsidRDefault="007A5113"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Caracterizar las urgencias estomatológicas periodontales en pacientes adultos diabéticos según edad y sexo</w:t>
      </w:r>
      <w:r w:rsidR="0082337B" w:rsidRPr="004B568A">
        <w:rPr>
          <w:rFonts w:ascii="Arial" w:eastAsia="Times New Roman" w:hAnsi="Arial" w:cs="Arial"/>
          <w:sz w:val="24"/>
          <w:szCs w:val="24"/>
          <w:lang w:eastAsia="es-CU"/>
        </w:rPr>
        <w:t xml:space="preserve">. </w:t>
      </w:r>
    </w:p>
    <w:p w14:paraId="4F4F2C96" w14:textId="6807F67E"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MATERIAL Y MÉTODOS</w:t>
      </w:r>
      <w:r w:rsidRPr="004B568A">
        <w:rPr>
          <w:rFonts w:ascii="Arial" w:eastAsia="Times New Roman" w:hAnsi="Arial" w:cs="Arial"/>
          <w:sz w:val="24"/>
          <w:szCs w:val="24"/>
          <w:lang w:eastAsia="es-CU"/>
        </w:rPr>
        <w:t xml:space="preserve"> </w:t>
      </w:r>
    </w:p>
    <w:p w14:paraId="74E1240E" w14:textId="1EE69236" w:rsidR="0082337B" w:rsidRPr="004B568A" w:rsidRDefault="0082337B" w:rsidP="004B568A">
      <w:pPr>
        <w:spacing w:after="0"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lastRenderedPageBreak/>
        <w:t>Se realizó un estudio observacional descriptivo transversal, cuyo universo estuvo conformado por 1</w:t>
      </w:r>
      <w:r w:rsidR="00C2749B" w:rsidRPr="004B568A">
        <w:rPr>
          <w:rFonts w:ascii="Arial" w:eastAsia="Times New Roman" w:hAnsi="Arial" w:cs="Arial"/>
          <w:sz w:val="24"/>
          <w:szCs w:val="24"/>
          <w:lang w:eastAsia="es-CU"/>
        </w:rPr>
        <w:t>50</w:t>
      </w:r>
      <w:r w:rsidRPr="004B568A">
        <w:rPr>
          <w:rFonts w:ascii="Arial" w:eastAsia="Times New Roman" w:hAnsi="Arial" w:cs="Arial"/>
          <w:sz w:val="24"/>
          <w:szCs w:val="24"/>
          <w:lang w:eastAsia="es-CU"/>
        </w:rPr>
        <w:t xml:space="preserve"> pacientes adultos portadores de Diabetes Mellitus, pertenecientes al área de salud del policlínico </w:t>
      </w:r>
      <w:r w:rsidR="00AF3BB1" w:rsidRPr="004B568A">
        <w:rPr>
          <w:rFonts w:ascii="Arial" w:eastAsia="Times New Roman" w:hAnsi="Arial" w:cs="Arial"/>
          <w:sz w:val="24"/>
          <w:szCs w:val="24"/>
          <w:lang w:eastAsia="es-CU"/>
        </w:rPr>
        <w:t>" Universitario Vedado "Municipio Plaza de la Revolución</w:t>
      </w:r>
      <w:r w:rsidRPr="004B568A">
        <w:rPr>
          <w:rFonts w:ascii="Arial" w:eastAsia="Times New Roman" w:hAnsi="Arial" w:cs="Arial"/>
          <w:sz w:val="24"/>
          <w:szCs w:val="24"/>
          <w:lang w:eastAsia="es-CU"/>
        </w:rPr>
        <w:t>, La Habana, quienes acudieron solicitando atención de urgencias estomatológicas desde septiembre del 20</w:t>
      </w:r>
      <w:r w:rsidR="00C86E8E" w:rsidRPr="004B568A">
        <w:rPr>
          <w:rFonts w:ascii="Arial" w:eastAsia="Times New Roman" w:hAnsi="Arial" w:cs="Arial"/>
          <w:sz w:val="24"/>
          <w:szCs w:val="24"/>
          <w:lang w:eastAsia="es-CU"/>
        </w:rPr>
        <w:t>19</w:t>
      </w:r>
      <w:r w:rsidRPr="004B568A">
        <w:rPr>
          <w:rFonts w:ascii="Arial" w:eastAsia="Times New Roman" w:hAnsi="Arial" w:cs="Arial"/>
          <w:sz w:val="24"/>
          <w:szCs w:val="24"/>
          <w:lang w:eastAsia="es-CU"/>
        </w:rPr>
        <w:t xml:space="preserve"> hasta abril del 20</w:t>
      </w:r>
      <w:r w:rsidR="00C86E8E" w:rsidRPr="004B568A">
        <w:rPr>
          <w:rFonts w:ascii="Arial" w:eastAsia="Times New Roman" w:hAnsi="Arial" w:cs="Arial"/>
          <w:sz w:val="24"/>
          <w:szCs w:val="24"/>
          <w:lang w:eastAsia="es-CU"/>
        </w:rPr>
        <w:t>20</w:t>
      </w:r>
      <w:r w:rsidRPr="004B568A">
        <w:rPr>
          <w:rFonts w:ascii="Arial" w:eastAsia="Times New Roman" w:hAnsi="Arial" w:cs="Arial"/>
          <w:sz w:val="24"/>
          <w:szCs w:val="24"/>
          <w:lang w:eastAsia="es-CU"/>
        </w:rPr>
        <w:t xml:space="preserve">. De este universo fueron seleccionados </w:t>
      </w:r>
      <w:r w:rsidR="00C2749B" w:rsidRPr="004B568A">
        <w:rPr>
          <w:rFonts w:ascii="Arial" w:eastAsia="Times New Roman" w:hAnsi="Arial" w:cs="Arial"/>
          <w:sz w:val="24"/>
          <w:szCs w:val="24"/>
          <w:lang w:eastAsia="es-CU"/>
        </w:rPr>
        <w:t>40</w:t>
      </w:r>
      <w:r w:rsidRPr="004B568A">
        <w:rPr>
          <w:rFonts w:ascii="Arial" w:eastAsia="Times New Roman" w:hAnsi="Arial" w:cs="Arial"/>
          <w:sz w:val="24"/>
          <w:szCs w:val="24"/>
          <w:lang w:eastAsia="es-CU"/>
        </w:rPr>
        <w:t xml:space="preserve"> pacientes que presentaban urgencias estomatológicas de origen periodontal y los que consintieron en participar en la investigación. A estos se les informó de los resultados</w:t>
      </w:r>
      <w:r w:rsidRPr="004B568A">
        <w:rPr>
          <w:rFonts w:ascii="Arial" w:eastAsia="Times New Roman" w:hAnsi="Arial" w:cs="Arial"/>
          <w:b/>
          <w:bCs/>
          <w:sz w:val="24"/>
          <w:szCs w:val="24"/>
          <w:lang w:eastAsia="es-CU"/>
        </w:rPr>
        <w:t xml:space="preserve"> </w:t>
      </w:r>
      <w:r w:rsidRPr="004B568A">
        <w:rPr>
          <w:rFonts w:ascii="Arial" w:eastAsia="Times New Roman" w:hAnsi="Arial" w:cs="Arial"/>
          <w:sz w:val="24"/>
          <w:szCs w:val="24"/>
          <w:lang w:eastAsia="es-CU"/>
        </w:rPr>
        <w:t xml:space="preserve">del estudio realizado y se les explicó sobre la confidencialidad de los datos obtenidos, solo utilizables con fines científicos, para mejorar el diagnóstico y tratamiento oportuno de los pacientes con esta enfermedad de base. Mediante el interrogatorio y la metodología del examen del complejo bucal realizado a los pacientes, con el uso del set de clasificación y luz artificial en la consulta estomatológica, se obtuvieron variables de interés para el estudio como: edad, sexo, absceso periodontal, estomatitis aftosa recurrente y pericoronaritis. Los datos recogidos fueron agrupados y resumidos estadísticamente mediante cifras porcentuales y expuestos en tablas para su mejor comprensión. </w:t>
      </w:r>
    </w:p>
    <w:p w14:paraId="02F44078" w14:textId="4AC9A1C9"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w:t>
      </w:r>
      <w:r w:rsidRPr="004B568A">
        <w:rPr>
          <w:rFonts w:ascii="Arial" w:eastAsia="Times New Roman" w:hAnsi="Arial" w:cs="Arial"/>
          <w:b/>
          <w:bCs/>
          <w:sz w:val="24"/>
          <w:szCs w:val="24"/>
          <w:lang w:eastAsia="es-CU"/>
        </w:rPr>
        <w:t xml:space="preserve">RESULTADOS </w:t>
      </w:r>
    </w:p>
    <w:p w14:paraId="6F59E22E" w14:textId="295156E2" w:rsidR="0082337B" w:rsidRPr="004B568A" w:rsidRDefault="008F5911" w:rsidP="004B568A">
      <w:pPr>
        <w:spacing w:before="100" w:beforeAutospacing="1" w:after="100" w:afterAutospacing="1" w:line="360" w:lineRule="auto"/>
        <w:rPr>
          <w:rFonts w:ascii="Arial" w:eastAsia="Times New Roman" w:hAnsi="Arial" w:cs="Arial"/>
          <w:b/>
          <w:bCs/>
          <w:sz w:val="24"/>
          <w:szCs w:val="24"/>
          <w:lang w:eastAsia="es-CU"/>
        </w:rPr>
      </w:pPr>
      <w:bookmarkStart w:id="7" w:name="_Hlk69390035"/>
      <w:r w:rsidRPr="004B568A">
        <w:rPr>
          <w:rFonts w:ascii="Arial" w:eastAsia="Times New Roman" w:hAnsi="Arial" w:cs="Arial"/>
          <w:b/>
          <w:bCs/>
          <w:sz w:val="24"/>
          <w:szCs w:val="24"/>
          <w:lang w:eastAsia="es-CU"/>
        </w:rPr>
        <w:t>Tabla 1.</w:t>
      </w:r>
      <w:bookmarkEnd w:id="7"/>
      <w:r w:rsidRPr="004B568A">
        <w:rPr>
          <w:rFonts w:ascii="Arial" w:eastAsia="Times New Roman" w:hAnsi="Arial" w:cs="Arial"/>
          <w:b/>
          <w:bCs/>
          <w:sz w:val="24"/>
          <w:szCs w:val="24"/>
          <w:lang w:eastAsia="es-CU"/>
        </w:rPr>
        <w:t xml:space="preserve"> Pacientes estudiados según edad y sexo.</w:t>
      </w:r>
    </w:p>
    <w:tbl>
      <w:tblPr>
        <w:tblStyle w:val="Tablaconcuadrcula"/>
        <w:tblW w:w="0" w:type="auto"/>
        <w:tblLook w:val="04A0" w:firstRow="1" w:lastRow="0" w:firstColumn="1" w:lastColumn="0" w:noHBand="0" w:noVBand="1"/>
      </w:tblPr>
      <w:tblGrid>
        <w:gridCol w:w="1213"/>
        <w:gridCol w:w="1213"/>
        <w:gridCol w:w="1213"/>
        <w:gridCol w:w="1213"/>
        <w:gridCol w:w="1214"/>
        <w:gridCol w:w="1214"/>
        <w:gridCol w:w="1214"/>
      </w:tblGrid>
      <w:tr w:rsidR="008650C1" w:rsidRPr="004B568A" w14:paraId="52866896" w14:textId="77777777" w:rsidTr="00997B7C">
        <w:tc>
          <w:tcPr>
            <w:tcW w:w="8494" w:type="dxa"/>
            <w:gridSpan w:val="7"/>
          </w:tcPr>
          <w:p w14:paraId="2F2250E7" w14:textId="6ABDAA4C" w:rsidR="003F3104" w:rsidRPr="004B568A" w:rsidRDefault="003F3104" w:rsidP="004B568A">
            <w:pPr>
              <w:spacing w:before="100" w:beforeAutospacing="1" w:after="100" w:afterAutospacing="1" w:line="360" w:lineRule="auto"/>
              <w:rPr>
                <w:rFonts w:ascii="Arial" w:eastAsia="Times New Roman" w:hAnsi="Arial" w:cs="Arial"/>
                <w:b/>
                <w:bCs/>
                <w:sz w:val="24"/>
                <w:szCs w:val="24"/>
                <w:lang w:eastAsia="es-CU"/>
              </w:rPr>
            </w:pPr>
            <w:bookmarkStart w:id="8" w:name="_Hlk69389933"/>
            <w:r w:rsidRPr="004B568A">
              <w:rPr>
                <w:rFonts w:ascii="Arial" w:eastAsia="Times New Roman" w:hAnsi="Arial" w:cs="Arial"/>
                <w:b/>
                <w:bCs/>
                <w:sz w:val="24"/>
                <w:szCs w:val="24"/>
                <w:lang w:eastAsia="es-CU"/>
              </w:rPr>
              <w:t>Pacientes estudiados según edad y sexo.</w:t>
            </w:r>
            <w:bookmarkEnd w:id="8"/>
          </w:p>
        </w:tc>
      </w:tr>
      <w:tr w:rsidR="008650C1" w:rsidRPr="004B568A" w14:paraId="70B14967" w14:textId="77777777" w:rsidTr="001E0286">
        <w:tc>
          <w:tcPr>
            <w:tcW w:w="1213" w:type="dxa"/>
            <w:vMerge w:val="restart"/>
          </w:tcPr>
          <w:p w14:paraId="096724F4" w14:textId="3EBDE388"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bookmarkStart w:id="9" w:name="_Hlk69390145"/>
            <w:r w:rsidRPr="004B568A">
              <w:rPr>
                <w:rFonts w:ascii="Arial" w:eastAsia="Times New Roman" w:hAnsi="Arial" w:cs="Arial"/>
                <w:b/>
                <w:bCs/>
                <w:sz w:val="24"/>
                <w:szCs w:val="24"/>
                <w:lang w:eastAsia="es-CU"/>
              </w:rPr>
              <w:t>Edades</w:t>
            </w:r>
          </w:p>
        </w:tc>
        <w:tc>
          <w:tcPr>
            <w:tcW w:w="2426" w:type="dxa"/>
            <w:gridSpan w:val="2"/>
          </w:tcPr>
          <w:p w14:paraId="2DC11E0A" w14:textId="7E0AE0A0"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Masculino</w:t>
            </w:r>
          </w:p>
        </w:tc>
        <w:tc>
          <w:tcPr>
            <w:tcW w:w="2427" w:type="dxa"/>
            <w:gridSpan w:val="2"/>
          </w:tcPr>
          <w:p w14:paraId="71496286" w14:textId="0F59E0B1"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Femenino</w:t>
            </w:r>
          </w:p>
        </w:tc>
        <w:tc>
          <w:tcPr>
            <w:tcW w:w="2428" w:type="dxa"/>
            <w:gridSpan w:val="2"/>
          </w:tcPr>
          <w:p w14:paraId="1C652E63" w14:textId="2A6FC0B6"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Total</w:t>
            </w:r>
          </w:p>
        </w:tc>
      </w:tr>
      <w:tr w:rsidR="008650C1" w:rsidRPr="004B568A" w14:paraId="151C68BB" w14:textId="77777777" w:rsidTr="003F3104">
        <w:tc>
          <w:tcPr>
            <w:tcW w:w="1213" w:type="dxa"/>
            <w:vMerge/>
          </w:tcPr>
          <w:p w14:paraId="632D39FB" w14:textId="77777777"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p>
        </w:tc>
        <w:tc>
          <w:tcPr>
            <w:tcW w:w="1213" w:type="dxa"/>
          </w:tcPr>
          <w:p w14:paraId="59164533" w14:textId="6F918556"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vertAlign w:val="superscript"/>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213" w:type="dxa"/>
          </w:tcPr>
          <w:p w14:paraId="46698866" w14:textId="16998A8D"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w:t>
            </w:r>
          </w:p>
        </w:tc>
        <w:tc>
          <w:tcPr>
            <w:tcW w:w="1213" w:type="dxa"/>
          </w:tcPr>
          <w:p w14:paraId="59A286D9" w14:textId="487C0EC0"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214" w:type="dxa"/>
          </w:tcPr>
          <w:p w14:paraId="4B1C0BD9" w14:textId="1B64FAE6"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w:t>
            </w:r>
          </w:p>
        </w:tc>
        <w:tc>
          <w:tcPr>
            <w:tcW w:w="1214" w:type="dxa"/>
          </w:tcPr>
          <w:p w14:paraId="0DFF5595" w14:textId="5A4EA840"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214" w:type="dxa"/>
          </w:tcPr>
          <w:p w14:paraId="1782EF20" w14:textId="0BF9FB76"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w:t>
            </w:r>
          </w:p>
        </w:tc>
      </w:tr>
      <w:tr w:rsidR="008650C1" w:rsidRPr="004B568A" w14:paraId="30305402" w14:textId="77777777" w:rsidTr="003F3104">
        <w:tc>
          <w:tcPr>
            <w:tcW w:w="1213" w:type="dxa"/>
          </w:tcPr>
          <w:p w14:paraId="5C59F285" w14:textId="61B2F1C5"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19-34</w:t>
            </w:r>
          </w:p>
        </w:tc>
        <w:tc>
          <w:tcPr>
            <w:tcW w:w="1213" w:type="dxa"/>
          </w:tcPr>
          <w:p w14:paraId="01B9CD22" w14:textId="261096E0"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11</w:t>
            </w:r>
          </w:p>
        </w:tc>
        <w:tc>
          <w:tcPr>
            <w:tcW w:w="1213" w:type="dxa"/>
          </w:tcPr>
          <w:p w14:paraId="4FFF4BA5" w14:textId="11C15B3E"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7,3</w:t>
            </w:r>
          </w:p>
        </w:tc>
        <w:tc>
          <w:tcPr>
            <w:tcW w:w="1213" w:type="dxa"/>
          </w:tcPr>
          <w:p w14:paraId="1005DEED" w14:textId="37DABC62"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12</w:t>
            </w:r>
          </w:p>
        </w:tc>
        <w:tc>
          <w:tcPr>
            <w:tcW w:w="1214" w:type="dxa"/>
          </w:tcPr>
          <w:p w14:paraId="4C45D661" w14:textId="404D85A0"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8.0</w:t>
            </w:r>
          </w:p>
        </w:tc>
        <w:tc>
          <w:tcPr>
            <w:tcW w:w="1214" w:type="dxa"/>
          </w:tcPr>
          <w:p w14:paraId="2E3E2E7E" w14:textId="51E39DA0" w:rsidR="003F3104" w:rsidRPr="004B568A" w:rsidRDefault="00052261"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23</w:t>
            </w:r>
          </w:p>
        </w:tc>
        <w:tc>
          <w:tcPr>
            <w:tcW w:w="1214" w:type="dxa"/>
          </w:tcPr>
          <w:p w14:paraId="228A56CA" w14:textId="1998AF8A" w:rsidR="003F3104" w:rsidRPr="004B568A" w:rsidRDefault="00052261"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15,3</w:t>
            </w:r>
          </w:p>
        </w:tc>
      </w:tr>
      <w:tr w:rsidR="008650C1" w:rsidRPr="004B568A" w14:paraId="264C1424" w14:textId="77777777" w:rsidTr="003F3104">
        <w:tc>
          <w:tcPr>
            <w:tcW w:w="1213" w:type="dxa"/>
          </w:tcPr>
          <w:p w14:paraId="49139549" w14:textId="273C914C"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35-59</w:t>
            </w:r>
          </w:p>
        </w:tc>
        <w:tc>
          <w:tcPr>
            <w:tcW w:w="1213" w:type="dxa"/>
          </w:tcPr>
          <w:p w14:paraId="0F52F314" w14:textId="73CD392E"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21</w:t>
            </w:r>
          </w:p>
        </w:tc>
        <w:tc>
          <w:tcPr>
            <w:tcW w:w="1213" w:type="dxa"/>
          </w:tcPr>
          <w:p w14:paraId="7C440CC5" w14:textId="10837C9A"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14,0</w:t>
            </w:r>
          </w:p>
        </w:tc>
        <w:tc>
          <w:tcPr>
            <w:tcW w:w="1213" w:type="dxa"/>
          </w:tcPr>
          <w:p w14:paraId="59AADED8" w14:textId="2382DE4E"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23</w:t>
            </w:r>
          </w:p>
        </w:tc>
        <w:tc>
          <w:tcPr>
            <w:tcW w:w="1214" w:type="dxa"/>
          </w:tcPr>
          <w:p w14:paraId="0B33F949" w14:textId="7EA480EB"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15,3</w:t>
            </w:r>
          </w:p>
        </w:tc>
        <w:tc>
          <w:tcPr>
            <w:tcW w:w="1214" w:type="dxa"/>
          </w:tcPr>
          <w:p w14:paraId="63EF1FD0" w14:textId="2C3B2D63" w:rsidR="003F3104" w:rsidRPr="004B568A" w:rsidRDefault="00052261"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44</w:t>
            </w:r>
          </w:p>
        </w:tc>
        <w:tc>
          <w:tcPr>
            <w:tcW w:w="1214" w:type="dxa"/>
          </w:tcPr>
          <w:p w14:paraId="67A4548A" w14:textId="0718174B" w:rsidR="003F3104" w:rsidRPr="004B568A" w:rsidRDefault="00052261"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29,3</w:t>
            </w:r>
          </w:p>
        </w:tc>
      </w:tr>
      <w:tr w:rsidR="008650C1" w:rsidRPr="004B568A" w14:paraId="5E173BFC" w14:textId="77777777" w:rsidTr="003F3104">
        <w:tc>
          <w:tcPr>
            <w:tcW w:w="1213" w:type="dxa"/>
          </w:tcPr>
          <w:p w14:paraId="4FAD7308" w14:textId="5C4B5794"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60y +</w:t>
            </w:r>
          </w:p>
        </w:tc>
        <w:tc>
          <w:tcPr>
            <w:tcW w:w="1213" w:type="dxa"/>
          </w:tcPr>
          <w:p w14:paraId="4C22DE76" w14:textId="5B365AA7"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37</w:t>
            </w:r>
          </w:p>
        </w:tc>
        <w:tc>
          <w:tcPr>
            <w:tcW w:w="1213" w:type="dxa"/>
          </w:tcPr>
          <w:p w14:paraId="70BD2590" w14:textId="4E823E68"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24,7</w:t>
            </w:r>
          </w:p>
        </w:tc>
        <w:tc>
          <w:tcPr>
            <w:tcW w:w="1213" w:type="dxa"/>
          </w:tcPr>
          <w:p w14:paraId="2356F735" w14:textId="379071FF"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46</w:t>
            </w:r>
          </w:p>
        </w:tc>
        <w:tc>
          <w:tcPr>
            <w:tcW w:w="1214" w:type="dxa"/>
          </w:tcPr>
          <w:p w14:paraId="5A566353" w14:textId="333FEAD9"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30,7</w:t>
            </w:r>
          </w:p>
        </w:tc>
        <w:tc>
          <w:tcPr>
            <w:tcW w:w="1214" w:type="dxa"/>
          </w:tcPr>
          <w:p w14:paraId="3F2D5466" w14:textId="7C2AE4E0" w:rsidR="003F3104" w:rsidRPr="004B568A" w:rsidRDefault="00052261"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83</w:t>
            </w:r>
          </w:p>
        </w:tc>
        <w:tc>
          <w:tcPr>
            <w:tcW w:w="1214" w:type="dxa"/>
          </w:tcPr>
          <w:p w14:paraId="490BA073" w14:textId="692A79E6" w:rsidR="003F3104" w:rsidRPr="004B568A" w:rsidRDefault="00052261"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55,4</w:t>
            </w:r>
          </w:p>
        </w:tc>
      </w:tr>
      <w:tr w:rsidR="008650C1" w:rsidRPr="004B568A" w14:paraId="72B661B4" w14:textId="77777777" w:rsidTr="003F3104">
        <w:tc>
          <w:tcPr>
            <w:tcW w:w="1213" w:type="dxa"/>
          </w:tcPr>
          <w:p w14:paraId="3C651514" w14:textId="6CFF5D06" w:rsidR="003F3104" w:rsidRPr="004B568A" w:rsidRDefault="003F3104"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Total</w:t>
            </w:r>
          </w:p>
        </w:tc>
        <w:tc>
          <w:tcPr>
            <w:tcW w:w="1213" w:type="dxa"/>
          </w:tcPr>
          <w:p w14:paraId="0CE674A3" w14:textId="0C88885E" w:rsidR="003F3104" w:rsidRPr="004B568A" w:rsidRDefault="00F64B8D"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69</w:t>
            </w:r>
          </w:p>
        </w:tc>
        <w:tc>
          <w:tcPr>
            <w:tcW w:w="1213" w:type="dxa"/>
          </w:tcPr>
          <w:p w14:paraId="001558ED" w14:textId="3A5AADAD" w:rsidR="003F3104" w:rsidRPr="004B568A" w:rsidRDefault="0052351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46</w:t>
            </w:r>
          </w:p>
        </w:tc>
        <w:tc>
          <w:tcPr>
            <w:tcW w:w="1213" w:type="dxa"/>
          </w:tcPr>
          <w:p w14:paraId="4E01290E" w14:textId="07708E66" w:rsidR="003F3104" w:rsidRPr="004B568A" w:rsidRDefault="00F64B8D"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81</w:t>
            </w:r>
          </w:p>
        </w:tc>
        <w:tc>
          <w:tcPr>
            <w:tcW w:w="1214" w:type="dxa"/>
          </w:tcPr>
          <w:p w14:paraId="1D90D754" w14:textId="36A3D066" w:rsidR="003F3104" w:rsidRPr="004B568A" w:rsidRDefault="00523518"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54</w:t>
            </w:r>
          </w:p>
        </w:tc>
        <w:tc>
          <w:tcPr>
            <w:tcW w:w="1214" w:type="dxa"/>
          </w:tcPr>
          <w:p w14:paraId="58A17F71" w14:textId="1F09B436" w:rsidR="003F3104" w:rsidRPr="004B568A" w:rsidRDefault="00052261"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150</w:t>
            </w:r>
          </w:p>
        </w:tc>
        <w:tc>
          <w:tcPr>
            <w:tcW w:w="1214" w:type="dxa"/>
          </w:tcPr>
          <w:p w14:paraId="46A2E84B" w14:textId="6A82E0C0" w:rsidR="003F3104" w:rsidRPr="004B568A" w:rsidRDefault="00052261"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100</w:t>
            </w:r>
          </w:p>
        </w:tc>
      </w:tr>
      <w:bookmarkEnd w:id="9"/>
    </w:tbl>
    <w:p w14:paraId="39898665" w14:textId="77777777" w:rsidR="004B7004" w:rsidRPr="004B568A" w:rsidRDefault="004B7004" w:rsidP="004B568A">
      <w:pPr>
        <w:spacing w:before="100" w:beforeAutospacing="1" w:after="100" w:afterAutospacing="1" w:line="360" w:lineRule="auto"/>
        <w:rPr>
          <w:rFonts w:ascii="Arial" w:eastAsia="Times New Roman" w:hAnsi="Arial" w:cs="Arial"/>
          <w:sz w:val="24"/>
          <w:szCs w:val="24"/>
          <w:lang w:eastAsia="es-CU"/>
        </w:rPr>
      </w:pPr>
    </w:p>
    <w:p w14:paraId="6646ED75" w14:textId="1D6151BD" w:rsidR="0082337B" w:rsidRPr="004B568A" w:rsidRDefault="00C134F8"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En la</w:t>
      </w:r>
      <w:r w:rsidR="00DA424F" w:rsidRPr="004B568A">
        <w:rPr>
          <w:rFonts w:ascii="Arial" w:eastAsia="Times New Roman" w:hAnsi="Arial" w:cs="Arial"/>
          <w:sz w:val="24"/>
          <w:szCs w:val="24"/>
          <w:lang w:eastAsia="es-CU"/>
        </w:rPr>
        <w:t xml:space="preserve"> Tabla 1</w:t>
      </w:r>
      <w:r w:rsidRPr="004B568A">
        <w:rPr>
          <w:rFonts w:ascii="Arial" w:eastAsia="Times New Roman" w:hAnsi="Arial" w:cs="Arial"/>
          <w:sz w:val="24"/>
          <w:szCs w:val="24"/>
          <w:lang w:eastAsia="es-CU"/>
        </w:rPr>
        <w:t xml:space="preserve"> se analiza la distribución de la muestra, según edad y sexo. El mayor número de enfermos crónicos pertenece al grupo de más de 60 años con 5</w:t>
      </w:r>
      <w:r w:rsidR="004F2A69" w:rsidRPr="004B568A">
        <w:rPr>
          <w:rFonts w:ascii="Arial" w:eastAsia="Times New Roman" w:hAnsi="Arial" w:cs="Arial"/>
          <w:sz w:val="24"/>
          <w:szCs w:val="24"/>
          <w:lang w:eastAsia="es-CU"/>
        </w:rPr>
        <w:t>5</w:t>
      </w:r>
      <w:r w:rsidRPr="004B568A">
        <w:rPr>
          <w:rFonts w:ascii="Arial" w:eastAsia="Times New Roman" w:hAnsi="Arial" w:cs="Arial"/>
          <w:sz w:val="24"/>
          <w:szCs w:val="24"/>
          <w:lang w:eastAsia="es-CU"/>
        </w:rPr>
        <w:t>.</w:t>
      </w:r>
      <w:r w:rsidR="004F2A69" w:rsidRPr="004B568A">
        <w:rPr>
          <w:rFonts w:ascii="Arial" w:eastAsia="Times New Roman" w:hAnsi="Arial" w:cs="Arial"/>
          <w:sz w:val="24"/>
          <w:szCs w:val="24"/>
          <w:lang w:eastAsia="es-CU"/>
        </w:rPr>
        <w:t>4</w:t>
      </w:r>
      <w:r w:rsidRPr="004B568A">
        <w:rPr>
          <w:rFonts w:ascii="Arial" w:eastAsia="Times New Roman" w:hAnsi="Arial" w:cs="Arial"/>
          <w:sz w:val="24"/>
          <w:szCs w:val="24"/>
          <w:lang w:eastAsia="es-CU"/>
        </w:rPr>
        <w:t xml:space="preserve">% y dentro de ellos el sexo femenino con </w:t>
      </w:r>
      <w:r w:rsidR="004F2A69" w:rsidRPr="004B568A">
        <w:rPr>
          <w:rFonts w:ascii="Arial" w:eastAsia="Times New Roman" w:hAnsi="Arial" w:cs="Arial"/>
          <w:sz w:val="24"/>
          <w:szCs w:val="24"/>
          <w:lang w:eastAsia="es-CU"/>
        </w:rPr>
        <w:t>54</w:t>
      </w:r>
      <w:r w:rsidRPr="004B568A">
        <w:rPr>
          <w:rFonts w:ascii="Arial" w:eastAsia="Times New Roman" w:hAnsi="Arial" w:cs="Arial"/>
          <w:sz w:val="24"/>
          <w:szCs w:val="24"/>
          <w:lang w:eastAsia="es-CU"/>
        </w:rPr>
        <w:t>% del total de la muestra. El grupo menos representado fue el de 19 a 34 años con 1</w:t>
      </w:r>
      <w:r w:rsidR="004F2A69" w:rsidRPr="004B568A">
        <w:rPr>
          <w:rFonts w:ascii="Arial" w:eastAsia="Times New Roman" w:hAnsi="Arial" w:cs="Arial"/>
          <w:sz w:val="24"/>
          <w:szCs w:val="24"/>
          <w:lang w:eastAsia="es-CU"/>
        </w:rPr>
        <w:t>5.3</w:t>
      </w:r>
      <w:r w:rsidRPr="004B568A">
        <w:rPr>
          <w:rFonts w:ascii="Arial" w:eastAsia="Times New Roman" w:hAnsi="Arial" w:cs="Arial"/>
          <w:sz w:val="24"/>
          <w:szCs w:val="24"/>
          <w:lang w:eastAsia="es-CU"/>
        </w:rPr>
        <w:t xml:space="preserve">% del total. En todos los grupos de edades estuvo más representado el sexo femenino. </w:t>
      </w:r>
      <w:bookmarkStart w:id="10" w:name="t1"/>
      <w:bookmarkEnd w:id="10"/>
    </w:p>
    <w:p w14:paraId="04050987" w14:textId="77777777" w:rsidR="00773167" w:rsidRDefault="00773167" w:rsidP="004B568A">
      <w:pPr>
        <w:spacing w:before="100" w:beforeAutospacing="1" w:after="100" w:afterAutospacing="1" w:line="360" w:lineRule="auto"/>
        <w:rPr>
          <w:rFonts w:ascii="Arial" w:eastAsia="Times New Roman" w:hAnsi="Arial" w:cs="Arial"/>
          <w:b/>
          <w:bCs/>
          <w:sz w:val="24"/>
          <w:szCs w:val="24"/>
          <w:lang w:eastAsia="es-CU"/>
        </w:rPr>
      </w:pPr>
      <w:bookmarkStart w:id="11" w:name="_Hlk69390648"/>
    </w:p>
    <w:p w14:paraId="7265AB92" w14:textId="77777777" w:rsidR="00773167" w:rsidRDefault="00773167" w:rsidP="004B568A">
      <w:pPr>
        <w:spacing w:before="100" w:beforeAutospacing="1" w:after="100" w:afterAutospacing="1" w:line="360" w:lineRule="auto"/>
        <w:rPr>
          <w:rFonts w:ascii="Arial" w:eastAsia="Times New Roman" w:hAnsi="Arial" w:cs="Arial"/>
          <w:b/>
          <w:bCs/>
          <w:sz w:val="24"/>
          <w:szCs w:val="24"/>
          <w:lang w:eastAsia="es-CU"/>
        </w:rPr>
      </w:pPr>
    </w:p>
    <w:p w14:paraId="15B69043" w14:textId="77777777" w:rsidR="00773167" w:rsidRDefault="00773167" w:rsidP="004B568A">
      <w:pPr>
        <w:spacing w:before="100" w:beforeAutospacing="1" w:after="100" w:afterAutospacing="1" w:line="360" w:lineRule="auto"/>
        <w:rPr>
          <w:rFonts w:ascii="Arial" w:eastAsia="Times New Roman" w:hAnsi="Arial" w:cs="Arial"/>
          <w:b/>
          <w:bCs/>
          <w:sz w:val="24"/>
          <w:szCs w:val="24"/>
          <w:lang w:eastAsia="es-CU"/>
        </w:rPr>
      </w:pPr>
    </w:p>
    <w:p w14:paraId="6F26B163" w14:textId="4173E21F" w:rsidR="00CF1E5E" w:rsidRPr="004B568A" w:rsidRDefault="00CF1E5E"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Tabla 2.</w:t>
      </w:r>
      <w:r w:rsidR="008E673B" w:rsidRPr="004B568A">
        <w:rPr>
          <w:rFonts w:ascii="Arial" w:hAnsi="Arial" w:cs="Arial"/>
          <w:sz w:val="24"/>
          <w:szCs w:val="24"/>
        </w:rPr>
        <w:t xml:space="preserve"> </w:t>
      </w:r>
      <w:bookmarkEnd w:id="11"/>
      <w:r w:rsidR="008E673B" w:rsidRPr="004B568A">
        <w:rPr>
          <w:rFonts w:ascii="Arial" w:eastAsia="Times New Roman" w:hAnsi="Arial" w:cs="Arial"/>
          <w:b/>
          <w:bCs/>
          <w:sz w:val="24"/>
          <w:szCs w:val="24"/>
          <w:lang w:eastAsia="es-CU"/>
        </w:rPr>
        <w:t>Urgencias periodontales en pacientes estudiados según los grupos de edades.</w:t>
      </w:r>
    </w:p>
    <w:tbl>
      <w:tblPr>
        <w:tblStyle w:val="Tablaconcuadrcula"/>
        <w:tblW w:w="0" w:type="auto"/>
        <w:tblLook w:val="04A0" w:firstRow="1" w:lastRow="0" w:firstColumn="1" w:lastColumn="0" w:noHBand="0" w:noVBand="1"/>
      </w:tblPr>
      <w:tblGrid>
        <w:gridCol w:w="1098"/>
        <w:gridCol w:w="1165"/>
        <w:gridCol w:w="1134"/>
        <w:gridCol w:w="1276"/>
        <w:gridCol w:w="1276"/>
        <w:gridCol w:w="1134"/>
        <w:gridCol w:w="1276"/>
      </w:tblGrid>
      <w:tr w:rsidR="008650C1" w:rsidRPr="004B568A" w14:paraId="78ACDB33" w14:textId="20ED2A06" w:rsidTr="008E673B">
        <w:tc>
          <w:tcPr>
            <w:tcW w:w="8359" w:type="dxa"/>
            <w:gridSpan w:val="7"/>
          </w:tcPr>
          <w:p w14:paraId="4571FC79" w14:textId="044D175C" w:rsidR="008E673B" w:rsidRPr="004B568A" w:rsidRDefault="008E673B" w:rsidP="004B568A">
            <w:pPr>
              <w:autoSpaceDE w:val="0"/>
              <w:autoSpaceDN w:val="0"/>
              <w:adjustRightInd w:val="0"/>
              <w:spacing w:line="360" w:lineRule="auto"/>
              <w:rPr>
                <w:rFonts w:ascii="Arial" w:hAnsi="Arial" w:cs="Arial"/>
                <w:b/>
                <w:bCs/>
                <w:sz w:val="24"/>
                <w:szCs w:val="24"/>
              </w:rPr>
            </w:pPr>
            <w:bookmarkStart w:id="12" w:name="_Hlk69390124"/>
            <w:r w:rsidRPr="004B568A">
              <w:rPr>
                <w:rFonts w:ascii="Arial" w:hAnsi="Arial" w:cs="Arial"/>
                <w:b/>
                <w:bCs/>
                <w:sz w:val="24"/>
                <w:szCs w:val="24"/>
              </w:rPr>
              <w:t>Urgencias periodontales en pacientes estudiados según los grupos de edades.</w:t>
            </w:r>
            <w:bookmarkEnd w:id="12"/>
          </w:p>
        </w:tc>
      </w:tr>
      <w:tr w:rsidR="008650C1" w:rsidRPr="004B568A" w14:paraId="707CB27A" w14:textId="40EF950F" w:rsidTr="00CA3416">
        <w:tc>
          <w:tcPr>
            <w:tcW w:w="1098" w:type="dxa"/>
            <w:vMerge w:val="restart"/>
          </w:tcPr>
          <w:p w14:paraId="1A622918" w14:textId="431F344A" w:rsidR="008E673B" w:rsidRPr="004B568A" w:rsidRDefault="008E673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Edades</w:t>
            </w:r>
          </w:p>
        </w:tc>
        <w:tc>
          <w:tcPr>
            <w:tcW w:w="2299" w:type="dxa"/>
            <w:gridSpan w:val="2"/>
          </w:tcPr>
          <w:p w14:paraId="21995D19" w14:textId="318454A9" w:rsidR="008E673B" w:rsidRPr="004B568A" w:rsidRDefault="008E673B"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Absceso periodontal</w:t>
            </w:r>
          </w:p>
        </w:tc>
        <w:tc>
          <w:tcPr>
            <w:tcW w:w="2552" w:type="dxa"/>
            <w:gridSpan w:val="2"/>
          </w:tcPr>
          <w:p w14:paraId="6045A12B" w14:textId="3ECAB901" w:rsidR="008E673B" w:rsidRPr="004B568A" w:rsidRDefault="008E673B"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Estomatitis Aftosa Recurrente</w:t>
            </w:r>
          </w:p>
        </w:tc>
        <w:tc>
          <w:tcPr>
            <w:tcW w:w="2410" w:type="dxa"/>
            <w:gridSpan w:val="2"/>
          </w:tcPr>
          <w:p w14:paraId="423637E4" w14:textId="33749D6B" w:rsidR="008E673B" w:rsidRPr="004B568A" w:rsidRDefault="008E673B"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Pericoronaritis</w:t>
            </w:r>
          </w:p>
        </w:tc>
      </w:tr>
      <w:tr w:rsidR="008650C1" w:rsidRPr="004B568A" w14:paraId="14F4F643" w14:textId="350AFEB2" w:rsidTr="00CA3416">
        <w:tc>
          <w:tcPr>
            <w:tcW w:w="1098" w:type="dxa"/>
            <w:vMerge/>
          </w:tcPr>
          <w:p w14:paraId="5FDE0B84" w14:textId="77777777" w:rsidR="00DA4832" w:rsidRPr="004B568A" w:rsidRDefault="00DA4832" w:rsidP="004B568A">
            <w:pPr>
              <w:spacing w:before="100" w:beforeAutospacing="1" w:after="100" w:afterAutospacing="1" w:line="360" w:lineRule="auto"/>
              <w:rPr>
                <w:rFonts w:ascii="Arial" w:eastAsia="Times New Roman" w:hAnsi="Arial" w:cs="Arial"/>
                <w:sz w:val="24"/>
                <w:szCs w:val="24"/>
                <w:lang w:eastAsia="es-CU"/>
              </w:rPr>
            </w:pPr>
          </w:p>
        </w:tc>
        <w:tc>
          <w:tcPr>
            <w:tcW w:w="1165" w:type="dxa"/>
          </w:tcPr>
          <w:p w14:paraId="646CA489" w14:textId="2504B808" w:rsidR="00DA4832" w:rsidRPr="004B568A" w:rsidRDefault="00DA4832"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134" w:type="dxa"/>
          </w:tcPr>
          <w:p w14:paraId="36F116F4" w14:textId="4114C49A" w:rsidR="00DA4832" w:rsidRPr="004B568A" w:rsidRDefault="00DA4832"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b/>
                <w:bCs/>
                <w:sz w:val="24"/>
                <w:szCs w:val="24"/>
                <w:lang w:eastAsia="es-CU"/>
              </w:rPr>
              <w:t>%</w:t>
            </w:r>
          </w:p>
        </w:tc>
        <w:tc>
          <w:tcPr>
            <w:tcW w:w="1276" w:type="dxa"/>
          </w:tcPr>
          <w:p w14:paraId="5A0A59CB" w14:textId="54C71C8A" w:rsidR="00DA4832" w:rsidRPr="004B568A" w:rsidRDefault="00DA4832"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276" w:type="dxa"/>
          </w:tcPr>
          <w:p w14:paraId="5A23A1B4" w14:textId="759EB6BE" w:rsidR="00DA4832" w:rsidRPr="004B568A" w:rsidRDefault="00DA4832"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b/>
                <w:bCs/>
                <w:sz w:val="24"/>
                <w:szCs w:val="24"/>
                <w:lang w:eastAsia="es-CU"/>
              </w:rPr>
              <w:t>%</w:t>
            </w:r>
          </w:p>
        </w:tc>
        <w:tc>
          <w:tcPr>
            <w:tcW w:w="1134" w:type="dxa"/>
          </w:tcPr>
          <w:p w14:paraId="23FF51E1" w14:textId="64D58458" w:rsidR="00DA4832" w:rsidRPr="004B568A" w:rsidRDefault="00DA4832"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276" w:type="dxa"/>
          </w:tcPr>
          <w:p w14:paraId="01D9B67A" w14:textId="6E42FE68" w:rsidR="00DA4832" w:rsidRPr="004B568A" w:rsidRDefault="00DA4832"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b/>
                <w:bCs/>
                <w:sz w:val="24"/>
                <w:szCs w:val="24"/>
                <w:lang w:eastAsia="es-CU"/>
              </w:rPr>
              <w:t>%</w:t>
            </w:r>
          </w:p>
        </w:tc>
      </w:tr>
      <w:tr w:rsidR="008650C1" w:rsidRPr="004B568A" w14:paraId="5E2CB867" w14:textId="183A288F" w:rsidTr="00CA3416">
        <w:tc>
          <w:tcPr>
            <w:tcW w:w="1098" w:type="dxa"/>
          </w:tcPr>
          <w:p w14:paraId="7AD7F5D1" w14:textId="1F25D147" w:rsidR="008E673B" w:rsidRPr="004B568A" w:rsidRDefault="008E673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19-34</w:t>
            </w:r>
          </w:p>
        </w:tc>
        <w:tc>
          <w:tcPr>
            <w:tcW w:w="1165" w:type="dxa"/>
          </w:tcPr>
          <w:p w14:paraId="49FE4ABC" w14:textId="4A7D4975"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3</w:t>
            </w:r>
          </w:p>
        </w:tc>
        <w:tc>
          <w:tcPr>
            <w:tcW w:w="1134" w:type="dxa"/>
          </w:tcPr>
          <w:p w14:paraId="3B85F938" w14:textId="0E87B8FD" w:rsidR="008E673B" w:rsidRPr="004B568A" w:rsidRDefault="00F634C4"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7.5</w:t>
            </w:r>
          </w:p>
        </w:tc>
        <w:tc>
          <w:tcPr>
            <w:tcW w:w="1276" w:type="dxa"/>
          </w:tcPr>
          <w:p w14:paraId="1DB6BAE7" w14:textId="6C012424"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4</w:t>
            </w:r>
          </w:p>
        </w:tc>
        <w:tc>
          <w:tcPr>
            <w:tcW w:w="1276" w:type="dxa"/>
          </w:tcPr>
          <w:p w14:paraId="062CF66E" w14:textId="30281B48" w:rsidR="008E673B" w:rsidRPr="004B568A" w:rsidRDefault="00233FAF"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10</w:t>
            </w:r>
          </w:p>
        </w:tc>
        <w:tc>
          <w:tcPr>
            <w:tcW w:w="1134" w:type="dxa"/>
          </w:tcPr>
          <w:p w14:paraId="05F68A85" w14:textId="059BBA00"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5</w:t>
            </w:r>
          </w:p>
        </w:tc>
        <w:tc>
          <w:tcPr>
            <w:tcW w:w="1276" w:type="dxa"/>
          </w:tcPr>
          <w:p w14:paraId="0A32BF4F" w14:textId="68DED487" w:rsidR="008E673B" w:rsidRPr="004B568A" w:rsidRDefault="00233FAF"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12.5</w:t>
            </w:r>
          </w:p>
        </w:tc>
      </w:tr>
      <w:tr w:rsidR="008650C1" w:rsidRPr="004B568A" w14:paraId="41DCED10" w14:textId="57E1FD82" w:rsidTr="00CA3416">
        <w:tc>
          <w:tcPr>
            <w:tcW w:w="1098" w:type="dxa"/>
          </w:tcPr>
          <w:p w14:paraId="74AB2813" w14:textId="08DA54D5" w:rsidR="008E673B" w:rsidRPr="004B568A" w:rsidRDefault="008E673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35-59</w:t>
            </w:r>
          </w:p>
        </w:tc>
        <w:tc>
          <w:tcPr>
            <w:tcW w:w="1165" w:type="dxa"/>
          </w:tcPr>
          <w:p w14:paraId="652D46E1" w14:textId="296EF13C"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5</w:t>
            </w:r>
          </w:p>
        </w:tc>
        <w:tc>
          <w:tcPr>
            <w:tcW w:w="1134" w:type="dxa"/>
          </w:tcPr>
          <w:p w14:paraId="150507D3" w14:textId="2FD71976" w:rsidR="008E673B" w:rsidRPr="004B568A" w:rsidRDefault="00301A2A"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12.5</w:t>
            </w:r>
          </w:p>
        </w:tc>
        <w:tc>
          <w:tcPr>
            <w:tcW w:w="1276" w:type="dxa"/>
          </w:tcPr>
          <w:p w14:paraId="7D09D435" w14:textId="786D0BD6"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8</w:t>
            </w:r>
          </w:p>
        </w:tc>
        <w:tc>
          <w:tcPr>
            <w:tcW w:w="1276" w:type="dxa"/>
          </w:tcPr>
          <w:p w14:paraId="7D1EFC0C" w14:textId="05255549" w:rsidR="008E673B" w:rsidRPr="004B568A" w:rsidRDefault="00233FAF"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20</w:t>
            </w:r>
          </w:p>
        </w:tc>
        <w:tc>
          <w:tcPr>
            <w:tcW w:w="1134" w:type="dxa"/>
          </w:tcPr>
          <w:p w14:paraId="28B84FDF" w14:textId="265EA8C4"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w:t>
            </w:r>
          </w:p>
        </w:tc>
        <w:tc>
          <w:tcPr>
            <w:tcW w:w="1276" w:type="dxa"/>
          </w:tcPr>
          <w:p w14:paraId="13C74CD4" w14:textId="451149E2" w:rsidR="008E673B" w:rsidRPr="004B568A" w:rsidRDefault="00233FAF"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2.5</w:t>
            </w:r>
          </w:p>
        </w:tc>
      </w:tr>
      <w:tr w:rsidR="008650C1" w:rsidRPr="004B568A" w14:paraId="0FC1431B" w14:textId="5FDB2A5E" w:rsidTr="00CA3416">
        <w:tc>
          <w:tcPr>
            <w:tcW w:w="1098" w:type="dxa"/>
          </w:tcPr>
          <w:p w14:paraId="537F4A7D" w14:textId="3AF52028" w:rsidR="008E673B" w:rsidRPr="004B568A" w:rsidRDefault="008E673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60y +</w:t>
            </w:r>
          </w:p>
        </w:tc>
        <w:tc>
          <w:tcPr>
            <w:tcW w:w="1165" w:type="dxa"/>
          </w:tcPr>
          <w:p w14:paraId="555988C8" w14:textId="1F88A7CC"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w:t>
            </w:r>
          </w:p>
        </w:tc>
        <w:tc>
          <w:tcPr>
            <w:tcW w:w="1134" w:type="dxa"/>
          </w:tcPr>
          <w:p w14:paraId="66E145A8" w14:textId="261DBDD4" w:rsidR="008E673B" w:rsidRPr="004B568A" w:rsidRDefault="00301A2A"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5.0</w:t>
            </w:r>
          </w:p>
        </w:tc>
        <w:tc>
          <w:tcPr>
            <w:tcW w:w="1276" w:type="dxa"/>
          </w:tcPr>
          <w:p w14:paraId="6B3A3889" w14:textId="344D9AA8"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12</w:t>
            </w:r>
          </w:p>
        </w:tc>
        <w:tc>
          <w:tcPr>
            <w:tcW w:w="1276" w:type="dxa"/>
          </w:tcPr>
          <w:p w14:paraId="3397DF4C" w14:textId="7CAF7DEA" w:rsidR="008E673B" w:rsidRPr="004B568A" w:rsidRDefault="00233FAF"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30</w:t>
            </w:r>
          </w:p>
        </w:tc>
        <w:tc>
          <w:tcPr>
            <w:tcW w:w="1134" w:type="dxa"/>
          </w:tcPr>
          <w:p w14:paraId="645E4671" w14:textId="187D3C40"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0</w:t>
            </w:r>
          </w:p>
        </w:tc>
        <w:tc>
          <w:tcPr>
            <w:tcW w:w="1276" w:type="dxa"/>
          </w:tcPr>
          <w:p w14:paraId="75F551AE" w14:textId="434C4F39" w:rsidR="008E673B" w:rsidRPr="004B568A" w:rsidRDefault="00233FAF"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0</w:t>
            </w:r>
          </w:p>
        </w:tc>
      </w:tr>
      <w:tr w:rsidR="008650C1" w:rsidRPr="004B568A" w14:paraId="090174C8" w14:textId="5F4B71E0" w:rsidTr="00CA3416">
        <w:tc>
          <w:tcPr>
            <w:tcW w:w="1098" w:type="dxa"/>
          </w:tcPr>
          <w:p w14:paraId="0438256C" w14:textId="68DF81E2" w:rsidR="008E673B" w:rsidRPr="004B568A" w:rsidRDefault="008E673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Total</w:t>
            </w:r>
          </w:p>
        </w:tc>
        <w:tc>
          <w:tcPr>
            <w:tcW w:w="1165" w:type="dxa"/>
          </w:tcPr>
          <w:p w14:paraId="79006610" w14:textId="0743C0BC"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10</w:t>
            </w:r>
          </w:p>
        </w:tc>
        <w:tc>
          <w:tcPr>
            <w:tcW w:w="1134" w:type="dxa"/>
          </w:tcPr>
          <w:p w14:paraId="1F587F1B" w14:textId="77812F2F" w:rsidR="008E673B" w:rsidRPr="004B568A" w:rsidRDefault="00233FAF"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25</w:t>
            </w:r>
          </w:p>
        </w:tc>
        <w:tc>
          <w:tcPr>
            <w:tcW w:w="1276" w:type="dxa"/>
          </w:tcPr>
          <w:p w14:paraId="2110FC10" w14:textId="5B045CE7"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24</w:t>
            </w:r>
          </w:p>
        </w:tc>
        <w:tc>
          <w:tcPr>
            <w:tcW w:w="1276" w:type="dxa"/>
          </w:tcPr>
          <w:p w14:paraId="23A2AFB5" w14:textId="54AAAC3B" w:rsidR="008E673B" w:rsidRPr="004B568A" w:rsidRDefault="00233FAF"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60</w:t>
            </w:r>
          </w:p>
        </w:tc>
        <w:tc>
          <w:tcPr>
            <w:tcW w:w="1134" w:type="dxa"/>
          </w:tcPr>
          <w:p w14:paraId="333B6794" w14:textId="78551A6F" w:rsidR="008E673B" w:rsidRPr="004B568A" w:rsidRDefault="00BF6C58"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6</w:t>
            </w:r>
          </w:p>
        </w:tc>
        <w:tc>
          <w:tcPr>
            <w:tcW w:w="1276" w:type="dxa"/>
          </w:tcPr>
          <w:p w14:paraId="6C5C8D57" w14:textId="3D9A406B" w:rsidR="008E673B" w:rsidRPr="004B568A" w:rsidRDefault="00233FAF" w:rsidP="004B568A">
            <w:pPr>
              <w:spacing w:before="100" w:beforeAutospacing="1" w:after="100" w:afterAutospacing="1" w:line="360" w:lineRule="auto"/>
              <w:jc w:val="center"/>
              <w:rPr>
                <w:rFonts w:ascii="Arial" w:eastAsia="Times New Roman" w:hAnsi="Arial" w:cs="Arial"/>
                <w:sz w:val="24"/>
                <w:szCs w:val="24"/>
                <w:lang w:eastAsia="es-CU"/>
              </w:rPr>
            </w:pPr>
            <w:r w:rsidRPr="004B568A">
              <w:rPr>
                <w:rFonts w:ascii="Arial" w:eastAsia="Times New Roman" w:hAnsi="Arial" w:cs="Arial"/>
                <w:sz w:val="24"/>
                <w:szCs w:val="24"/>
                <w:lang w:eastAsia="es-CU"/>
              </w:rPr>
              <w:t>15</w:t>
            </w:r>
          </w:p>
        </w:tc>
      </w:tr>
    </w:tbl>
    <w:p w14:paraId="52134AE5" w14:textId="77777777" w:rsidR="002A3BFC" w:rsidRDefault="002A3BFC" w:rsidP="004B568A">
      <w:pPr>
        <w:spacing w:before="100" w:beforeAutospacing="1" w:after="100" w:afterAutospacing="1" w:line="360" w:lineRule="auto"/>
        <w:rPr>
          <w:rFonts w:ascii="Arial" w:eastAsia="Times New Roman" w:hAnsi="Arial" w:cs="Arial"/>
          <w:sz w:val="24"/>
          <w:szCs w:val="24"/>
          <w:lang w:eastAsia="es-CU"/>
        </w:rPr>
      </w:pPr>
    </w:p>
    <w:p w14:paraId="4A107DE4" w14:textId="7C729035"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La </w:t>
      </w:r>
      <w:r w:rsidR="008945DB" w:rsidRPr="004B568A">
        <w:rPr>
          <w:rFonts w:ascii="Arial" w:eastAsia="Times New Roman" w:hAnsi="Arial" w:cs="Arial"/>
          <w:sz w:val="24"/>
          <w:szCs w:val="24"/>
          <w:lang w:eastAsia="es-CU"/>
        </w:rPr>
        <w:t xml:space="preserve">Tabla 2 </w:t>
      </w:r>
      <w:r w:rsidRPr="004B568A">
        <w:rPr>
          <w:rFonts w:ascii="Arial" w:eastAsia="Times New Roman" w:hAnsi="Arial" w:cs="Arial"/>
          <w:sz w:val="24"/>
          <w:szCs w:val="24"/>
          <w:lang w:eastAsia="es-CU"/>
        </w:rPr>
        <w:t xml:space="preserve">nos muestra </w:t>
      </w:r>
      <w:r w:rsidR="008945DB" w:rsidRPr="004B568A">
        <w:rPr>
          <w:rFonts w:ascii="Arial" w:eastAsia="Times New Roman" w:hAnsi="Arial" w:cs="Arial"/>
          <w:sz w:val="24"/>
          <w:szCs w:val="24"/>
          <w:lang w:eastAsia="es-CU"/>
        </w:rPr>
        <w:t xml:space="preserve">la </w:t>
      </w:r>
      <w:r w:rsidR="00BF6C58" w:rsidRPr="004B568A">
        <w:rPr>
          <w:rFonts w:ascii="Arial" w:eastAsia="Times New Roman" w:hAnsi="Arial" w:cs="Arial"/>
          <w:sz w:val="24"/>
          <w:szCs w:val="24"/>
          <w:lang w:eastAsia="es-CU"/>
        </w:rPr>
        <w:t>caracterización de</w:t>
      </w:r>
      <w:r w:rsidRPr="004B568A">
        <w:rPr>
          <w:rFonts w:ascii="Arial" w:eastAsia="Times New Roman" w:hAnsi="Arial" w:cs="Arial"/>
          <w:sz w:val="24"/>
          <w:szCs w:val="24"/>
          <w:lang w:eastAsia="es-CU"/>
        </w:rPr>
        <w:t xml:space="preserve"> las urgencias estomatológicas de origen periodontal en estos pacientes estudiados según los grupos de edades, donde podemos comprobar que es la estomatitis aftosa recurrente (EAR) la que se presentó en mayor número para todos los grupos de edades con </w:t>
      </w:r>
      <w:r w:rsidR="00F634C4" w:rsidRPr="004B568A">
        <w:rPr>
          <w:rFonts w:ascii="Arial" w:eastAsia="Times New Roman" w:hAnsi="Arial" w:cs="Arial"/>
          <w:sz w:val="24"/>
          <w:szCs w:val="24"/>
          <w:lang w:eastAsia="es-CU"/>
        </w:rPr>
        <w:t>60</w:t>
      </w:r>
      <w:r w:rsidRPr="004B568A">
        <w:rPr>
          <w:rFonts w:ascii="Arial" w:eastAsia="Times New Roman" w:hAnsi="Arial" w:cs="Arial"/>
          <w:sz w:val="24"/>
          <w:szCs w:val="24"/>
          <w:lang w:eastAsia="es-CU"/>
        </w:rPr>
        <w:t>%, siendo el grupo de 60 años y más, donde se presentó el mayor número de casos</w:t>
      </w:r>
      <w:r w:rsidR="00F634C4" w:rsidRPr="004B568A">
        <w:rPr>
          <w:rFonts w:ascii="Arial" w:eastAsia="Times New Roman" w:hAnsi="Arial" w:cs="Arial"/>
          <w:sz w:val="24"/>
          <w:szCs w:val="24"/>
          <w:lang w:eastAsia="es-CU"/>
        </w:rPr>
        <w:t xml:space="preserve"> representando un 30%</w:t>
      </w:r>
      <w:r w:rsidRPr="004B568A">
        <w:rPr>
          <w:rFonts w:ascii="Arial" w:eastAsia="Times New Roman" w:hAnsi="Arial" w:cs="Arial"/>
          <w:sz w:val="24"/>
          <w:szCs w:val="24"/>
          <w:lang w:eastAsia="es-CU"/>
        </w:rPr>
        <w:t>. Por su parte la pericoronaritis se presentó en el grupo de 19 a 34 años</w:t>
      </w:r>
      <w:r w:rsidR="00E94F71" w:rsidRPr="004B568A">
        <w:rPr>
          <w:rFonts w:ascii="Arial" w:eastAsia="Times New Roman" w:hAnsi="Arial" w:cs="Arial"/>
          <w:sz w:val="24"/>
          <w:szCs w:val="24"/>
          <w:lang w:eastAsia="es-CU"/>
        </w:rPr>
        <w:t xml:space="preserve"> en un 12.5%,</w:t>
      </w:r>
      <w:r w:rsidR="006838CA" w:rsidRPr="004B568A">
        <w:rPr>
          <w:rFonts w:ascii="Arial" w:eastAsia="Times New Roman" w:hAnsi="Arial" w:cs="Arial"/>
          <w:sz w:val="24"/>
          <w:szCs w:val="24"/>
          <w:lang w:eastAsia="es-CU"/>
        </w:rPr>
        <w:t xml:space="preserve"> </w:t>
      </w:r>
      <w:r w:rsidR="00E94F71" w:rsidRPr="004B568A">
        <w:rPr>
          <w:rFonts w:ascii="Arial" w:eastAsia="Times New Roman" w:hAnsi="Arial" w:cs="Arial"/>
          <w:sz w:val="24"/>
          <w:szCs w:val="24"/>
          <w:lang w:eastAsia="es-CU"/>
        </w:rPr>
        <w:t>así como el absceso periodontal en los estudiados entre 35 a 59 años para un 12.5%</w:t>
      </w:r>
      <w:r w:rsidRPr="004B568A">
        <w:rPr>
          <w:rFonts w:ascii="Arial" w:eastAsia="Times New Roman" w:hAnsi="Arial" w:cs="Arial"/>
          <w:sz w:val="24"/>
          <w:szCs w:val="24"/>
          <w:lang w:eastAsia="es-CU"/>
        </w:rPr>
        <w:t xml:space="preserve">. </w:t>
      </w:r>
    </w:p>
    <w:p w14:paraId="19859AAF" w14:textId="0AE1BE3D" w:rsidR="00FB30DD" w:rsidRPr="004B568A" w:rsidRDefault="00FB30DD"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Tabla 3.</w:t>
      </w:r>
      <w:r w:rsidR="00614D94" w:rsidRPr="004B568A">
        <w:rPr>
          <w:rFonts w:ascii="Arial" w:hAnsi="Arial" w:cs="Arial"/>
          <w:sz w:val="24"/>
          <w:szCs w:val="24"/>
        </w:rPr>
        <w:t xml:space="preserve"> </w:t>
      </w:r>
      <w:r w:rsidR="00614D94" w:rsidRPr="004B568A">
        <w:rPr>
          <w:rFonts w:ascii="Arial" w:eastAsia="Times New Roman" w:hAnsi="Arial" w:cs="Arial"/>
          <w:b/>
          <w:bCs/>
          <w:sz w:val="24"/>
          <w:szCs w:val="24"/>
          <w:lang w:eastAsia="es-CU"/>
        </w:rPr>
        <w:t>Urgencias periodontales en pacientes estudiados según sexo.</w:t>
      </w:r>
    </w:p>
    <w:tbl>
      <w:tblPr>
        <w:tblStyle w:val="Tablaconcuadrcula"/>
        <w:tblW w:w="0" w:type="auto"/>
        <w:tblLook w:val="04A0" w:firstRow="1" w:lastRow="0" w:firstColumn="1" w:lastColumn="0" w:noHBand="0" w:noVBand="1"/>
      </w:tblPr>
      <w:tblGrid>
        <w:gridCol w:w="1391"/>
        <w:gridCol w:w="963"/>
        <w:gridCol w:w="855"/>
        <w:gridCol w:w="999"/>
        <w:gridCol w:w="908"/>
        <w:gridCol w:w="1091"/>
        <w:gridCol w:w="1009"/>
        <w:gridCol w:w="639"/>
        <w:gridCol w:w="639"/>
      </w:tblGrid>
      <w:tr w:rsidR="008650C1" w:rsidRPr="004B568A" w14:paraId="3B5B5669" w14:textId="53157202" w:rsidTr="00BD388D">
        <w:tc>
          <w:tcPr>
            <w:tcW w:w="8494" w:type="dxa"/>
            <w:gridSpan w:val="9"/>
          </w:tcPr>
          <w:p w14:paraId="78C39DF9" w14:textId="2BAE822F" w:rsidR="00305FC5" w:rsidRPr="004B568A" w:rsidRDefault="00305FC5" w:rsidP="004B568A">
            <w:pPr>
              <w:autoSpaceDE w:val="0"/>
              <w:autoSpaceDN w:val="0"/>
              <w:adjustRightInd w:val="0"/>
              <w:spacing w:line="360" w:lineRule="auto"/>
              <w:rPr>
                <w:rFonts w:ascii="Arial" w:hAnsi="Arial" w:cs="Arial"/>
                <w:b/>
                <w:bCs/>
                <w:sz w:val="24"/>
                <w:szCs w:val="24"/>
              </w:rPr>
            </w:pPr>
            <w:bookmarkStart w:id="13" w:name="_Hlk69390705"/>
            <w:r w:rsidRPr="004B568A">
              <w:rPr>
                <w:rFonts w:ascii="Arial" w:hAnsi="Arial" w:cs="Arial"/>
                <w:b/>
                <w:bCs/>
                <w:sz w:val="24"/>
                <w:szCs w:val="24"/>
              </w:rPr>
              <w:t>Urgencias periodontales en pacientes estudiados según sexo.</w:t>
            </w:r>
          </w:p>
        </w:tc>
      </w:tr>
      <w:bookmarkEnd w:id="13"/>
      <w:tr w:rsidR="008650C1" w:rsidRPr="004B568A" w14:paraId="1498EC11" w14:textId="03906534" w:rsidTr="00867FA9">
        <w:tc>
          <w:tcPr>
            <w:tcW w:w="1391" w:type="dxa"/>
            <w:vMerge w:val="restart"/>
          </w:tcPr>
          <w:p w14:paraId="3A0ED3E9" w14:textId="0D971EE0"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Sexo</w:t>
            </w:r>
          </w:p>
        </w:tc>
        <w:tc>
          <w:tcPr>
            <w:tcW w:w="1818" w:type="dxa"/>
            <w:gridSpan w:val="2"/>
          </w:tcPr>
          <w:p w14:paraId="65E45C59" w14:textId="77777777" w:rsidR="00305FC5" w:rsidRPr="004B568A" w:rsidRDefault="00305FC5"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Absceso periodontal</w:t>
            </w:r>
          </w:p>
        </w:tc>
        <w:tc>
          <w:tcPr>
            <w:tcW w:w="1907" w:type="dxa"/>
            <w:gridSpan w:val="2"/>
          </w:tcPr>
          <w:p w14:paraId="04B79FD9" w14:textId="77777777" w:rsidR="00305FC5" w:rsidRPr="004B568A" w:rsidRDefault="00305FC5"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Estomatitis Aftosa Recurrente</w:t>
            </w:r>
          </w:p>
        </w:tc>
        <w:tc>
          <w:tcPr>
            <w:tcW w:w="2100" w:type="dxa"/>
            <w:gridSpan w:val="2"/>
          </w:tcPr>
          <w:p w14:paraId="137BEF53" w14:textId="77777777" w:rsidR="00305FC5" w:rsidRPr="004B568A" w:rsidRDefault="00305FC5"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Pericoronaritis</w:t>
            </w:r>
          </w:p>
        </w:tc>
        <w:tc>
          <w:tcPr>
            <w:tcW w:w="1278" w:type="dxa"/>
            <w:gridSpan w:val="2"/>
          </w:tcPr>
          <w:p w14:paraId="55872639" w14:textId="22B7922A" w:rsidR="00305FC5" w:rsidRPr="004B568A" w:rsidRDefault="00305FC5" w:rsidP="004B568A">
            <w:pPr>
              <w:spacing w:before="100" w:beforeAutospacing="1" w:after="100" w:afterAutospacing="1" w:line="360" w:lineRule="auto"/>
              <w:jc w:val="center"/>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Total</w:t>
            </w:r>
          </w:p>
        </w:tc>
      </w:tr>
      <w:tr w:rsidR="008650C1" w:rsidRPr="004B568A" w14:paraId="4424262F" w14:textId="3CD24A99" w:rsidTr="00305FC5">
        <w:tc>
          <w:tcPr>
            <w:tcW w:w="1391" w:type="dxa"/>
            <w:vMerge/>
          </w:tcPr>
          <w:p w14:paraId="49A50265"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bookmarkStart w:id="14" w:name="_Hlk69397209"/>
          </w:p>
        </w:tc>
        <w:tc>
          <w:tcPr>
            <w:tcW w:w="963" w:type="dxa"/>
          </w:tcPr>
          <w:p w14:paraId="5A59BBB3"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855" w:type="dxa"/>
          </w:tcPr>
          <w:p w14:paraId="3F82A828"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w:t>
            </w:r>
          </w:p>
        </w:tc>
        <w:tc>
          <w:tcPr>
            <w:tcW w:w="999" w:type="dxa"/>
          </w:tcPr>
          <w:p w14:paraId="1279D01D"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908" w:type="dxa"/>
          </w:tcPr>
          <w:p w14:paraId="6631AA3F"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w:t>
            </w:r>
          </w:p>
        </w:tc>
        <w:tc>
          <w:tcPr>
            <w:tcW w:w="1091" w:type="dxa"/>
          </w:tcPr>
          <w:p w14:paraId="1A5D1831"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1009" w:type="dxa"/>
          </w:tcPr>
          <w:p w14:paraId="0075D976"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w:t>
            </w:r>
          </w:p>
        </w:tc>
        <w:tc>
          <w:tcPr>
            <w:tcW w:w="639" w:type="dxa"/>
          </w:tcPr>
          <w:p w14:paraId="49B9B2C5" w14:textId="191E11B1" w:rsidR="00305FC5" w:rsidRPr="004B568A" w:rsidRDefault="00305FC5" w:rsidP="004B568A">
            <w:pPr>
              <w:spacing w:before="100" w:beforeAutospacing="1" w:after="100" w:afterAutospacing="1" w:line="360" w:lineRule="auto"/>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N</w:t>
            </w:r>
            <w:r w:rsidRPr="004B568A">
              <w:rPr>
                <w:rFonts w:ascii="Arial" w:eastAsia="Times New Roman" w:hAnsi="Arial" w:cs="Arial"/>
                <w:b/>
                <w:bCs/>
                <w:sz w:val="24"/>
                <w:szCs w:val="24"/>
                <w:vertAlign w:val="superscript"/>
                <w:lang w:eastAsia="es-CU"/>
              </w:rPr>
              <w:t>0</w:t>
            </w:r>
          </w:p>
        </w:tc>
        <w:tc>
          <w:tcPr>
            <w:tcW w:w="639" w:type="dxa"/>
          </w:tcPr>
          <w:p w14:paraId="6A84AD04" w14:textId="31998293" w:rsidR="00305FC5" w:rsidRPr="004B568A" w:rsidRDefault="00305FC5" w:rsidP="004B568A">
            <w:pPr>
              <w:spacing w:before="100" w:beforeAutospacing="1" w:after="100" w:afterAutospacing="1" w:line="360" w:lineRule="auto"/>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w:t>
            </w:r>
          </w:p>
        </w:tc>
      </w:tr>
      <w:bookmarkEnd w:id="14"/>
      <w:tr w:rsidR="008650C1" w:rsidRPr="004B568A" w14:paraId="01691AB4" w14:textId="7EEE5FB2" w:rsidTr="00305FC5">
        <w:tc>
          <w:tcPr>
            <w:tcW w:w="1391" w:type="dxa"/>
          </w:tcPr>
          <w:p w14:paraId="39D9BA42" w14:textId="4D1C38F8"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lastRenderedPageBreak/>
              <w:t>Masculino</w:t>
            </w:r>
          </w:p>
        </w:tc>
        <w:tc>
          <w:tcPr>
            <w:tcW w:w="963" w:type="dxa"/>
          </w:tcPr>
          <w:p w14:paraId="70CB4B78" w14:textId="7F02FDD2"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4</w:t>
            </w:r>
          </w:p>
        </w:tc>
        <w:tc>
          <w:tcPr>
            <w:tcW w:w="855" w:type="dxa"/>
          </w:tcPr>
          <w:p w14:paraId="421B1E19" w14:textId="7BE0A56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10</w:t>
            </w:r>
          </w:p>
        </w:tc>
        <w:tc>
          <w:tcPr>
            <w:tcW w:w="999" w:type="dxa"/>
          </w:tcPr>
          <w:p w14:paraId="255E8751" w14:textId="432BC4A1"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10</w:t>
            </w:r>
          </w:p>
        </w:tc>
        <w:tc>
          <w:tcPr>
            <w:tcW w:w="908" w:type="dxa"/>
          </w:tcPr>
          <w:p w14:paraId="3679E6EC" w14:textId="00846E99"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25</w:t>
            </w:r>
          </w:p>
        </w:tc>
        <w:tc>
          <w:tcPr>
            <w:tcW w:w="1091" w:type="dxa"/>
          </w:tcPr>
          <w:p w14:paraId="7D9CC3EC" w14:textId="19CB31FC"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2</w:t>
            </w:r>
          </w:p>
        </w:tc>
        <w:tc>
          <w:tcPr>
            <w:tcW w:w="1009" w:type="dxa"/>
          </w:tcPr>
          <w:p w14:paraId="02152CEC" w14:textId="75A2427F"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5</w:t>
            </w:r>
          </w:p>
        </w:tc>
        <w:tc>
          <w:tcPr>
            <w:tcW w:w="639" w:type="dxa"/>
          </w:tcPr>
          <w:p w14:paraId="0E21FD53" w14:textId="5663660F"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16</w:t>
            </w:r>
          </w:p>
        </w:tc>
        <w:tc>
          <w:tcPr>
            <w:tcW w:w="639" w:type="dxa"/>
          </w:tcPr>
          <w:p w14:paraId="19DA296D" w14:textId="66C24470"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40</w:t>
            </w:r>
          </w:p>
        </w:tc>
      </w:tr>
      <w:tr w:rsidR="008650C1" w:rsidRPr="004B568A" w14:paraId="66DC110B" w14:textId="6173F484" w:rsidTr="00305FC5">
        <w:tc>
          <w:tcPr>
            <w:tcW w:w="1391" w:type="dxa"/>
          </w:tcPr>
          <w:p w14:paraId="38320B03" w14:textId="65C9AAC5"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Femenino</w:t>
            </w:r>
          </w:p>
        </w:tc>
        <w:tc>
          <w:tcPr>
            <w:tcW w:w="963" w:type="dxa"/>
          </w:tcPr>
          <w:p w14:paraId="72DD5596" w14:textId="4732D9C2"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6</w:t>
            </w:r>
          </w:p>
        </w:tc>
        <w:tc>
          <w:tcPr>
            <w:tcW w:w="855" w:type="dxa"/>
          </w:tcPr>
          <w:p w14:paraId="302950FB" w14:textId="663C58E3"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15</w:t>
            </w:r>
          </w:p>
        </w:tc>
        <w:tc>
          <w:tcPr>
            <w:tcW w:w="999" w:type="dxa"/>
          </w:tcPr>
          <w:p w14:paraId="3C147FD4" w14:textId="3C0BB154"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14</w:t>
            </w:r>
          </w:p>
        </w:tc>
        <w:tc>
          <w:tcPr>
            <w:tcW w:w="908" w:type="dxa"/>
          </w:tcPr>
          <w:p w14:paraId="7978CF43" w14:textId="7E8A3DF7" w:rsidR="00305FC5" w:rsidRPr="004B568A" w:rsidRDefault="00305FC5" w:rsidP="004B568A">
            <w:pPr>
              <w:spacing w:before="100" w:beforeAutospacing="1" w:after="100" w:afterAutospacing="1" w:line="360" w:lineRule="auto"/>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35</w:t>
            </w:r>
          </w:p>
        </w:tc>
        <w:tc>
          <w:tcPr>
            <w:tcW w:w="1091" w:type="dxa"/>
          </w:tcPr>
          <w:p w14:paraId="2AB44915" w14:textId="4CE5EA4D"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4</w:t>
            </w:r>
          </w:p>
        </w:tc>
        <w:tc>
          <w:tcPr>
            <w:tcW w:w="1009" w:type="dxa"/>
          </w:tcPr>
          <w:p w14:paraId="61647B53" w14:textId="199CD17E"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10</w:t>
            </w:r>
          </w:p>
        </w:tc>
        <w:tc>
          <w:tcPr>
            <w:tcW w:w="639" w:type="dxa"/>
          </w:tcPr>
          <w:p w14:paraId="245E323A" w14:textId="7FCAFAB8"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24</w:t>
            </w:r>
          </w:p>
        </w:tc>
        <w:tc>
          <w:tcPr>
            <w:tcW w:w="639" w:type="dxa"/>
          </w:tcPr>
          <w:p w14:paraId="38785574" w14:textId="34F0C515" w:rsidR="00305FC5" w:rsidRPr="004B568A" w:rsidRDefault="00305FC5" w:rsidP="004B568A">
            <w:pPr>
              <w:spacing w:before="100" w:beforeAutospacing="1" w:after="100" w:afterAutospacing="1" w:line="360" w:lineRule="auto"/>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60</w:t>
            </w:r>
          </w:p>
        </w:tc>
      </w:tr>
      <w:tr w:rsidR="008650C1" w:rsidRPr="004B568A" w14:paraId="0CBBF428" w14:textId="7B731363" w:rsidTr="00305FC5">
        <w:tc>
          <w:tcPr>
            <w:tcW w:w="1391" w:type="dxa"/>
          </w:tcPr>
          <w:p w14:paraId="7624AC21" w14:textId="77777777"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Total</w:t>
            </w:r>
          </w:p>
        </w:tc>
        <w:tc>
          <w:tcPr>
            <w:tcW w:w="963" w:type="dxa"/>
          </w:tcPr>
          <w:p w14:paraId="77EC5F94" w14:textId="1F0223E4"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10</w:t>
            </w:r>
          </w:p>
        </w:tc>
        <w:tc>
          <w:tcPr>
            <w:tcW w:w="855" w:type="dxa"/>
          </w:tcPr>
          <w:p w14:paraId="421B98B1" w14:textId="6483B4D1"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25</w:t>
            </w:r>
          </w:p>
        </w:tc>
        <w:tc>
          <w:tcPr>
            <w:tcW w:w="999" w:type="dxa"/>
          </w:tcPr>
          <w:p w14:paraId="37BD95BE" w14:textId="7C2FA521"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24</w:t>
            </w:r>
          </w:p>
        </w:tc>
        <w:tc>
          <w:tcPr>
            <w:tcW w:w="908" w:type="dxa"/>
          </w:tcPr>
          <w:p w14:paraId="7F2672E3" w14:textId="1E2E69EC"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60</w:t>
            </w:r>
          </w:p>
        </w:tc>
        <w:tc>
          <w:tcPr>
            <w:tcW w:w="1091" w:type="dxa"/>
          </w:tcPr>
          <w:p w14:paraId="011258A4" w14:textId="74F741A4"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6</w:t>
            </w:r>
          </w:p>
        </w:tc>
        <w:tc>
          <w:tcPr>
            <w:tcW w:w="1009" w:type="dxa"/>
          </w:tcPr>
          <w:p w14:paraId="37DF4DE4" w14:textId="7AEBF6F3"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15</w:t>
            </w:r>
          </w:p>
        </w:tc>
        <w:tc>
          <w:tcPr>
            <w:tcW w:w="639" w:type="dxa"/>
          </w:tcPr>
          <w:p w14:paraId="0A21EE8C" w14:textId="37A4F70D"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40</w:t>
            </w:r>
          </w:p>
        </w:tc>
        <w:tc>
          <w:tcPr>
            <w:tcW w:w="639" w:type="dxa"/>
          </w:tcPr>
          <w:p w14:paraId="08BBAB6A" w14:textId="78E8144A" w:rsidR="00305FC5" w:rsidRPr="004B568A" w:rsidRDefault="00305FC5"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100</w:t>
            </w:r>
          </w:p>
        </w:tc>
      </w:tr>
    </w:tbl>
    <w:p w14:paraId="75BA6C3E" w14:textId="13A26A86"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La </w:t>
      </w:r>
      <w:r w:rsidR="001E186B" w:rsidRPr="004B568A">
        <w:rPr>
          <w:rFonts w:ascii="Arial" w:eastAsia="Times New Roman" w:hAnsi="Arial" w:cs="Arial"/>
          <w:sz w:val="24"/>
          <w:szCs w:val="24"/>
          <w:lang w:eastAsia="es-CU"/>
        </w:rPr>
        <w:t xml:space="preserve">Tabla 3 </w:t>
      </w:r>
      <w:r w:rsidRPr="004B568A">
        <w:rPr>
          <w:rFonts w:ascii="Arial" w:eastAsia="Times New Roman" w:hAnsi="Arial" w:cs="Arial"/>
          <w:sz w:val="24"/>
          <w:szCs w:val="24"/>
          <w:lang w:eastAsia="es-CU"/>
        </w:rPr>
        <w:t xml:space="preserve">nos muestra </w:t>
      </w:r>
      <w:r w:rsidR="001E186B" w:rsidRPr="004B568A">
        <w:rPr>
          <w:rFonts w:ascii="Arial" w:eastAsia="Times New Roman" w:hAnsi="Arial" w:cs="Arial"/>
          <w:sz w:val="24"/>
          <w:szCs w:val="24"/>
          <w:lang w:eastAsia="es-CU"/>
        </w:rPr>
        <w:t xml:space="preserve">la </w:t>
      </w:r>
      <w:r w:rsidR="00376F77" w:rsidRPr="004B568A">
        <w:rPr>
          <w:rFonts w:ascii="Arial" w:eastAsia="Times New Roman" w:hAnsi="Arial" w:cs="Arial"/>
          <w:sz w:val="24"/>
          <w:szCs w:val="24"/>
          <w:lang w:eastAsia="es-CU"/>
        </w:rPr>
        <w:t>caracterización de</w:t>
      </w:r>
      <w:r w:rsidRPr="004B568A">
        <w:rPr>
          <w:rFonts w:ascii="Arial" w:eastAsia="Times New Roman" w:hAnsi="Arial" w:cs="Arial"/>
          <w:sz w:val="24"/>
          <w:szCs w:val="24"/>
          <w:lang w:eastAsia="es-CU"/>
        </w:rPr>
        <w:t xml:space="preserve"> las urgencias estomatológicas de origen periodontal en los pacientes estudiados según sexo, donde podemos comprobar que estas fueron más frecuentes en el sexo femenino de forma general, con </w:t>
      </w:r>
      <w:r w:rsidR="006767DB" w:rsidRPr="004B568A">
        <w:rPr>
          <w:rFonts w:ascii="Arial" w:eastAsia="Times New Roman" w:hAnsi="Arial" w:cs="Arial"/>
          <w:sz w:val="24"/>
          <w:szCs w:val="24"/>
          <w:lang w:eastAsia="es-CU"/>
        </w:rPr>
        <w:t>60</w:t>
      </w:r>
      <w:r w:rsidRPr="004B568A">
        <w:rPr>
          <w:rFonts w:ascii="Arial" w:eastAsia="Times New Roman" w:hAnsi="Arial" w:cs="Arial"/>
          <w:sz w:val="24"/>
          <w:szCs w:val="24"/>
          <w:lang w:eastAsia="es-CU"/>
        </w:rPr>
        <w:t xml:space="preserve">%. En cuanto a su forma de manifestarse de manera individual, pudimos encontrar que estomatitis aftosa </w:t>
      </w:r>
      <w:r w:rsidR="00376F77" w:rsidRPr="004B568A">
        <w:rPr>
          <w:rFonts w:ascii="Arial" w:eastAsia="Times New Roman" w:hAnsi="Arial" w:cs="Arial"/>
          <w:sz w:val="24"/>
          <w:szCs w:val="24"/>
          <w:lang w:eastAsia="es-CU"/>
        </w:rPr>
        <w:t>recurrente fue</w:t>
      </w:r>
      <w:r w:rsidRPr="004B568A">
        <w:rPr>
          <w:rFonts w:ascii="Arial" w:eastAsia="Times New Roman" w:hAnsi="Arial" w:cs="Arial"/>
          <w:sz w:val="24"/>
          <w:szCs w:val="24"/>
          <w:lang w:eastAsia="es-CU"/>
        </w:rPr>
        <w:t xml:space="preserve"> más frecuentes en el sexo femenino</w:t>
      </w:r>
      <w:r w:rsidR="006767DB" w:rsidRPr="004B568A">
        <w:rPr>
          <w:rFonts w:ascii="Arial" w:eastAsia="Times New Roman" w:hAnsi="Arial" w:cs="Arial"/>
          <w:sz w:val="24"/>
          <w:szCs w:val="24"/>
          <w:lang w:eastAsia="es-CU"/>
        </w:rPr>
        <w:t xml:space="preserve"> con un 35% para un 60% del total de la muestra</w:t>
      </w:r>
      <w:r w:rsidRPr="004B568A">
        <w:rPr>
          <w:rFonts w:ascii="Arial" w:eastAsia="Times New Roman" w:hAnsi="Arial" w:cs="Arial"/>
          <w:sz w:val="24"/>
          <w:szCs w:val="24"/>
          <w:lang w:eastAsia="es-CU"/>
        </w:rPr>
        <w:t xml:space="preserve">. </w:t>
      </w:r>
    </w:p>
    <w:p w14:paraId="62870B49" w14:textId="78D860BB" w:rsidR="0082337B" w:rsidRPr="004B568A" w:rsidRDefault="0082337B" w:rsidP="004B568A">
      <w:pPr>
        <w:spacing w:before="100" w:beforeAutospacing="1" w:after="100" w:afterAutospacing="1" w:line="360" w:lineRule="auto"/>
        <w:rPr>
          <w:rFonts w:ascii="Arial" w:eastAsia="Times New Roman" w:hAnsi="Arial" w:cs="Arial"/>
          <w:b/>
          <w:bCs/>
          <w:sz w:val="24"/>
          <w:szCs w:val="24"/>
          <w:lang w:eastAsia="es-CU"/>
        </w:rPr>
      </w:pPr>
      <w:r w:rsidRPr="004B568A">
        <w:rPr>
          <w:rFonts w:ascii="Arial" w:eastAsia="Times New Roman" w:hAnsi="Arial" w:cs="Arial"/>
          <w:b/>
          <w:bCs/>
          <w:sz w:val="24"/>
          <w:szCs w:val="24"/>
          <w:lang w:eastAsia="es-CU"/>
        </w:rPr>
        <w:t xml:space="preserve">DISCUSIÓN </w:t>
      </w:r>
    </w:p>
    <w:p w14:paraId="71C8E3F5" w14:textId="549262A3" w:rsidR="0082337B" w:rsidRPr="004B568A" w:rsidRDefault="0090243F"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Más de 50% de la población afectada corresponde a la del adulto mayor, estudio que coincide con el realizado</w:t>
      </w:r>
      <w:r w:rsidRPr="004B568A">
        <w:rPr>
          <w:rFonts w:ascii="Arial" w:hAnsi="Arial" w:cs="Arial"/>
          <w:sz w:val="24"/>
          <w:szCs w:val="24"/>
        </w:rPr>
        <w:t xml:space="preserve"> por Trujillo Saínz</w:t>
      </w:r>
      <w:r w:rsidR="00DC3677" w:rsidRPr="004B568A">
        <w:rPr>
          <w:rFonts w:ascii="Arial" w:hAnsi="Arial" w:cs="Arial"/>
          <w:sz w:val="24"/>
          <w:szCs w:val="24"/>
        </w:rPr>
        <w:t xml:space="preserve"> </w:t>
      </w:r>
      <w:r w:rsidRPr="004B568A">
        <w:rPr>
          <w:rFonts w:ascii="Arial" w:hAnsi="Arial" w:cs="Arial"/>
          <w:sz w:val="24"/>
          <w:szCs w:val="24"/>
          <w:vertAlign w:val="superscript"/>
        </w:rPr>
        <w:t>2</w:t>
      </w:r>
      <w:r w:rsidRPr="004B568A">
        <w:rPr>
          <w:rFonts w:ascii="Arial" w:hAnsi="Arial" w:cs="Arial"/>
          <w:sz w:val="24"/>
          <w:szCs w:val="24"/>
        </w:rPr>
        <w:t xml:space="preserve"> </w:t>
      </w:r>
      <w:r w:rsidRPr="004B568A">
        <w:rPr>
          <w:rFonts w:ascii="Arial" w:eastAsia="Times New Roman" w:hAnsi="Arial" w:cs="Arial"/>
          <w:sz w:val="24"/>
          <w:szCs w:val="24"/>
          <w:lang w:eastAsia="es-CU"/>
        </w:rPr>
        <w:t>donde el 65.85 % de los pacientes pertenecían al grupo etario de 60 y más años, de ellos el 37.5 % eran féminas.</w:t>
      </w:r>
      <w:r w:rsidR="00097629" w:rsidRPr="004B568A">
        <w:rPr>
          <w:rFonts w:ascii="Arial" w:hAnsi="Arial" w:cs="Arial"/>
          <w:sz w:val="24"/>
          <w:szCs w:val="24"/>
        </w:rPr>
        <w:t xml:space="preserve"> </w:t>
      </w:r>
      <w:r w:rsidR="00097629" w:rsidRPr="004B568A">
        <w:rPr>
          <w:rFonts w:ascii="Arial" w:eastAsia="Times New Roman" w:hAnsi="Arial" w:cs="Arial"/>
          <w:sz w:val="24"/>
          <w:szCs w:val="24"/>
          <w:lang w:eastAsia="es-CU"/>
        </w:rPr>
        <w:t>Respecto a la edad, en la medida que esta avanza, declina la tolerancia a la glucosa, lo cual provoca que de 3 a 5 % de las personas entre 30 y 50 años de edad, padezcan diabetes mellitus. Los adultos mayores en su mayoría le restan importancia a la salud bucal y a las consecuencias que sobre esta tienen las enfermedades sistémicas y sus tratamientos ya que aumentan el consumo de fármacos, provocando alteraciones importantes como la sequedad bucal o alterar la composición de la saliva.</w:t>
      </w:r>
      <w:r w:rsidR="00DC3677" w:rsidRPr="004B568A">
        <w:rPr>
          <w:rFonts w:ascii="Arial" w:eastAsia="Times New Roman" w:hAnsi="Arial" w:cs="Arial"/>
          <w:sz w:val="24"/>
          <w:szCs w:val="24"/>
          <w:lang w:eastAsia="es-CU"/>
        </w:rPr>
        <w:t xml:space="preserve"> </w:t>
      </w:r>
      <w:r w:rsidR="00097629" w:rsidRPr="004B568A">
        <w:rPr>
          <w:rFonts w:ascii="Arial" w:eastAsia="Times New Roman" w:hAnsi="Arial" w:cs="Arial"/>
          <w:sz w:val="24"/>
          <w:szCs w:val="24"/>
          <w:lang w:eastAsia="es-CU"/>
        </w:rPr>
        <w:t>Resultados similares</w:t>
      </w:r>
      <w:r w:rsidR="00DC3677" w:rsidRPr="004B568A">
        <w:rPr>
          <w:rFonts w:ascii="Arial" w:eastAsia="Times New Roman" w:hAnsi="Arial" w:cs="Arial"/>
          <w:sz w:val="24"/>
          <w:szCs w:val="24"/>
          <w:lang w:eastAsia="es-CU"/>
        </w:rPr>
        <w:t xml:space="preserve"> fueron los obtenidos en el</w:t>
      </w:r>
      <w:r w:rsidR="0082337B" w:rsidRPr="004B568A">
        <w:rPr>
          <w:rFonts w:ascii="Arial" w:eastAsia="Times New Roman" w:hAnsi="Arial" w:cs="Arial"/>
          <w:sz w:val="24"/>
          <w:szCs w:val="24"/>
          <w:lang w:eastAsia="es-CU"/>
        </w:rPr>
        <w:t xml:space="preserve"> trabajo realizado por Sosa Rodríguez y col.</w:t>
      </w:r>
      <w:r w:rsidR="000A0B13" w:rsidRPr="004B568A">
        <w:rPr>
          <w:rFonts w:ascii="Arial" w:eastAsia="Times New Roman" w:hAnsi="Arial" w:cs="Arial"/>
          <w:sz w:val="24"/>
          <w:szCs w:val="24"/>
          <w:vertAlign w:val="superscript"/>
          <w:lang w:eastAsia="es-CU"/>
        </w:rPr>
        <w:t>11</w:t>
      </w:r>
      <w:r w:rsidR="0082337B" w:rsidRPr="004B568A">
        <w:rPr>
          <w:rFonts w:ascii="Arial" w:eastAsia="Times New Roman" w:hAnsi="Arial" w:cs="Arial"/>
          <w:sz w:val="24"/>
          <w:szCs w:val="24"/>
          <w:vertAlign w:val="superscript"/>
          <w:lang w:eastAsia="es-CU"/>
        </w:rPr>
        <w:t xml:space="preserve"> </w:t>
      </w:r>
    </w:p>
    <w:p w14:paraId="42DE122F" w14:textId="61026A8B"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A pesar de que se encontró un mayor número de casos de EAR en los mayores de 60 años, ninguna edad está exenta de padecerla como lo corroboran los estudios realizados por varios investigadores, quienes encontraron la enfermedad distribuida por todos los grupos de edades. </w:t>
      </w:r>
    </w:p>
    <w:p w14:paraId="0CDADE77" w14:textId="5EE93446" w:rsidR="00EA6B7D"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La EAR es una enfermedad multifactorial donde su patogenia no es totalmente conocida. Se citan factores genéticos, infecciosos bacterianos como estreptococos. Diversos estudios demuestran la presencia de virus en las lesiones aftosas. La etiología viral y la autoinmune quizás sean las que hayan sido motivo de mayores investigaciones y controversias que todavía continúan. Aparecen en la literatura reportes sobre la asociación de las aftas con deficiencias de oligoelementos o vitaminas</w:t>
      </w:r>
      <w:r w:rsidR="002F06B8" w:rsidRPr="004B568A">
        <w:rPr>
          <w:rFonts w:ascii="Arial" w:eastAsia="Times New Roman" w:hAnsi="Arial" w:cs="Arial"/>
          <w:sz w:val="24"/>
          <w:szCs w:val="24"/>
          <w:vertAlign w:val="superscript"/>
          <w:lang w:eastAsia="es-CU"/>
        </w:rPr>
        <w:t>10-13</w:t>
      </w:r>
      <w:r w:rsidRPr="004B568A">
        <w:rPr>
          <w:rFonts w:ascii="Arial" w:eastAsia="Times New Roman" w:hAnsi="Arial" w:cs="Arial"/>
          <w:sz w:val="24"/>
          <w:szCs w:val="24"/>
          <w:lang w:eastAsia="es-CU"/>
        </w:rPr>
        <w:t xml:space="preserve">. </w:t>
      </w:r>
    </w:p>
    <w:p w14:paraId="5C6C695E" w14:textId="60E23AC4"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lastRenderedPageBreak/>
        <w:t xml:space="preserve">Existe gran coincidencia de aftas recidivantes y alergia, </w:t>
      </w:r>
      <w:r w:rsidR="00CF611C" w:rsidRPr="004B568A">
        <w:rPr>
          <w:rFonts w:ascii="Arial" w:eastAsia="Times New Roman" w:hAnsi="Arial" w:cs="Arial"/>
          <w:sz w:val="24"/>
          <w:szCs w:val="24"/>
          <w:lang w:eastAsia="es-CU"/>
        </w:rPr>
        <w:t>como,</w:t>
      </w:r>
      <w:r w:rsidRPr="004B568A">
        <w:rPr>
          <w:rFonts w:ascii="Arial" w:eastAsia="Times New Roman" w:hAnsi="Arial" w:cs="Arial"/>
          <w:sz w:val="24"/>
          <w:szCs w:val="24"/>
          <w:lang w:eastAsia="es-CU"/>
        </w:rPr>
        <w:t xml:space="preserve"> por ejemplo, en alergia a diversos alimentos y en presencia de aftas en asmáticos, puede verse la enfermedad asociada a otros factores neuroendocrinos, como el estrés o la menstruación. Pero no se ha descrito si existe o no asociación con la Diabetes Mellitus. Lo que se ha demostrado es que las úlceras producidas por la EAR en el diabético tardan más en cicatrizar debido a la alteración en la regeneración tisular y el aumento a la susceptibilidad de infecciones que son producidas por procesos como disminución de la actividad fagocítica, reducción de la diapédesis, retraso de la quimiotaxis, cambios vasculares que conducen a la reducción del flujo sanguíneo y alteración de la producción de colágeno.</w:t>
      </w:r>
      <w:r w:rsidR="00EA6B7D" w:rsidRPr="004B568A">
        <w:rPr>
          <w:rFonts w:ascii="Arial" w:eastAsia="Times New Roman" w:hAnsi="Arial" w:cs="Arial"/>
          <w:sz w:val="24"/>
          <w:szCs w:val="24"/>
          <w:vertAlign w:val="superscript"/>
          <w:lang w:eastAsia="es-CU"/>
        </w:rPr>
        <w:t>1</w:t>
      </w:r>
      <w:r w:rsidR="000A0B13" w:rsidRPr="004B568A">
        <w:rPr>
          <w:rFonts w:ascii="Arial" w:eastAsia="Times New Roman" w:hAnsi="Arial" w:cs="Arial"/>
          <w:sz w:val="24"/>
          <w:szCs w:val="24"/>
          <w:vertAlign w:val="superscript"/>
          <w:lang w:eastAsia="es-CU"/>
        </w:rPr>
        <w:t>4</w:t>
      </w:r>
      <w:r w:rsidR="007B7B74" w:rsidRPr="004B568A">
        <w:rPr>
          <w:rFonts w:ascii="Arial" w:eastAsia="Times New Roman" w:hAnsi="Arial" w:cs="Arial"/>
          <w:sz w:val="24"/>
          <w:szCs w:val="24"/>
          <w:vertAlign w:val="superscript"/>
          <w:lang w:eastAsia="es-CU"/>
        </w:rPr>
        <w:t>-1</w:t>
      </w:r>
      <w:r w:rsidR="007B375A" w:rsidRPr="004B568A">
        <w:rPr>
          <w:rFonts w:ascii="Arial" w:eastAsia="Times New Roman" w:hAnsi="Arial" w:cs="Arial"/>
          <w:sz w:val="24"/>
          <w:szCs w:val="24"/>
          <w:vertAlign w:val="superscript"/>
          <w:lang w:eastAsia="es-CU"/>
        </w:rPr>
        <w:t>6</w:t>
      </w:r>
    </w:p>
    <w:p w14:paraId="46132240" w14:textId="77777777"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La pericoronaritis, a pesar de que se presentó con poca frecuencia, solo se detectó en el grupo de 19 a 34 años, aunque no se encontró relación alguna con la presencia de Diabetes Mellitus. </w:t>
      </w:r>
    </w:p>
    <w:p w14:paraId="6715C8B0" w14:textId="65DE37AD"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Según revisión realizada por Morán y col.</w:t>
      </w:r>
      <w:r w:rsidRPr="004B568A">
        <w:rPr>
          <w:rFonts w:ascii="Arial" w:eastAsia="Times New Roman" w:hAnsi="Arial" w:cs="Arial"/>
          <w:sz w:val="24"/>
          <w:szCs w:val="24"/>
          <w:vertAlign w:val="superscript"/>
          <w:lang w:eastAsia="es-CU"/>
        </w:rPr>
        <w:t>1</w:t>
      </w:r>
      <w:r w:rsidR="007B375A" w:rsidRPr="004B568A">
        <w:rPr>
          <w:rFonts w:ascii="Arial" w:eastAsia="Times New Roman" w:hAnsi="Arial" w:cs="Arial"/>
          <w:sz w:val="24"/>
          <w:szCs w:val="24"/>
          <w:vertAlign w:val="superscript"/>
          <w:lang w:eastAsia="es-CU"/>
        </w:rPr>
        <w:t>5</w:t>
      </w:r>
      <w:r w:rsidRPr="004B568A">
        <w:rPr>
          <w:rFonts w:ascii="Arial" w:eastAsia="Times New Roman" w:hAnsi="Arial" w:cs="Arial"/>
          <w:sz w:val="24"/>
          <w:szCs w:val="24"/>
          <w:vertAlign w:val="superscript"/>
          <w:lang w:eastAsia="es-CU"/>
        </w:rPr>
        <w:t xml:space="preserve"> </w:t>
      </w:r>
      <w:r w:rsidRPr="004B568A">
        <w:rPr>
          <w:rFonts w:ascii="Arial" w:eastAsia="Times New Roman" w:hAnsi="Arial" w:cs="Arial"/>
          <w:sz w:val="24"/>
          <w:szCs w:val="24"/>
          <w:lang w:eastAsia="es-CU"/>
        </w:rPr>
        <w:t xml:space="preserve">la pericoronaritis es un proceso infeccioso agudo que se observa en pacientes jóvenes, entre la segunda y la </w:t>
      </w:r>
      <w:r w:rsidR="0096753A" w:rsidRPr="004B568A">
        <w:rPr>
          <w:rFonts w:ascii="Arial" w:eastAsia="Times New Roman" w:hAnsi="Arial" w:cs="Arial"/>
          <w:sz w:val="24"/>
          <w:szCs w:val="24"/>
          <w:lang w:eastAsia="es-CU"/>
        </w:rPr>
        <w:t>tercera década</w:t>
      </w:r>
      <w:r w:rsidRPr="004B568A">
        <w:rPr>
          <w:rFonts w:ascii="Arial" w:eastAsia="Times New Roman" w:hAnsi="Arial" w:cs="Arial"/>
          <w:sz w:val="24"/>
          <w:szCs w:val="24"/>
          <w:lang w:eastAsia="es-CU"/>
        </w:rPr>
        <w:t xml:space="preserve"> de la vida por erupción de cualquier diente, fundamentalmente en los terceros molares. Ocasionalmente, puede aparecer en otras épocas de la vida. El tipo de infección pericoronaria menos frecuente encontrada se produce en la vida adulta en un reborde alveolar desdentado. Por alguna razón, un diente no ha logrado erupcionar, se ha construido una prótesis para el paciente, sea debido a que la existencia del diente no erupcionado no se conocía o a la creencia de que este podría mantenerse asintomático en el maxilar desdentado</w:t>
      </w:r>
      <w:r w:rsidR="007B375A" w:rsidRPr="004B568A">
        <w:rPr>
          <w:rFonts w:ascii="Arial" w:eastAsia="Times New Roman" w:hAnsi="Arial" w:cs="Arial"/>
          <w:sz w:val="24"/>
          <w:szCs w:val="24"/>
          <w:vertAlign w:val="superscript"/>
          <w:lang w:eastAsia="es-CU"/>
        </w:rPr>
        <w:t>15</w:t>
      </w:r>
      <w:r w:rsidRPr="004B568A">
        <w:rPr>
          <w:rFonts w:ascii="Arial" w:eastAsia="Times New Roman" w:hAnsi="Arial" w:cs="Arial"/>
          <w:sz w:val="24"/>
          <w:szCs w:val="24"/>
          <w:lang w:eastAsia="es-CU"/>
        </w:rPr>
        <w:t xml:space="preserve">. </w:t>
      </w:r>
    </w:p>
    <w:p w14:paraId="501A71AB" w14:textId="619E1080"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En cuanto a la estomatitis aftosa recurrente, este predominio del sexo femenino coincide con los resultados obtenidos por Rioboo-Crespo</w:t>
      </w:r>
      <w:r w:rsidR="000A0B13" w:rsidRPr="004B568A">
        <w:rPr>
          <w:rFonts w:ascii="Arial" w:eastAsia="Times New Roman" w:hAnsi="Arial" w:cs="Arial"/>
          <w:sz w:val="24"/>
          <w:szCs w:val="24"/>
          <w:vertAlign w:val="superscript"/>
          <w:lang w:eastAsia="es-CU"/>
        </w:rPr>
        <w:t>12</w:t>
      </w:r>
      <w:r w:rsidRPr="004B568A">
        <w:rPr>
          <w:rFonts w:ascii="Arial" w:eastAsia="Times New Roman" w:hAnsi="Arial" w:cs="Arial"/>
          <w:sz w:val="24"/>
          <w:szCs w:val="24"/>
          <w:lang w:eastAsia="es-CU"/>
        </w:rPr>
        <w:t xml:space="preserve"> en sus estudios, donde encontraron un discreto predominio del sexo femenino en esta </w:t>
      </w:r>
      <w:r w:rsidR="0096753A" w:rsidRPr="004B568A">
        <w:rPr>
          <w:rFonts w:ascii="Arial" w:eastAsia="Times New Roman" w:hAnsi="Arial" w:cs="Arial"/>
          <w:sz w:val="24"/>
          <w:szCs w:val="24"/>
          <w:lang w:eastAsia="es-CU"/>
        </w:rPr>
        <w:t>entidad. Otros</w:t>
      </w:r>
      <w:r w:rsidRPr="004B568A">
        <w:rPr>
          <w:rFonts w:ascii="Arial" w:eastAsia="Times New Roman" w:hAnsi="Arial" w:cs="Arial"/>
          <w:sz w:val="24"/>
          <w:szCs w:val="24"/>
          <w:lang w:eastAsia="es-CU"/>
        </w:rPr>
        <w:t xml:space="preserve"> estudios han encontrado también mayor prevalencia de esta enfermedad en el sexo femenino como un trabajo sobre EAR publicado por Stoopler</w:t>
      </w:r>
      <w:r w:rsidR="000A0B13" w:rsidRPr="004B568A">
        <w:rPr>
          <w:rFonts w:ascii="Arial" w:eastAsia="Times New Roman" w:hAnsi="Arial" w:cs="Arial"/>
          <w:sz w:val="24"/>
          <w:szCs w:val="24"/>
          <w:vertAlign w:val="superscript"/>
          <w:lang w:eastAsia="es-CU"/>
        </w:rPr>
        <w:t>13</w:t>
      </w:r>
      <w:r w:rsidRPr="004B568A">
        <w:rPr>
          <w:rFonts w:ascii="Arial" w:eastAsia="Times New Roman" w:hAnsi="Arial" w:cs="Arial"/>
          <w:sz w:val="24"/>
          <w:szCs w:val="24"/>
          <w:lang w:eastAsia="es-CU"/>
        </w:rPr>
        <w:t xml:space="preserve"> sobre actualizaciones de la EAR, donde refiere que las mujeres presentan con más frecuencia esta entidad. Similar resultado al anterior obtuvo </w:t>
      </w:r>
      <w:r w:rsidR="00E80C43" w:rsidRPr="004B568A">
        <w:rPr>
          <w:rFonts w:ascii="Arial" w:hAnsi="Arial" w:cs="Arial"/>
          <w:sz w:val="24"/>
          <w:szCs w:val="24"/>
        </w:rPr>
        <w:t xml:space="preserve">Tabera García </w:t>
      </w:r>
      <w:r w:rsidRPr="004B568A">
        <w:rPr>
          <w:rFonts w:ascii="Arial" w:eastAsia="Times New Roman" w:hAnsi="Arial" w:cs="Arial"/>
          <w:sz w:val="24"/>
          <w:szCs w:val="24"/>
          <w:lang w:eastAsia="es-CU"/>
        </w:rPr>
        <w:t>y cols.</w:t>
      </w:r>
      <w:r w:rsidR="00E80C43" w:rsidRPr="004B568A">
        <w:rPr>
          <w:rFonts w:ascii="Arial" w:eastAsia="Times New Roman" w:hAnsi="Arial" w:cs="Arial"/>
          <w:sz w:val="24"/>
          <w:szCs w:val="24"/>
          <w:vertAlign w:val="superscript"/>
          <w:lang w:eastAsia="es-CU"/>
        </w:rPr>
        <w:t>1</w:t>
      </w:r>
      <w:r w:rsidR="000A0B13" w:rsidRPr="004B568A">
        <w:rPr>
          <w:rFonts w:ascii="Arial" w:eastAsia="Times New Roman" w:hAnsi="Arial" w:cs="Arial"/>
          <w:sz w:val="24"/>
          <w:szCs w:val="24"/>
          <w:vertAlign w:val="superscript"/>
          <w:lang w:eastAsia="es-CU"/>
        </w:rPr>
        <w:t>4</w:t>
      </w:r>
      <w:r w:rsidRPr="004B568A">
        <w:rPr>
          <w:rFonts w:ascii="Arial" w:eastAsia="Times New Roman" w:hAnsi="Arial" w:cs="Arial"/>
          <w:sz w:val="24"/>
          <w:szCs w:val="24"/>
          <w:lang w:eastAsia="es-CU"/>
        </w:rPr>
        <w:t xml:space="preserve"> En un estudio sobre el comportamiento epidemiológico de la estomatitis aftosa recurrente, donde encontró un predominio en el sexo femenino con 70.9%. </w:t>
      </w:r>
    </w:p>
    <w:p w14:paraId="2187805E" w14:textId="77777777"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lastRenderedPageBreak/>
        <w:t xml:space="preserve">Contrario al resultado obtenido en nuestra investigación, en trabajos realizados sobre abscesos dentales, no se encontraron diferencias significativas en cuanto a la aparición del absceso periodontal y el sexo, aunque sí entre los factores que pueden desencadenar su aparición y ulterior evolución a la Diabetes Mellitus. </w:t>
      </w:r>
    </w:p>
    <w:p w14:paraId="59D943A9" w14:textId="77777777" w:rsidR="004B7004"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Para Morán y cols.</w:t>
      </w:r>
      <w:r w:rsidR="00EA6B7D" w:rsidRPr="004B568A">
        <w:rPr>
          <w:rFonts w:ascii="Arial" w:eastAsia="Times New Roman" w:hAnsi="Arial" w:cs="Arial"/>
          <w:sz w:val="24"/>
          <w:szCs w:val="24"/>
          <w:vertAlign w:val="superscript"/>
          <w:lang w:eastAsia="es-CU"/>
        </w:rPr>
        <w:t>1</w:t>
      </w:r>
      <w:r w:rsidR="007B375A" w:rsidRPr="004B568A">
        <w:rPr>
          <w:rFonts w:ascii="Arial" w:eastAsia="Times New Roman" w:hAnsi="Arial" w:cs="Arial"/>
          <w:sz w:val="24"/>
          <w:szCs w:val="24"/>
          <w:vertAlign w:val="superscript"/>
          <w:lang w:eastAsia="es-CU"/>
        </w:rPr>
        <w:t>5</w:t>
      </w:r>
      <w:r w:rsidRPr="004B568A">
        <w:rPr>
          <w:rFonts w:ascii="Arial" w:eastAsia="Times New Roman" w:hAnsi="Arial" w:cs="Arial"/>
          <w:sz w:val="24"/>
          <w:szCs w:val="24"/>
          <w:lang w:eastAsia="es-CU"/>
        </w:rPr>
        <w:t xml:space="preserve">en su revisión sobre pericoronaritis, no precisan diferencias significativas en cuanto al desarrollo de estas y el sexo. </w:t>
      </w:r>
    </w:p>
    <w:p w14:paraId="01C97C91" w14:textId="7F058A13"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CONCLUSIONES</w:t>
      </w:r>
      <w:r w:rsidRPr="004B568A">
        <w:rPr>
          <w:rFonts w:ascii="Arial" w:eastAsia="Times New Roman" w:hAnsi="Arial" w:cs="Arial"/>
          <w:sz w:val="24"/>
          <w:szCs w:val="24"/>
          <w:lang w:eastAsia="es-CU"/>
        </w:rPr>
        <w:t xml:space="preserve"> </w:t>
      </w:r>
    </w:p>
    <w:p w14:paraId="29BC6F10" w14:textId="77777777"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El mayor número de pacientes portadores de Diabetes Mellitus, se encontró en el grupo de más de 60 años y dentro de ellos, las pertenecientes al sexo femenino. </w:t>
      </w:r>
    </w:p>
    <w:p w14:paraId="3CFD8EFC" w14:textId="77777777"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sz w:val="24"/>
          <w:szCs w:val="24"/>
          <w:lang w:eastAsia="es-CU"/>
        </w:rPr>
        <w:t xml:space="preserve">De las urgencias estomatológicas analizadas en los pacientes estudiados, se evidenció que la estomatitis aftosa recurrente se presentó en un mayor número de casos para todos los grupos de edades, siendo el grupo de mayores de 60 años el más afectado. </w:t>
      </w:r>
    </w:p>
    <w:p w14:paraId="722E335B" w14:textId="07E9ADE4" w:rsidR="0082337B" w:rsidRPr="004B568A" w:rsidRDefault="0082337B" w:rsidP="004B568A">
      <w:pPr>
        <w:spacing w:before="100" w:beforeAutospacing="1" w:after="100" w:afterAutospacing="1" w:line="360" w:lineRule="auto"/>
        <w:rPr>
          <w:rFonts w:ascii="Arial" w:eastAsia="Times New Roman" w:hAnsi="Arial" w:cs="Arial"/>
          <w:sz w:val="24"/>
          <w:szCs w:val="24"/>
          <w:lang w:eastAsia="es-CU"/>
        </w:rPr>
      </w:pPr>
      <w:r w:rsidRPr="004B568A">
        <w:rPr>
          <w:rFonts w:ascii="Arial" w:eastAsia="Times New Roman" w:hAnsi="Arial" w:cs="Arial"/>
          <w:b/>
          <w:bCs/>
          <w:sz w:val="24"/>
          <w:szCs w:val="24"/>
          <w:lang w:eastAsia="es-CU"/>
        </w:rPr>
        <w:t>REFERENCIAS BIBLIOGRÁFICAS</w:t>
      </w:r>
      <w:r w:rsidRPr="004B568A">
        <w:rPr>
          <w:rFonts w:ascii="Arial" w:eastAsia="Times New Roman" w:hAnsi="Arial" w:cs="Arial"/>
          <w:sz w:val="24"/>
          <w:szCs w:val="24"/>
          <w:lang w:eastAsia="es-CU"/>
        </w:rPr>
        <w:t xml:space="preserve"> </w:t>
      </w:r>
    </w:p>
    <w:p w14:paraId="02FCEC20" w14:textId="77777777" w:rsidR="006B30D8" w:rsidRPr="004B568A" w:rsidRDefault="006B30D8" w:rsidP="004B568A">
      <w:pPr>
        <w:spacing w:line="360" w:lineRule="auto"/>
        <w:rPr>
          <w:rFonts w:ascii="Arial" w:hAnsi="Arial" w:cs="Arial"/>
          <w:sz w:val="24"/>
          <w:szCs w:val="24"/>
        </w:rPr>
      </w:pPr>
      <w:bookmarkStart w:id="15" w:name="_Hlk69400496"/>
      <w:r w:rsidRPr="004B568A">
        <w:rPr>
          <w:rFonts w:ascii="Arial" w:hAnsi="Arial" w:cs="Arial"/>
          <w:sz w:val="24"/>
          <w:szCs w:val="24"/>
        </w:rPr>
        <w:t>1- Cecil L. Tratado de Medicina Interna. Ed. Revolucionaria Cuba. 1998; 10: 87-95.</w:t>
      </w:r>
    </w:p>
    <w:p w14:paraId="3BFB431E" w14:textId="77777777" w:rsidR="006B30D8" w:rsidRPr="004B568A" w:rsidRDefault="006B30D8" w:rsidP="004B568A">
      <w:pPr>
        <w:spacing w:line="360" w:lineRule="auto"/>
        <w:rPr>
          <w:rFonts w:ascii="Arial" w:hAnsi="Arial" w:cs="Arial"/>
          <w:sz w:val="24"/>
          <w:szCs w:val="24"/>
        </w:rPr>
      </w:pPr>
      <w:r w:rsidRPr="004B568A">
        <w:rPr>
          <w:rFonts w:ascii="Arial" w:hAnsi="Arial" w:cs="Arial"/>
          <w:sz w:val="24"/>
          <w:szCs w:val="24"/>
        </w:rPr>
        <w:t xml:space="preserve">2-Trujillo Saínz Zenobia de la Caridad, Eguino Ortega Eilín, Paz Paula Carlos Manuel, Labrador Falero Dunia Milagros. Estado de salud bucal en pacientes diabéticos de más de 20 años de evolución. Rev Ciencias Médicas  [Internet]. 2017  Feb [citado  2021  Abr  14] ;  21( 1 ): 47-53. Disponible en: </w:t>
      </w:r>
      <w:hyperlink r:id="rId7" w:history="1">
        <w:r w:rsidRPr="004B568A">
          <w:rPr>
            <w:rStyle w:val="Hipervnculo"/>
            <w:rFonts w:ascii="Arial" w:hAnsi="Arial" w:cs="Arial"/>
            <w:color w:val="auto"/>
            <w:sz w:val="24"/>
            <w:szCs w:val="24"/>
          </w:rPr>
          <w:t>http://scielo.sld.cu/scielo.php?script=sci_arttext&amp;pid=S1561-31942017000100009&amp;lng=es</w:t>
        </w:r>
      </w:hyperlink>
      <w:r w:rsidRPr="004B568A">
        <w:rPr>
          <w:rFonts w:ascii="Arial" w:hAnsi="Arial" w:cs="Arial"/>
          <w:sz w:val="24"/>
          <w:szCs w:val="24"/>
        </w:rPr>
        <w:t>.</w:t>
      </w:r>
    </w:p>
    <w:p w14:paraId="314AB848" w14:textId="77777777" w:rsidR="006B30D8" w:rsidRPr="004B568A" w:rsidRDefault="006B30D8" w:rsidP="004B568A">
      <w:pPr>
        <w:spacing w:line="360" w:lineRule="auto"/>
        <w:rPr>
          <w:rFonts w:ascii="Arial" w:hAnsi="Arial" w:cs="Arial"/>
          <w:sz w:val="24"/>
          <w:szCs w:val="24"/>
        </w:rPr>
      </w:pPr>
      <w:r w:rsidRPr="004B568A">
        <w:rPr>
          <w:rFonts w:ascii="Arial" w:hAnsi="Arial" w:cs="Arial"/>
          <w:sz w:val="24"/>
          <w:szCs w:val="24"/>
        </w:rPr>
        <w:t>3-Martínez Pita Milenis, Pérez Hernández Leyda Yenima, Rodríguez Ávila Jesús, Silva Gálvez Amarilis, Páez Román Yolennys. Estado periodontal en pacientes diabéticos. Rev Ciencias Médicas  [Internet]. 2019  Oct [citado  2021  Abr  14] ;  23( 5 ): 705-715. Disponible en: http://scielo.sld.cu/scielo.php?script=sci_arttext&amp;pid=S1561-31942019000500705&amp;lng=es.  Epub 01-Sep-2019.</w:t>
      </w:r>
    </w:p>
    <w:p w14:paraId="1A8C7F98" w14:textId="1CA8D4B2" w:rsidR="006B30D8" w:rsidRPr="004B568A" w:rsidRDefault="006B30D8" w:rsidP="004B568A">
      <w:pPr>
        <w:spacing w:line="360" w:lineRule="auto"/>
        <w:rPr>
          <w:rFonts w:ascii="Arial" w:hAnsi="Arial" w:cs="Arial"/>
          <w:sz w:val="24"/>
          <w:szCs w:val="24"/>
        </w:rPr>
      </w:pPr>
      <w:r w:rsidRPr="004B568A">
        <w:rPr>
          <w:rFonts w:ascii="Arial" w:hAnsi="Arial" w:cs="Arial"/>
          <w:sz w:val="24"/>
          <w:szCs w:val="24"/>
        </w:rPr>
        <w:t xml:space="preserve">4-Luna Sánchez AD, Guerrero del Ángel F. Tratamiento de las repercusiones sinérgicas en presencia de enfermedad periodontal en el paciente con diabetes. Revisión de la literatura. Revista ADM. [Internet]. 2017 julio [citado: 23/11/2017]; 74(4): [aprox. 6p.]. </w:t>
      </w:r>
      <w:r w:rsidRPr="004B568A">
        <w:rPr>
          <w:rFonts w:ascii="Arial" w:hAnsi="Arial" w:cs="Arial"/>
          <w:sz w:val="24"/>
          <w:szCs w:val="24"/>
        </w:rPr>
        <w:lastRenderedPageBreak/>
        <w:t>Disponible en: Disponible en: http://www.medigraphic.com/cgi-bin/new/resumen.cgi?IDARTICULO=74118 [ Links ].</w:t>
      </w:r>
    </w:p>
    <w:p w14:paraId="13F4845D" w14:textId="745C8085" w:rsidR="00C45B71" w:rsidRPr="004B568A" w:rsidRDefault="00C45B71" w:rsidP="004B568A">
      <w:pPr>
        <w:spacing w:line="360" w:lineRule="auto"/>
        <w:rPr>
          <w:rFonts w:ascii="Arial" w:hAnsi="Arial" w:cs="Arial"/>
          <w:sz w:val="24"/>
          <w:szCs w:val="24"/>
        </w:rPr>
      </w:pPr>
      <w:r w:rsidRPr="004B568A">
        <w:rPr>
          <w:rFonts w:ascii="Arial" w:hAnsi="Arial" w:cs="Arial"/>
          <w:sz w:val="24"/>
          <w:szCs w:val="24"/>
        </w:rPr>
        <w:t xml:space="preserve">5- Colectivo de autores.Norma técnica de Urgencia Odontológica. Dpto de Salud Bucal. Ministerio de Salud de Chile; 2003. División de Rectoría y Regulación Sanitaria. Ministerio de Salud. 2003, Facultad de Odontología U. de Chile. </w:t>
      </w:r>
      <w:r w:rsidR="007B375A" w:rsidRPr="004B568A">
        <w:rPr>
          <w:rFonts w:ascii="Arial" w:hAnsi="Arial" w:cs="Arial"/>
          <w:sz w:val="24"/>
          <w:szCs w:val="24"/>
        </w:rPr>
        <w:t xml:space="preserve">Norma general técnica no 64 sobre urgencia odontologica </w:t>
      </w:r>
      <w:r w:rsidRPr="004B568A">
        <w:rPr>
          <w:rFonts w:ascii="Arial" w:hAnsi="Arial" w:cs="Arial"/>
          <w:sz w:val="24"/>
          <w:szCs w:val="24"/>
        </w:rPr>
        <w:t>Departamento de Salud Bucal, durante la gestión del Ministro de Salud Dr. Pedro García Aspillaga.</w:t>
      </w:r>
    </w:p>
    <w:p w14:paraId="2A0F6351" w14:textId="5B304F84" w:rsidR="00C45B71" w:rsidRPr="004B568A" w:rsidRDefault="00C45B71" w:rsidP="004B568A">
      <w:pPr>
        <w:spacing w:line="360" w:lineRule="auto"/>
        <w:rPr>
          <w:rFonts w:ascii="Arial" w:hAnsi="Arial" w:cs="Arial"/>
          <w:sz w:val="24"/>
          <w:szCs w:val="24"/>
        </w:rPr>
      </w:pPr>
      <w:r w:rsidRPr="004B568A">
        <w:rPr>
          <w:rFonts w:ascii="Arial" w:hAnsi="Arial" w:cs="Arial"/>
          <w:sz w:val="24"/>
          <w:szCs w:val="24"/>
        </w:rPr>
        <w:t>6- Sánchez Artigas R, Sánchez Sánchez RJ, Sigcho Romero CR, Expósito Lara A. Factores de riesgo de enfermedad periodontal. CCM [Internet]. 2021 [citado 14 Abr 2021];, 25(1):[aprox. 0 p.]. Disponible en: http://revcocmed.sld.cu/index.php/cocmed/article/view/3585.</w:t>
      </w:r>
    </w:p>
    <w:p w14:paraId="532D4C0F" w14:textId="0349549E" w:rsidR="00C45B71" w:rsidRPr="004B568A" w:rsidRDefault="00C45B71" w:rsidP="004B568A">
      <w:pPr>
        <w:spacing w:line="360" w:lineRule="auto"/>
        <w:rPr>
          <w:rFonts w:ascii="Arial" w:hAnsi="Arial" w:cs="Arial"/>
          <w:sz w:val="24"/>
          <w:szCs w:val="24"/>
        </w:rPr>
      </w:pPr>
      <w:r w:rsidRPr="004B568A">
        <w:rPr>
          <w:rFonts w:ascii="Arial" w:hAnsi="Arial" w:cs="Arial"/>
          <w:sz w:val="24"/>
          <w:szCs w:val="24"/>
        </w:rPr>
        <w:t>7-Carvajal Paola. Enfermedades periodontales como un problema de salud pública: el desafío del nivel primario de atención en salud. Rev. Clin. Periodoncia Implantol. Rehabil. Oral  [Internet]. 2016  Ago [citado  2021  Abr  14] ;  9( 2 ): 177-183. Disponible en: https://scielo.conicyt.cl/scielo.php?script=sci_arttext&amp;pid=S0719-01072016000200016&amp;lng=es.  http://dx.doi.org/10.1016/j.piro.2016.07.001.</w:t>
      </w:r>
    </w:p>
    <w:p w14:paraId="0BCBAAF4" w14:textId="43447FA4" w:rsidR="00C45B71" w:rsidRPr="004B568A" w:rsidRDefault="00C45B71" w:rsidP="004B568A">
      <w:pPr>
        <w:spacing w:line="360" w:lineRule="auto"/>
        <w:rPr>
          <w:rFonts w:ascii="Arial" w:hAnsi="Arial" w:cs="Arial"/>
          <w:sz w:val="24"/>
          <w:szCs w:val="24"/>
        </w:rPr>
      </w:pPr>
      <w:r w:rsidRPr="004B568A">
        <w:rPr>
          <w:rFonts w:ascii="Arial" w:hAnsi="Arial" w:cs="Arial"/>
          <w:sz w:val="24"/>
          <w:szCs w:val="24"/>
        </w:rPr>
        <w:t>8- Villegas Rojas Ivernis Mercedes, Díaz Rivero Abdiel, Domínguez Fernández Yodenis, Solís Cabrera Berta Alina, Tabares Alonso Yadelis. Prevalencia y gravedad de la enfermedad periodontal en pacientes diabéticos. Rev.Med.Electrón.  [Internet]. 2018  Dic [citado  2021  Abr  14] ;  40( 6 ): 1911-1930. Disponible en: http://scielo.sld.cu/scielo.php?script=sci_arttext&amp;pid=S1684-18242018000601911&amp;lng=es.</w:t>
      </w:r>
    </w:p>
    <w:p w14:paraId="678E6A41" w14:textId="2A42E0F9" w:rsidR="00C45B71" w:rsidRPr="004B568A" w:rsidRDefault="00C45B71" w:rsidP="004B568A">
      <w:pPr>
        <w:spacing w:line="360" w:lineRule="auto"/>
        <w:rPr>
          <w:rFonts w:ascii="Arial" w:hAnsi="Arial" w:cs="Arial"/>
          <w:sz w:val="24"/>
          <w:szCs w:val="24"/>
        </w:rPr>
      </w:pPr>
      <w:r w:rsidRPr="004B568A">
        <w:rPr>
          <w:rFonts w:ascii="Arial" w:hAnsi="Arial" w:cs="Arial"/>
          <w:sz w:val="24"/>
          <w:szCs w:val="24"/>
        </w:rPr>
        <w:t>9-Cruz A, Carrera A, Rivera G, Núñez A, ArmasA. Relación entre enfermedad periodontal y diabetes mellitus tipo ii. Revisión de la literatura. kiru. 2018; 15(3): 148-153. https://doi.org/10.24265/kiru.2018.v15n3.08.</w:t>
      </w:r>
    </w:p>
    <w:p w14:paraId="112205D8" w14:textId="4587DC02" w:rsidR="006B30D8" w:rsidRPr="004B568A" w:rsidRDefault="00C45B71" w:rsidP="004B568A">
      <w:pPr>
        <w:spacing w:line="360" w:lineRule="auto"/>
        <w:rPr>
          <w:rFonts w:ascii="Arial" w:hAnsi="Arial" w:cs="Arial"/>
          <w:sz w:val="24"/>
          <w:szCs w:val="24"/>
        </w:rPr>
      </w:pPr>
      <w:r w:rsidRPr="004B568A">
        <w:rPr>
          <w:rFonts w:ascii="Arial" w:hAnsi="Arial" w:cs="Arial"/>
          <w:sz w:val="24"/>
          <w:szCs w:val="24"/>
        </w:rPr>
        <w:t>10</w:t>
      </w:r>
      <w:r w:rsidR="006B30D8" w:rsidRPr="004B568A">
        <w:rPr>
          <w:rFonts w:ascii="Arial" w:hAnsi="Arial" w:cs="Arial"/>
          <w:sz w:val="24"/>
          <w:szCs w:val="24"/>
        </w:rPr>
        <w:t xml:space="preserve">-Miguel Cruz Pedro Antonio, Niño Peña Aluett, Batista Marrero Kelia. Diabetes mellitus y enfermedad periodontal. ccm  [Internet]. 2016  Jun [citado  2021  Abr  14] ;  20( 2 ): 396-399. Disponible en: </w:t>
      </w:r>
      <w:hyperlink r:id="rId8" w:history="1">
        <w:r w:rsidR="006B30D8" w:rsidRPr="004B568A">
          <w:rPr>
            <w:rStyle w:val="Hipervnculo"/>
            <w:rFonts w:ascii="Arial" w:hAnsi="Arial" w:cs="Arial"/>
            <w:color w:val="auto"/>
            <w:sz w:val="24"/>
            <w:szCs w:val="24"/>
          </w:rPr>
          <w:t>http://scielo.sld.cu/scielo.php?script=sci_arttext&amp;pid=S1560-43812016000200014&amp;lng=es</w:t>
        </w:r>
      </w:hyperlink>
      <w:r w:rsidR="006B30D8" w:rsidRPr="004B568A">
        <w:rPr>
          <w:rFonts w:ascii="Arial" w:hAnsi="Arial" w:cs="Arial"/>
          <w:sz w:val="24"/>
          <w:szCs w:val="24"/>
        </w:rPr>
        <w:t>.</w:t>
      </w:r>
    </w:p>
    <w:p w14:paraId="6146E950" w14:textId="0AD8066B" w:rsidR="006B30D8" w:rsidRPr="004B568A" w:rsidRDefault="00810426" w:rsidP="004B568A">
      <w:pPr>
        <w:spacing w:line="360" w:lineRule="auto"/>
        <w:rPr>
          <w:rFonts w:ascii="Arial" w:hAnsi="Arial" w:cs="Arial"/>
          <w:sz w:val="24"/>
          <w:szCs w:val="24"/>
        </w:rPr>
      </w:pPr>
      <w:r w:rsidRPr="004B568A">
        <w:rPr>
          <w:rFonts w:ascii="Arial" w:hAnsi="Arial" w:cs="Arial"/>
          <w:sz w:val="24"/>
          <w:szCs w:val="24"/>
        </w:rPr>
        <w:t>11</w:t>
      </w:r>
      <w:r w:rsidR="006B30D8" w:rsidRPr="004B568A">
        <w:rPr>
          <w:rFonts w:ascii="Arial" w:hAnsi="Arial" w:cs="Arial"/>
          <w:sz w:val="24"/>
          <w:szCs w:val="24"/>
        </w:rPr>
        <w:t xml:space="preserve">-Sosa Rodríguez Iria, Pérez Borrego Amparo, Mayán Reina Grissel, Oñate Prada Maikel J. Periodontal emergencies in diabetic patients. Rev haban cienc méd  [Internet]. </w:t>
      </w:r>
      <w:r w:rsidR="006B30D8" w:rsidRPr="004B568A">
        <w:rPr>
          <w:rFonts w:ascii="Arial" w:hAnsi="Arial" w:cs="Arial"/>
          <w:sz w:val="24"/>
          <w:szCs w:val="24"/>
        </w:rPr>
        <w:lastRenderedPageBreak/>
        <w:t xml:space="preserve">2010  Dic [citado  2021  Abr  14] ;  9( Suppl 5 ): 622-629. Disponible en: </w:t>
      </w:r>
      <w:hyperlink r:id="rId9" w:history="1">
        <w:r w:rsidR="006B30D8" w:rsidRPr="004B568A">
          <w:rPr>
            <w:rStyle w:val="Hipervnculo"/>
            <w:rFonts w:ascii="Arial" w:hAnsi="Arial" w:cs="Arial"/>
            <w:color w:val="auto"/>
            <w:sz w:val="24"/>
            <w:szCs w:val="24"/>
          </w:rPr>
          <w:t>http://scielo.sld.cu/scielo.php?script=sci_arttext&amp;pid=S1729-519X2010000500004&amp;lng=es</w:t>
        </w:r>
      </w:hyperlink>
      <w:r w:rsidR="006B30D8" w:rsidRPr="004B568A">
        <w:rPr>
          <w:rFonts w:ascii="Arial" w:hAnsi="Arial" w:cs="Arial"/>
          <w:sz w:val="24"/>
          <w:szCs w:val="24"/>
        </w:rPr>
        <w:t>.</w:t>
      </w:r>
    </w:p>
    <w:p w14:paraId="78718497" w14:textId="526FF66F" w:rsidR="006B30D8" w:rsidRPr="004B568A" w:rsidRDefault="00810426" w:rsidP="004B568A">
      <w:pPr>
        <w:autoSpaceDE w:val="0"/>
        <w:autoSpaceDN w:val="0"/>
        <w:adjustRightInd w:val="0"/>
        <w:spacing w:after="0" w:line="360" w:lineRule="auto"/>
        <w:rPr>
          <w:rFonts w:ascii="Arial" w:hAnsi="Arial" w:cs="Arial"/>
          <w:sz w:val="24"/>
          <w:szCs w:val="24"/>
        </w:rPr>
      </w:pPr>
      <w:r w:rsidRPr="004B568A">
        <w:rPr>
          <w:rFonts w:ascii="Arial" w:hAnsi="Arial" w:cs="Arial"/>
          <w:sz w:val="24"/>
          <w:szCs w:val="24"/>
        </w:rPr>
        <w:t>12</w:t>
      </w:r>
      <w:r w:rsidR="006B30D8" w:rsidRPr="004B568A">
        <w:rPr>
          <w:rFonts w:ascii="Arial" w:hAnsi="Arial" w:cs="Arial"/>
          <w:sz w:val="24"/>
          <w:szCs w:val="24"/>
        </w:rPr>
        <w:t>-Rioboo-Crespo Model R, Planells del Pozo P, Rioboo-García R. Epidemiology of the</w:t>
      </w:r>
    </w:p>
    <w:p w14:paraId="35F88F97" w14:textId="77777777" w:rsidR="006B30D8" w:rsidRPr="004B568A" w:rsidRDefault="006B30D8" w:rsidP="004B568A">
      <w:pPr>
        <w:autoSpaceDE w:val="0"/>
        <w:autoSpaceDN w:val="0"/>
        <w:adjustRightInd w:val="0"/>
        <w:spacing w:after="0" w:line="360" w:lineRule="auto"/>
        <w:rPr>
          <w:rFonts w:ascii="Arial" w:hAnsi="Arial" w:cs="Arial"/>
          <w:sz w:val="24"/>
          <w:szCs w:val="24"/>
        </w:rPr>
      </w:pPr>
      <w:r w:rsidRPr="004B568A">
        <w:rPr>
          <w:rFonts w:ascii="Arial" w:hAnsi="Arial" w:cs="Arial"/>
          <w:sz w:val="24"/>
          <w:szCs w:val="24"/>
        </w:rPr>
        <w:t>most common oral mucosal diseases in children. Med Oral Patol Oral Cir Bucal. 2005;</w:t>
      </w:r>
    </w:p>
    <w:p w14:paraId="1BA95BB7" w14:textId="77777777" w:rsidR="006B30D8" w:rsidRPr="004B568A" w:rsidRDefault="006B30D8" w:rsidP="004B568A">
      <w:pPr>
        <w:autoSpaceDE w:val="0"/>
        <w:autoSpaceDN w:val="0"/>
        <w:adjustRightInd w:val="0"/>
        <w:spacing w:after="0" w:line="360" w:lineRule="auto"/>
        <w:rPr>
          <w:rFonts w:ascii="Arial" w:hAnsi="Arial" w:cs="Arial"/>
          <w:sz w:val="24"/>
          <w:szCs w:val="24"/>
        </w:rPr>
      </w:pPr>
      <w:r w:rsidRPr="004B568A">
        <w:rPr>
          <w:rFonts w:ascii="Arial" w:hAnsi="Arial" w:cs="Arial"/>
          <w:sz w:val="24"/>
          <w:szCs w:val="24"/>
        </w:rPr>
        <w:t>10 (5):376-87.</w:t>
      </w:r>
    </w:p>
    <w:p w14:paraId="13A2D1E0" w14:textId="5596CD06" w:rsidR="006B30D8" w:rsidRPr="004B568A" w:rsidRDefault="00810426" w:rsidP="004B568A">
      <w:pPr>
        <w:autoSpaceDE w:val="0"/>
        <w:autoSpaceDN w:val="0"/>
        <w:adjustRightInd w:val="0"/>
        <w:spacing w:after="0" w:line="360" w:lineRule="auto"/>
        <w:rPr>
          <w:rFonts w:ascii="Arial" w:hAnsi="Arial" w:cs="Arial"/>
          <w:sz w:val="24"/>
          <w:szCs w:val="24"/>
        </w:rPr>
      </w:pPr>
      <w:r w:rsidRPr="004B568A">
        <w:rPr>
          <w:rFonts w:ascii="Arial" w:hAnsi="Arial" w:cs="Arial"/>
          <w:sz w:val="24"/>
          <w:szCs w:val="24"/>
        </w:rPr>
        <w:t>13</w:t>
      </w:r>
      <w:r w:rsidR="006B30D8" w:rsidRPr="004B568A">
        <w:rPr>
          <w:rFonts w:ascii="Arial" w:hAnsi="Arial" w:cs="Arial"/>
          <w:sz w:val="24"/>
          <w:szCs w:val="24"/>
        </w:rPr>
        <w:t>-Stoopler ET, Sollectio TP. Recurrent Aphthous Stomatitis. Update for the general</w:t>
      </w:r>
    </w:p>
    <w:p w14:paraId="685A3F69" w14:textId="77777777" w:rsidR="006B30D8" w:rsidRPr="004B568A" w:rsidRDefault="006B30D8" w:rsidP="004B568A">
      <w:pPr>
        <w:spacing w:line="360" w:lineRule="auto"/>
        <w:rPr>
          <w:rFonts w:ascii="Arial" w:hAnsi="Arial" w:cs="Arial"/>
          <w:sz w:val="24"/>
          <w:szCs w:val="24"/>
        </w:rPr>
      </w:pPr>
      <w:r w:rsidRPr="004B568A">
        <w:rPr>
          <w:rFonts w:ascii="Arial" w:hAnsi="Arial" w:cs="Arial"/>
          <w:sz w:val="24"/>
          <w:szCs w:val="24"/>
        </w:rPr>
        <w:t>practitioner Y State Dent J. 2003, Feb; 69 (2):27-9.</w:t>
      </w:r>
    </w:p>
    <w:p w14:paraId="46E2813F" w14:textId="791D9A84" w:rsidR="006B30D8" w:rsidRPr="004B568A" w:rsidRDefault="006B30D8" w:rsidP="004B568A">
      <w:pPr>
        <w:spacing w:line="360" w:lineRule="auto"/>
        <w:rPr>
          <w:rFonts w:ascii="Arial" w:hAnsi="Arial" w:cs="Arial"/>
          <w:sz w:val="24"/>
          <w:szCs w:val="24"/>
        </w:rPr>
      </w:pPr>
      <w:r w:rsidRPr="004B568A">
        <w:rPr>
          <w:rFonts w:ascii="Arial" w:hAnsi="Arial" w:cs="Arial"/>
          <w:sz w:val="24"/>
          <w:szCs w:val="24"/>
        </w:rPr>
        <w:t>1</w:t>
      </w:r>
      <w:r w:rsidR="00810426" w:rsidRPr="004B568A">
        <w:rPr>
          <w:rFonts w:ascii="Arial" w:hAnsi="Arial" w:cs="Arial"/>
          <w:sz w:val="24"/>
          <w:szCs w:val="24"/>
        </w:rPr>
        <w:t>4</w:t>
      </w:r>
      <w:r w:rsidRPr="004B568A">
        <w:rPr>
          <w:rFonts w:ascii="Arial" w:hAnsi="Arial" w:cs="Arial"/>
          <w:sz w:val="24"/>
          <w:szCs w:val="24"/>
        </w:rPr>
        <w:t xml:space="preserve">- </w:t>
      </w:r>
      <w:bookmarkStart w:id="16" w:name="_Hlk69399500"/>
      <w:r w:rsidRPr="004B568A">
        <w:rPr>
          <w:rFonts w:ascii="Arial" w:hAnsi="Arial" w:cs="Arial"/>
          <w:sz w:val="24"/>
          <w:szCs w:val="24"/>
        </w:rPr>
        <w:t xml:space="preserve">Tabera García </w:t>
      </w:r>
      <w:bookmarkEnd w:id="16"/>
      <w:r w:rsidRPr="004B568A">
        <w:rPr>
          <w:rFonts w:ascii="Arial" w:hAnsi="Arial" w:cs="Arial"/>
          <w:sz w:val="24"/>
          <w:szCs w:val="24"/>
        </w:rPr>
        <w:t xml:space="preserve">María Esther, Leiva Tabera Yaliannis, Castillo Pérez Yunia, Berdión Matos Niuvis J, Osorio Rodríguez Martha. Comportamiento clínico-epidemiológico de las periodontopatías en el municipio Baracoa, Guantánamo. Rev. inf. cient.  [Internet]. 2018  [citado  2021  Abr  14] ;  97( Suppl 1 ): 421-429. Disponible en: </w:t>
      </w:r>
      <w:hyperlink r:id="rId10" w:history="1">
        <w:r w:rsidRPr="004B568A">
          <w:rPr>
            <w:rStyle w:val="Hipervnculo"/>
            <w:rFonts w:ascii="Arial" w:hAnsi="Arial" w:cs="Arial"/>
            <w:color w:val="auto"/>
            <w:sz w:val="24"/>
            <w:szCs w:val="24"/>
          </w:rPr>
          <w:t>http://scielo.sld.cu/scielo.php?script=sci_arttext&amp;pid=S1028-99332018000700421&amp;lng=es</w:t>
        </w:r>
      </w:hyperlink>
      <w:r w:rsidRPr="004B568A">
        <w:rPr>
          <w:rFonts w:ascii="Arial" w:hAnsi="Arial" w:cs="Arial"/>
          <w:sz w:val="24"/>
          <w:szCs w:val="24"/>
        </w:rPr>
        <w:t>.</w:t>
      </w:r>
    </w:p>
    <w:p w14:paraId="3B3CB184" w14:textId="77777777" w:rsidR="007B375A" w:rsidRPr="004B568A" w:rsidRDefault="006B30D8" w:rsidP="004B568A">
      <w:pPr>
        <w:autoSpaceDE w:val="0"/>
        <w:autoSpaceDN w:val="0"/>
        <w:adjustRightInd w:val="0"/>
        <w:spacing w:after="0" w:line="360" w:lineRule="auto"/>
        <w:rPr>
          <w:rFonts w:ascii="Arial" w:hAnsi="Arial" w:cs="Arial"/>
          <w:sz w:val="24"/>
          <w:szCs w:val="24"/>
        </w:rPr>
      </w:pPr>
      <w:r w:rsidRPr="004B568A">
        <w:rPr>
          <w:rFonts w:ascii="Arial" w:hAnsi="Arial" w:cs="Arial"/>
          <w:sz w:val="24"/>
          <w:szCs w:val="24"/>
        </w:rPr>
        <w:t>1</w:t>
      </w:r>
      <w:r w:rsidR="00810426" w:rsidRPr="004B568A">
        <w:rPr>
          <w:rFonts w:ascii="Arial" w:hAnsi="Arial" w:cs="Arial"/>
          <w:sz w:val="24"/>
          <w:szCs w:val="24"/>
        </w:rPr>
        <w:t>5</w:t>
      </w:r>
      <w:r w:rsidRPr="004B568A">
        <w:rPr>
          <w:rFonts w:ascii="Arial" w:hAnsi="Arial" w:cs="Arial"/>
          <w:sz w:val="24"/>
          <w:szCs w:val="24"/>
        </w:rPr>
        <w:t xml:space="preserve">- </w:t>
      </w:r>
      <w:r w:rsidR="007B375A" w:rsidRPr="004B568A">
        <w:rPr>
          <w:rFonts w:ascii="Arial" w:hAnsi="Arial" w:cs="Arial"/>
          <w:sz w:val="24"/>
          <w:szCs w:val="24"/>
        </w:rPr>
        <w:t>Morán López E, Cruz Paulín Y. Pericoronaritis. Criterios actuales. Revisión</w:t>
      </w:r>
    </w:p>
    <w:p w14:paraId="2272F8D6" w14:textId="77777777" w:rsidR="007B375A" w:rsidRPr="004B568A" w:rsidRDefault="007B375A" w:rsidP="004B568A">
      <w:pPr>
        <w:spacing w:line="360" w:lineRule="auto"/>
        <w:rPr>
          <w:rFonts w:ascii="Arial" w:hAnsi="Arial" w:cs="Arial"/>
          <w:sz w:val="24"/>
          <w:szCs w:val="24"/>
        </w:rPr>
      </w:pPr>
      <w:r w:rsidRPr="004B568A">
        <w:rPr>
          <w:rFonts w:ascii="Arial" w:hAnsi="Arial" w:cs="Arial"/>
          <w:sz w:val="24"/>
          <w:szCs w:val="24"/>
        </w:rPr>
        <w:t>bibliográfica. Rev Cubana Estomatol. 2001; 38(3):192-204.</w:t>
      </w:r>
    </w:p>
    <w:p w14:paraId="3E1AE09E" w14:textId="1CA58EEE" w:rsidR="007B375A" w:rsidRPr="004B568A" w:rsidRDefault="006B30D8" w:rsidP="004B568A">
      <w:pPr>
        <w:spacing w:line="360" w:lineRule="auto"/>
        <w:rPr>
          <w:rFonts w:ascii="Arial" w:hAnsi="Arial" w:cs="Arial"/>
          <w:sz w:val="24"/>
          <w:szCs w:val="24"/>
        </w:rPr>
      </w:pPr>
      <w:r w:rsidRPr="004B568A">
        <w:rPr>
          <w:rFonts w:ascii="Arial" w:hAnsi="Arial" w:cs="Arial"/>
          <w:sz w:val="24"/>
          <w:szCs w:val="24"/>
        </w:rPr>
        <w:t>1</w:t>
      </w:r>
      <w:r w:rsidR="00810426" w:rsidRPr="004B568A">
        <w:rPr>
          <w:rFonts w:ascii="Arial" w:hAnsi="Arial" w:cs="Arial"/>
          <w:sz w:val="24"/>
          <w:szCs w:val="24"/>
        </w:rPr>
        <w:t>6</w:t>
      </w:r>
      <w:r w:rsidRPr="004B568A">
        <w:rPr>
          <w:rFonts w:ascii="Arial" w:hAnsi="Arial" w:cs="Arial"/>
          <w:sz w:val="24"/>
          <w:szCs w:val="24"/>
        </w:rPr>
        <w:t>-</w:t>
      </w:r>
      <w:r w:rsidR="007B375A" w:rsidRPr="004B568A">
        <w:rPr>
          <w:rFonts w:ascii="Arial" w:hAnsi="Arial" w:cs="Arial"/>
          <w:sz w:val="24"/>
          <w:szCs w:val="24"/>
        </w:rPr>
        <w:t xml:space="preserve"> Aguilar Soto, F. E., Sosa Morales, F. J., BojÃ³rquez AnayaY., &amp; Fontes GarcÃ</w:t>
      </w:r>
      <w:r w:rsidR="007B375A" w:rsidRPr="004B568A">
        <w:rPr>
          <w:rFonts w:ascii="Arial" w:hAnsi="Arial" w:cs="Arial"/>
          <w:sz w:val="24"/>
          <w:szCs w:val="24"/>
        </w:rPr>
        <w:softHyphen/>
        <w:t xml:space="preserve">aZ. (2017). Periodontitis una enfermedad multifactorial: Diabetes Mellitus / Periodontitis a multifactorial disease: Diabetes Mellitus. </w:t>
      </w:r>
      <w:r w:rsidR="007B375A" w:rsidRPr="004B568A">
        <w:rPr>
          <w:rFonts w:ascii="Arial" w:hAnsi="Arial" w:cs="Arial"/>
          <w:i/>
          <w:iCs/>
          <w:sz w:val="24"/>
          <w:szCs w:val="24"/>
        </w:rPr>
        <w:t>RICS Revista Iberoamericana De Las Ciencias De La Salud</w:t>
      </w:r>
      <w:r w:rsidR="007B375A" w:rsidRPr="004B568A">
        <w:rPr>
          <w:rFonts w:ascii="Arial" w:hAnsi="Arial" w:cs="Arial"/>
          <w:sz w:val="24"/>
          <w:szCs w:val="24"/>
        </w:rPr>
        <w:t xml:space="preserve">, </w:t>
      </w:r>
      <w:r w:rsidR="007B375A" w:rsidRPr="004B568A">
        <w:rPr>
          <w:rFonts w:ascii="Arial" w:hAnsi="Arial" w:cs="Arial"/>
          <w:i/>
          <w:iCs/>
          <w:sz w:val="24"/>
          <w:szCs w:val="24"/>
        </w:rPr>
        <w:t>6</w:t>
      </w:r>
      <w:r w:rsidR="007B375A" w:rsidRPr="004B568A">
        <w:rPr>
          <w:rFonts w:ascii="Arial" w:hAnsi="Arial" w:cs="Arial"/>
          <w:sz w:val="24"/>
          <w:szCs w:val="24"/>
        </w:rPr>
        <w:t xml:space="preserve">(11), 61 - 86. </w:t>
      </w:r>
      <w:hyperlink r:id="rId11" w:history="1">
        <w:r w:rsidR="007B375A" w:rsidRPr="004B568A">
          <w:rPr>
            <w:rStyle w:val="Hipervnculo"/>
            <w:rFonts w:ascii="Arial" w:hAnsi="Arial" w:cs="Arial"/>
            <w:color w:val="auto"/>
            <w:sz w:val="24"/>
            <w:szCs w:val="24"/>
          </w:rPr>
          <w:t>https://doi.org/10.23913/rics.v6i11.51</w:t>
        </w:r>
      </w:hyperlink>
    </w:p>
    <w:p w14:paraId="2827DF12" w14:textId="77777777" w:rsidR="007B375A" w:rsidRPr="004B568A" w:rsidRDefault="007B375A" w:rsidP="004B568A">
      <w:pPr>
        <w:spacing w:line="360" w:lineRule="auto"/>
        <w:rPr>
          <w:rFonts w:ascii="Arial" w:hAnsi="Arial" w:cs="Arial"/>
          <w:sz w:val="24"/>
          <w:szCs w:val="24"/>
        </w:rPr>
      </w:pPr>
    </w:p>
    <w:p w14:paraId="4910E27E" w14:textId="7EAC8379" w:rsidR="006B30D8" w:rsidRPr="004B568A" w:rsidRDefault="006B30D8" w:rsidP="004B568A">
      <w:pPr>
        <w:autoSpaceDE w:val="0"/>
        <w:autoSpaceDN w:val="0"/>
        <w:adjustRightInd w:val="0"/>
        <w:spacing w:after="0" w:line="360" w:lineRule="auto"/>
        <w:rPr>
          <w:rFonts w:ascii="Arial" w:hAnsi="Arial" w:cs="Arial"/>
          <w:sz w:val="24"/>
          <w:szCs w:val="24"/>
        </w:rPr>
      </w:pPr>
    </w:p>
    <w:bookmarkEnd w:id="15"/>
    <w:p w14:paraId="2FC0E217" w14:textId="77777777" w:rsidR="007B375A" w:rsidRPr="004B568A" w:rsidRDefault="007B375A" w:rsidP="004B568A">
      <w:pPr>
        <w:spacing w:line="360" w:lineRule="auto"/>
        <w:rPr>
          <w:rFonts w:ascii="Arial" w:hAnsi="Arial" w:cs="Arial"/>
          <w:sz w:val="24"/>
          <w:szCs w:val="24"/>
        </w:rPr>
      </w:pPr>
    </w:p>
    <w:sectPr w:rsidR="007B375A" w:rsidRPr="004B568A" w:rsidSect="004B568A">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63C2A"/>
    <w:multiLevelType w:val="multilevel"/>
    <w:tmpl w:val="AC6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95697C"/>
    <w:multiLevelType w:val="multilevel"/>
    <w:tmpl w:val="F8F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77"/>
    <w:rsid w:val="00052261"/>
    <w:rsid w:val="000622FD"/>
    <w:rsid w:val="00063DBC"/>
    <w:rsid w:val="0009107F"/>
    <w:rsid w:val="00097629"/>
    <w:rsid w:val="000A0B13"/>
    <w:rsid w:val="000C3C2D"/>
    <w:rsid w:val="000C6DA5"/>
    <w:rsid w:val="000E124A"/>
    <w:rsid w:val="00135276"/>
    <w:rsid w:val="00151914"/>
    <w:rsid w:val="001C5A5F"/>
    <w:rsid w:val="001D460C"/>
    <w:rsid w:val="001E186B"/>
    <w:rsid w:val="002017E8"/>
    <w:rsid w:val="00233FAF"/>
    <w:rsid w:val="002540EB"/>
    <w:rsid w:val="00272496"/>
    <w:rsid w:val="002A3040"/>
    <w:rsid w:val="002A3BFC"/>
    <w:rsid w:val="002B1677"/>
    <w:rsid w:val="002D2512"/>
    <w:rsid w:val="002F06B8"/>
    <w:rsid w:val="00301A2A"/>
    <w:rsid w:val="00305FC5"/>
    <w:rsid w:val="00336CD3"/>
    <w:rsid w:val="00376F77"/>
    <w:rsid w:val="003A0F83"/>
    <w:rsid w:val="003E2DD3"/>
    <w:rsid w:val="003E636A"/>
    <w:rsid w:val="003F3104"/>
    <w:rsid w:val="0041214E"/>
    <w:rsid w:val="004239E5"/>
    <w:rsid w:val="004B568A"/>
    <w:rsid w:val="004B7004"/>
    <w:rsid w:val="004C5B36"/>
    <w:rsid w:val="004F2A69"/>
    <w:rsid w:val="00502382"/>
    <w:rsid w:val="00523518"/>
    <w:rsid w:val="00580B18"/>
    <w:rsid w:val="005B3064"/>
    <w:rsid w:val="00614D94"/>
    <w:rsid w:val="00653F39"/>
    <w:rsid w:val="006731E2"/>
    <w:rsid w:val="006767DB"/>
    <w:rsid w:val="006838CA"/>
    <w:rsid w:val="006B30D8"/>
    <w:rsid w:val="006D3462"/>
    <w:rsid w:val="007177FD"/>
    <w:rsid w:val="00722775"/>
    <w:rsid w:val="007371EA"/>
    <w:rsid w:val="00754BF0"/>
    <w:rsid w:val="00773167"/>
    <w:rsid w:val="007A5113"/>
    <w:rsid w:val="007B375A"/>
    <w:rsid w:val="007B7B74"/>
    <w:rsid w:val="007F3AF0"/>
    <w:rsid w:val="00810426"/>
    <w:rsid w:val="0082337B"/>
    <w:rsid w:val="008650C1"/>
    <w:rsid w:val="00876C4C"/>
    <w:rsid w:val="00887F1B"/>
    <w:rsid w:val="008945DB"/>
    <w:rsid w:val="008A606D"/>
    <w:rsid w:val="008E673B"/>
    <w:rsid w:val="008F5911"/>
    <w:rsid w:val="0090243F"/>
    <w:rsid w:val="00940F28"/>
    <w:rsid w:val="0096753A"/>
    <w:rsid w:val="00976D04"/>
    <w:rsid w:val="009C54AC"/>
    <w:rsid w:val="00A16B59"/>
    <w:rsid w:val="00A23FD2"/>
    <w:rsid w:val="00A2611C"/>
    <w:rsid w:val="00A63321"/>
    <w:rsid w:val="00A7327A"/>
    <w:rsid w:val="00A7427A"/>
    <w:rsid w:val="00A76FA6"/>
    <w:rsid w:val="00AF3BB1"/>
    <w:rsid w:val="00B04593"/>
    <w:rsid w:val="00B33C97"/>
    <w:rsid w:val="00BC0BA6"/>
    <w:rsid w:val="00BF6C58"/>
    <w:rsid w:val="00C134F8"/>
    <w:rsid w:val="00C20234"/>
    <w:rsid w:val="00C2749B"/>
    <w:rsid w:val="00C44B63"/>
    <w:rsid w:val="00C45B71"/>
    <w:rsid w:val="00C51B1B"/>
    <w:rsid w:val="00C86E8E"/>
    <w:rsid w:val="00C95950"/>
    <w:rsid w:val="00CA3416"/>
    <w:rsid w:val="00CC2143"/>
    <w:rsid w:val="00CD6F8C"/>
    <w:rsid w:val="00CF1E5E"/>
    <w:rsid w:val="00CF611C"/>
    <w:rsid w:val="00D072B7"/>
    <w:rsid w:val="00D73A59"/>
    <w:rsid w:val="00D87D19"/>
    <w:rsid w:val="00D93BF7"/>
    <w:rsid w:val="00DA424F"/>
    <w:rsid w:val="00DA4832"/>
    <w:rsid w:val="00DC3677"/>
    <w:rsid w:val="00E06A32"/>
    <w:rsid w:val="00E44774"/>
    <w:rsid w:val="00E631F2"/>
    <w:rsid w:val="00E80C43"/>
    <w:rsid w:val="00E94F71"/>
    <w:rsid w:val="00EA5E6A"/>
    <w:rsid w:val="00EA6B7D"/>
    <w:rsid w:val="00ED3763"/>
    <w:rsid w:val="00F524FF"/>
    <w:rsid w:val="00F634C4"/>
    <w:rsid w:val="00F64B8D"/>
    <w:rsid w:val="00F7390C"/>
    <w:rsid w:val="00FA1599"/>
    <w:rsid w:val="00FA1B1D"/>
    <w:rsid w:val="00FB30DD"/>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35CC"/>
  <w15:chartTrackingRefBased/>
  <w15:docId w15:val="{9FBFC127-A575-49B3-9513-27E2EDCA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D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4593"/>
    <w:rPr>
      <w:color w:val="0563C1" w:themeColor="hyperlink"/>
      <w:u w:val="single"/>
    </w:rPr>
  </w:style>
  <w:style w:type="character" w:customStyle="1" w:styleId="UnresolvedMention">
    <w:name w:val="Unresolved Mention"/>
    <w:basedOn w:val="Fuentedeprrafopredeter"/>
    <w:uiPriority w:val="99"/>
    <w:semiHidden/>
    <w:unhideWhenUsed/>
    <w:rsid w:val="00B04593"/>
    <w:rPr>
      <w:color w:val="605E5C"/>
      <w:shd w:val="clear" w:color="auto" w:fill="E1DFDD"/>
    </w:rPr>
  </w:style>
  <w:style w:type="table" w:styleId="Tablaconcuadrcula">
    <w:name w:val="Table Grid"/>
    <w:basedOn w:val="Tablanormal"/>
    <w:uiPriority w:val="39"/>
    <w:rsid w:val="003F31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47685">
      <w:bodyDiv w:val="1"/>
      <w:marLeft w:val="0"/>
      <w:marRight w:val="0"/>
      <w:marTop w:val="0"/>
      <w:marBottom w:val="0"/>
      <w:divBdr>
        <w:top w:val="none" w:sz="0" w:space="0" w:color="auto"/>
        <w:left w:val="none" w:sz="0" w:space="0" w:color="auto"/>
        <w:bottom w:val="none" w:sz="0" w:space="0" w:color="auto"/>
        <w:right w:val="none" w:sz="0" w:space="0" w:color="auto"/>
      </w:divBdr>
      <w:divsChild>
        <w:div w:id="315961132">
          <w:marLeft w:val="0"/>
          <w:marRight w:val="0"/>
          <w:marTop w:val="0"/>
          <w:marBottom w:val="0"/>
          <w:divBdr>
            <w:top w:val="none" w:sz="0" w:space="0" w:color="auto"/>
            <w:left w:val="none" w:sz="0" w:space="0" w:color="auto"/>
            <w:bottom w:val="none" w:sz="0" w:space="0" w:color="auto"/>
            <w:right w:val="none" w:sz="0" w:space="0" w:color="auto"/>
          </w:divBdr>
          <w:divsChild>
            <w:div w:id="2012756536">
              <w:marLeft w:val="0"/>
              <w:marRight w:val="0"/>
              <w:marTop w:val="0"/>
              <w:marBottom w:val="0"/>
              <w:divBdr>
                <w:top w:val="none" w:sz="0" w:space="0" w:color="auto"/>
                <w:left w:val="none" w:sz="0" w:space="0" w:color="auto"/>
                <w:bottom w:val="none" w:sz="0" w:space="0" w:color="auto"/>
                <w:right w:val="none" w:sz="0" w:space="0" w:color="auto"/>
              </w:divBdr>
              <w:divsChild>
                <w:div w:id="1270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1560-43812016000200014&amp;lng=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elo.sld.cu/scielo.php?script=sci_arttext&amp;pid=S1561-31942017000100009&amp;lng=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fasanchez@infomed.sld.cu" TargetMode="External"/><Relationship Id="rId11" Type="http://schemas.openxmlformats.org/officeDocument/2006/relationships/hyperlink" Target="https://doi.org/10.23913/rics.v6i11.51" TargetMode="External"/><Relationship Id="rId5" Type="http://schemas.openxmlformats.org/officeDocument/2006/relationships/hyperlink" Target="mailto:juliamml@infomed.sld.cu" TargetMode="External"/><Relationship Id="rId10" Type="http://schemas.openxmlformats.org/officeDocument/2006/relationships/hyperlink" Target="http://scielo.sld.cu/scielo.php?script=sci_arttext&amp;pid=S1028-99332018000700421&amp;lng=es"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729-519X2010000500004&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3469</Words>
  <Characters>19085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Sánchez</dc:creator>
  <cp:keywords/>
  <dc:description/>
  <cp:lastModifiedBy>Usuario de Windows</cp:lastModifiedBy>
  <cp:revision>5</cp:revision>
  <dcterms:created xsi:type="dcterms:W3CDTF">2022-10-31T15:48:00Z</dcterms:created>
  <dcterms:modified xsi:type="dcterms:W3CDTF">2022-12-13T21:58:00Z</dcterms:modified>
</cp:coreProperties>
</file>