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879" w:rsidRPr="00543879" w:rsidRDefault="00543879" w:rsidP="00543879">
      <w:pPr>
        <w:spacing w:after="0" w:line="360" w:lineRule="auto"/>
        <w:rPr>
          <w:rFonts w:ascii="Verdana" w:hAnsi="Verdana"/>
          <w:b/>
        </w:rPr>
      </w:pPr>
    </w:p>
    <w:p w:rsidR="00543879" w:rsidRPr="00543879" w:rsidRDefault="00543879" w:rsidP="00543879">
      <w:pPr>
        <w:spacing w:after="0" w:line="360" w:lineRule="auto"/>
        <w:jc w:val="center"/>
        <w:rPr>
          <w:rFonts w:ascii="Verdana" w:hAnsi="Verdana"/>
          <w:b/>
        </w:rPr>
      </w:pPr>
    </w:p>
    <w:p w:rsidR="00543879" w:rsidRPr="00543879" w:rsidRDefault="00543879" w:rsidP="00543879">
      <w:pPr>
        <w:tabs>
          <w:tab w:val="left" w:pos="2268"/>
        </w:tabs>
        <w:spacing w:after="0" w:line="360" w:lineRule="auto"/>
        <w:ind w:right="-376"/>
        <w:jc w:val="center"/>
        <w:rPr>
          <w:rFonts w:ascii="Verdana" w:eastAsia="Calibri" w:hAnsi="Verdana" w:cs="Times New Roman"/>
          <w:b/>
          <w:color w:val="C45911"/>
          <w:lang w:val="es-MX" w:eastAsia="en-US"/>
        </w:rPr>
      </w:pPr>
      <w:r w:rsidRPr="00543879">
        <w:rPr>
          <w:rFonts w:ascii="Verdana" w:eastAsia="Calibri" w:hAnsi="Verdana" w:cs="Times New Roman"/>
          <w:b/>
          <w:color w:val="C45911"/>
          <w:lang w:val="es-MX" w:eastAsia="en-US"/>
        </w:rPr>
        <w:t>Morfovirtual 2022</w:t>
      </w:r>
    </w:p>
    <w:p w:rsidR="00543879" w:rsidRPr="00543879" w:rsidRDefault="00543879" w:rsidP="00543879">
      <w:pPr>
        <w:tabs>
          <w:tab w:val="left" w:pos="2268"/>
        </w:tabs>
        <w:spacing w:after="0" w:line="360" w:lineRule="auto"/>
        <w:ind w:right="-376"/>
        <w:jc w:val="center"/>
        <w:rPr>
          <w:rFonts w:ascii="Verdana" w:eastAsia="Calibri" w:hAnsi="Verdana" w:cs="Times New Roman"/>
          <w:b/>
          <w:color w:val="C45911"/>
          <w:lang w:val="es-MX" w:eastAsia="en-US"/>
        </w:rPr>
      </w:pPr>
      <w:r w:rsidRPr="00543879">
        <w:rPr>
          <w:rFonts w:ascii="Verdana" w:eastAsia="Calibri" w:hAnsi="Verdana" w:cs="Times New Roman"/>
          <w:b/>
          <w:color w:val="C45911"/>
          <w:lang w:val="es-MX" w:eastAsia="en-US"/>
        </w:rPr>
        <w:t>VI Congreso virtual de Ciencias Morfológicas.</w:t>
      </w:r>
    </w:p>
    <w:p w:rsidR="00543879" w:rsidRPr="00543879" w:rsidRDefault="00543879" w:rsidP="00543879">
      <w:pPr>
        <w:spacing w:after="0" w:line="360" w:lineRule="auto"/>
        <w:ind w:left="-425"/>
        <w:jc w:val="center"/>
        <w:rPr>
          <w:rFonts w:ascii="Verdana" w:eastAsia="Calibri" w:hAnsi="Verdana" w:cs="Times New Roman"/>
          <w:b/>
          <w:color w:val="C45911"/>
          <w:lang w:val="es-MX" w:eastAsia="en-US"/>
        </w:rPr>
      </w:pPr>
      <w:r w:rsidRPr="00543879">
        <w:rPr>
          <w:rFonts w:ascii="Verdana" w:eastAsia="Calibri" w:hAnsi="Verdana" w:cs="Times New Roman"/>
          <w:b/>
          <w:color w:val="C45911"/>
          <w:lang w:val="es-MX" w:eastAsia="en-US"/>
        </w:rPr>
        <w:t>Sexta Jornada Científica de la Cátedra Santiago Ramón y Cajal</w:t>
      </w:r>
    </w:p>
    <w:p w:rsidR="00543879" w:rsidRPr="00543879" w:rsidRDefault="00543879" w:rsidP="00543879">
      <w:pPr>
        <w:suppressAutoHyphens/>
        <w:spacing w:after="0" w:line="360" w:lineRule="auto"/>
        <w:rPr>
          <w:rFonts w:ascii="Verdana" w:eastAsia="SimSun" w:hAnsi="Verdana" w:cs="Arial"/>
          <w:b/>
          <w:lang w:val="es-MX" w:eastAsia="en-US"/>
        </w:rPr>
      </w:pPr>
    </w:p>
    <w:p w:rsidR="00543879" w:rsidRPr="000421F6" w:rsidRDefault="00543879" w:rsidP="00543879">
      <w:pPr>
        <w:spacing w:after="0" w:line="360" w:lineRule="auto"/>
        <w:jc w:val="center"/>
        <w:rPr>
          <w:rFonts w:ascii="Verdana" w:eastAsia="Times New Roman" w:hAnsi="Verdana" w:cs="Arial"/>
          <w:b/>
          <w:caps/>
          <w:sz w:val="28"/>
          <w:szCs w:val="28"/>
        </w:rPr>
      </w:pPr>
      <w:bookmarkStart w:id="0" w:name="_GoBack"/>
      <w:r w:rsidRPr="000421F6">
        <w:rPr>
          <w:rFonts w:ascii="Verdana" w:eastAsia="Times New Roman" w:hAnsi="Verdana" w:cs="Arial"/>
          <w:b/>
          <w:caps/>
          <w:sz w:val="28"/>
          <w:szCs w:val="28"/>
        </w:rPr>
        <w:t>Caracterización clínico-epidemiológico de pacientes con exceso de peso</w:t>
      </w:r>
      <w:r w:rsidRPr="000421F6">
        <w:rPr>
          <w:rFonts w:ascii="Verdana" w:eastAsia="Times New Roman" w:hAnsi="Verdana" w:cs="Arial"/>
          <w:b/>
          <w:caps/>
          <w:color w:val="FF0000"/>
          <w:sz w:val="28"/>
          <w:szCs w:val="28"/>
        </w:rPr>
        <w:t xml:space="preserve"> </w:t>
      </w:r>
      <w:r w:rsidRPr="000421F6">
        <w:rPr>
          <w:rFonts w:ascii="Verdana" w:eastAsia="Times New Roman" w:hAnsi="Verdana" w:cs="Arial"/>
          <w:b/>
          <w:caps/>
          <w:sz w:val="28"/>
          <w:szCs w:val="28"/>
        </w:rPr>
        <w:t>hospitalizados en servicio de Clínicas Pediátricas</w:t>
      </w:r>
    </w:p>
    <w:bookmarkEnd w:id="0"/>
    <w:p w:rsidR="00543879" w:rsidRPr="00543879" w:rsidRDefault="00543879" w:rsidP="00543879">
      <w:pPr>
        <w:tabs>
          <w:tab w:val="left" w:pos="2378"/>
        </w:tabs>
        <w:suppressAutoHyphens/>
        <w:spacing w:after="0" w:line="360" w:lineRule="auto"/>
        <w:rPr>
          <w:rFonts w:ascii="Verdana" w:eastAsia="SimSun" w:hAnsi="Verdana"/>
          <w:lang w:val="en-US" w:eastAsia="en-US"/>
        </w:rPr>
      </w:pPr>
    </w:p>
    <w:p w:rsidR="00543879" w:rsidRPr="00543879" w:rsidRDefault="00543879" w:rsidP="00543879">
      <w:pPr>
        <w:spacing w:after="0" w:line="360" w:lineRule="auto"/>
        <w:rPr>
          <w:rFonts w:ascii="Verdana" w:eastAsia="Times New Roman" w:hAnsi="Verdana"/>
          <w:b/>
          <w:color w:val="000000"/>
        </w:rPr>
      </w:pPr>
      <w:r w:rsidRPr="00543879">
        <w:rPr>
          <w:rFonts w:ascii="Verdana" w:hAnsi="Verdana"/>
          <w:lang w:val="es-ES_tradnl"/>
        </w:rPr>
        <w:t>Giselle Lucila Vázquez Gutiérrez</w:t>
      </w:r>
      <w:r w:rsidRPr="00543879">
        <w:rPr>
          <w:rFonts w:ascii="Verdana" w:hAnsi="Verdana"/>
          <w:vertAlign w:val="superscript"/>
          <w:lang w:val="es-ES_tradnl"/>
        </w:rPr>
        <w:t>1</w:t>
      </w:r>
      <w:r w:rsidRPr="00543879">
        <w:rPr>
          <w:rFonts w:ascii="Verdana" w:hAnsi="Verdana"/>
          <w:lang w:val="es-ES_tradnl"/>
        </w:rPr>
        <w:t xml:space="preserve">, </w:t>
      </w:r>
      <w:proofErr w:type="spellStart"/>
      <w:r w:rsidR="0082055E" w:rsidRPr="00543879">
        <w:rPr>
          <w:rFonts w:ascii="Verdana" w:eastAsia="Times New Roman" w:hAnsi="Verdana" w:cs="Arial"/>
        </w:rPr>
        <w:t>Yulieska</w:t>
      </w:r>
      <w:proofErr w:type="spellEnd"/>
      <w:r w:rsidR="0082055E" w:rsidRPr="00543879">
        <w:rPr>
          <w:rFonts w:ascii="Verdana" w:eastAsia="Times New Roman" w:hAnsi="Verdana" w:cs="Arial"/>
        </w:rPr>
        <w:t xml:space="preserve"> Núñez Gutiérrez</w:t>
      </w:r>
      <w:r w:rsidRPr="00543879">
        <w:rPr>
          <w:rFonts w:ascii="Verdana" w:hAnsi="Verdana"/>
          <w:vertAlign w:val="superscript"/>
          <w:lang w:val="es-ES_tradnl"/>
        </w:rPr>
        <w:t>2</w:t>
      </w:r>
      <w:r w:rsidRPr="00543879">
        <w:rPr>
          <w:rFonts w:ascii="Verdana" w:hAnsi="Verdana"/>
          <w:lang w:val="es-ES_tradnl"/>
        </w:rPr>
        <w:t>, Julio Roberto Vázquez Palanco</w:t>
      </w:r>
      <w:r w:rsidRPr="00543879">
        <w:rPr>
          <w:rFonts w:ascii="Verdana" w:hAnsi="Verdana"/>
          <w:vertAlign w:val="superscript"/>
          <w:lang w:val="es-ES_tradnl"/>
        </w:rPr>
        <w:t>3</w:t>
      </w:r>
      <w:r w:rsidRPr="003B2E71">
        <w:rPr>
          <w:rStyle w:val="Hipervnculo"/>
          <w:rFonts w:ascii="Verdana" w:hAnsi="Verdana"/>
          <w:color w:val="auto"/>
          <w:u w:val="none"/>
          <w:lang w:val="es-ES_tradnl"/>
        </w:rPr>
        <w:t xml:space="preserve">, </w:t>
      </w:r>
      <w:r w:rsidRPr="00543879">
        <w:rPr>
          <w:rFonts w:ascii="Verdana" w:hAnsi="Verdana"/>
          <w:lang w:val="es-ES_tradnl"/>
        </w:rPr>
        <w:t>Jesús Daniel de la Rosa Santana</w:t>
      </w:r>
      <w:r w:rsidRPr="00543879">
        <w:rPr>
          <w:rFonts w:ascii="Verdana" w:hAnsi="Verdana"/>
          <w:vertAlign w:val="superscript"/>
          <w:lang w:val="es-ES_tradnl"/>
        </w:rPr>
        <w:t>4</w:t>
      </w:r>
      <w:r w:rsidR="003B2E71" w:rsidRPr="003B2E71">
        <w:rPr>
          <w:rStyle w:val="Hipervnculo"/>
          <w:rFonts w:ascii="Verdana" w:hAnsi="Verdana"/>
          <w:color w:val="auto"/>
          <w:u w:val="none"/>
          <w:lang w:val="es-ES_tradnl"/>
        </w:rPr>
        <w:t>,</w:t>
      </w:r>
      <w:r w:rsidRPr="003B2E71">
        <w:rPr>
          <w:rStyle w:val="Hipervnculo"/>
          <w:rFonts w:ascii="Verdana" w:hAnsi="Verdana"/>
          <w:color w:val="auto"/>
          <w:u w:val="none"/>
          <w:lang w:val="es-ES_tradnl"/>
        </w:rPr>
        <w:t xml:space="preserve"> Jimmy Javier </w:t>
      </w:r>
      <w:proofErr w:type="spellStart"/>
      <w:r w:rsidRPr="003B2E71">
        <w:rPr>
          <w:rStyle w:val="Hipervnculo"/>
          <w:rFonts w:ascii="Verdana" w:hAnsi="Verdana"/>
          <w:color w:val="auto"/>
          <w:u w:val="none"/>
          <w:lang w:val="es-ES_tradnl"/>
        </w:rPr>
        <w:t>Calás</w:t>
      </w:r>
      <w:proofErr w:type="spellEnd"/>
      <w:r w:rsidRPr="003B2E71">
        <w:rPr>
          <w:rStyle w:val="Hipervnculo"/>
          <w:rFonts w:ascii="Verdana" w:hAnsi="Verdana"/>
          <w:color w:val="auto"/>
          <w:u w:val="none"/>
          <w:lang w:val="es-ES_tradnl"/>
        </w:rPr>
        <w:t xml:space="preserve"> Torres</w:t>
      </w:r>
      <w:r w:rsidRPr="003B2E71">
        <w:rPr>
          <w:rStyle w:val="Hipervnculo"/>
          <w:rFonts w:ascii="Verdana" w:hAnsi="Verdana"/>
          <w:color w:val="auto"/>
          <w:lang w:val="es-ES_tradnl"/>
        </w:rPr>
        <w:t xml:space="preserve"> </w:t>
      </w:r>
      <w:r w:rsidRPr="00543879">
        <w:rPr>
          <w:rFonts w:ascii="Verdana" w:eastAsia="Times New Roman" w:hAnsi="Verdana"/>
          <w:vertAlign w:val="superscript"/>
          <w:lang w:val="es-ES_tradnl"/>
        </w:rPr>
        <w:t>5</w:t>
      </w:r>
      <w:r w:rsidRPr="00543879">
        <w:rPr>
          <w:rFonts w:ascii="Verdana" w:eastAsia="Times New Roman" w:hAnsi="Verdana"/>
          <w:lang w:val="es-ES_tradnl"/>
        </w:rPr>
        <w:t xml:space="preserve">, </w:t>
      </w:r>
    </w:p>
    <w:p w:rsidR="00543879" w:rsidRPr="00543879" w:rsidRDefault="00543879" w:rsidP="00543879">
      <w:pPr>
        <w:spacing w:after="0" w:line="360" w:lineRule="auto"/>
        <w:rPr>
          <w:rFonts w:ascii="Verdana" w:eastAsia="Arial" w:hAnsi="Verdana"/>
        </w:rPr>
      </w:pPr>
    </w:p>
    <w:p w:rsidR="00543879" w:rsidRPr="00543879" w:rsidRDefault="00543879" w:rsidP="00543879">
      <w:pPr>
        <w:spacing w:after="0" w:line="360" w:lineRule="auto"/>
        <w:rPr>
          <w:rFonts w:ascii="Verdana" w:eastAsia="Times New Roman" w:hAnsi="Verdana"/>
          <w:lang w:val="es-ES_tradnl"/>
        </w:rPr>
      </w:pPr>
      <w:r w:rsidRPr="00543879">
        <w:rPr>
          <w:rFonts w:ascii="Verdana" w:eastAsia="Times New Roman" w:hAnsi="Verdana"/>
          <w:vertAlign w:val="superscript"/>
          <w:lang w:val="es-ES_tradnl"/>
        </w:rPr>
        <w:t>1</w:t>
      </w:r>
      <w:r w:rsidRPr="00543879">
        <w:rPr>
          <w:rFonts w:ascii="Verdana" w:eastAsia="Times New Roman" w:hAnsi="Verdana"/>
          <w:lang w:val="es-ES_tradnl"/>
        </w:rPr>
        <w:t xml:space="preserve">Especialista de II Grado en Pediatría. Dirección de Ciencia e Innovación Tecnológica. Universidad de Ciencias Médicas de Granma. Granma, Cuba. </w:t>
      </w:r>
    </w:p>
    <w:p w:rsidR="00543879" w:rsidRPr="00543879" w:rsidRDefault="00543879" w:rsidP="00543879">
      <w:pPr>
        <w:spacing w:after="0" w:line="360" w:lineRule="auto"/>
        <w:rPr>
          <w:rFonts w:ascii="Verdana" w:eastAsia="Times New Roman" w:hAnsi="Verdana"/>
          <w:lang w:val="es-ES_tradnl"/>
        </w:rPr>
      </w:pPr>
      <w:r w:rsidRPr="00543879">
        <w:rPr>
          <w:rFonts w:ascii="Verdana" w:eastAsia="Times New Roman" w:hAnsi="Verdana"/>
          <w:vertAlign w:val="superscript"/>
          <w:lang w:val="es-ES_tradnl"/>
        </w:rPr>
        <w:t>2</w:t>
      </w:r>
      <w:r w:rsidRPr="00543879">
        <w:rPr>
          <w:rFonts w:ascii="Verdana" w:eastAsia="Times New Roman" w:hAnsi="Verdana"/>
          <w:lang w:val="es-ES_tradnl"/>
        </w:rPr>
        <w:t>Especi</w:t>
      </w:r>
      <w:r w:rsidR="007F03F1">
        <w:rPr>
          <w:rFonts w:ascii="Verdana" w:eastAsia="Times New Roman" w:hAnsi="Verdana"/>
          <w:lang w:val="es-ES_tradnl"/>
        </w:rPr>
        <w:t>alista de I grado en Pediatría. Hospital</w:t>
      </w:r>
      <w:r w:rsidR="007F03F1" w:rsidRPr="007F03F1">
        <w:rPr>
          <w:rFonts w:ascii="Verdana" w:eastAsia="Times New Roman" w:hAnsi="Verdana"/>
          <w:lang w:val="es-ES_tradnl"/>
        </w:rPr>
        <w:t xml:space="preserve"> </w:t>
      </w:r>
      <w:r w:rsidR="007F03F1" w:rsidRPr="00543879">
        <w:rPr>
          <w:rFonts w:ascii="Verdana" w:eastAsia="Times New Roman" w:hAnsi="Verdana"/>
          <w:lang w:val="es-ES_tradnl"/>
        </w:rPr>
        <w:t>Pediátrico Docente Hermanos Cordové</w:t>
      </w:r>
      <w:r w:rsidRPr="00543879">
        <w:rPr>
          <w:rFonts w:ascii="Verdana" w:eastAsia="Times New Roman" w:hAnsi="Verdana"/>
          <w:lang w:val="es-ES_tradnl"/>
        </w:rPr>
        <w:t xml:space="preserve">. Granma, Cuba. </w:t>
      </w:r>
    </w:p>
    <w:p w:rsidR="00543879" w:rsidRPr="00543879" w:rsidRDefault="00543879" w:rsidP="00543879">
      <w:pPr>
        <w:spacing w:after="0" w:line="360" w:lineRule="auto"/>
        <w:rPr>
          <w:rFonts w:ascii="Verdana" w:eastAsia="Times New Roman" w:hAnsi="Verdana"/>
          <w:lang w:val="es-ES_tradnl"/>
        </w:rPr>
      </w:pPr>
      <w:r w:rsidRPr="00543879">
        <w:rPr>
          <w:rFonts w:ascii="Verdana" w:eastAsia="Times New Roman" w:hAnsi="Verdana"/>
          <w:vertAlign w:val="superscript"/>
          <w:lang w:val="es-ES_tradnl"/>
        </w:rPr>
        <w:t>3</w:t>
      </w:r>
      <w:r w:rsidRPr="00543879">
        <w:rPr>
          <w:rFonts w:ascii="Verdana" w:eastAsia="Times New Roman" w:hAnsi="Verdana"/>
          <w:lang w:val="es-ES_tradnl"/>
        </w:rPr>
        <w:t xml:space="preserve">Especialista de II Grado en Pediatría y Medicina Intensiva-Emergencias. Profesor Auxiliar. Hospital Pediátrico Docente Hermanos Cordové. Granma, Cuba. </w:t>
      </w:r>
    </w:p>
    <w:p w:rsidR="00543879" w:rsidRPr="00543879" w:rsidRDefault="00543879" w:rsidP="00543879">
      <w:pPr>
        <w:spacing w:after="0" w:line="360" w:lineRule="auto"/>
        <w:rPr>
          <w:rFonts w:ascii="Verdana" w:eastAsia="Times New Roman" w:hAnsi="Verdana"/>
          <w:lang w:val="es-ES_tradnl"/>
        </w:rPr>
      </w:pPr>
      <w:r w:rsidRPr="00543879">
        <w:rPr>
          <w:rFonts w:ascii="Verdana" w:eastAsia="Times New Roman" w:hAnsi="Verdana"/>
          <w:vertAlign w:val="superscript"/>
          <w:lang w:val="es-ES_tradnl"/>
        </w:rPr>
        <w:t>4</w:t>
      </w:r>
      <w:r w:rsidRPr="00543879">
        <w:rPr>
          <w:rFonts w:ascii="Verdana" w:eastAsia="Times New Roman" w:hAnsi="Verdana"/>
          <w:lang w:val="es-ES_tradnl"/>
        </w:rPr>
        <w:t xml:space="preserve">Residente de Primer año en Medicina General Integral. Policlínico Docente René Vallejo Ortiz. Granma. Cuba. </w:t>
      </w:r>
    </w:p>
    <w:p w:rsidR="00543879" w:rsidRPr="00543879" w:rsidRDefault="00543879" w:rsidP="00543879">
      <w:pPr>
        <w:spacing w:after="0" w:line="360" w:lineRule="auto"/>
        <w:rPr>
          <w:rFonts w:ascii="Verdana" w:eastAsia="Times New Roman" w:hAnsi="Verdana"/>
          <w:lang w:val="es-ES_tradnl"/>
        </w:rPr>
      </w:pPr>
      <w:r w:rsidRPr="00543879">
        <w:rPr>
          <w:rFonts w:ascii="Verdana" w:eastAsia="Times New Roman" w:hAnsi="Verdana"/>
          <w:vertAlign w:val="superscript"/>
          <w:lang w:val="es-ES_tradnl"/>
        </w:rPr>
        <w:t>5</w:t>
      </w:r>
      <w:r w:rsidRPr="00543879">
        <w:rPr>
          <w:rFonts w:ascii="Verdana" w:eastAsia="Times New Roman" w:hAnsi="Verdana"/>
          <w:lang w:val="es-ES_tradnl"/>
        </w:rPr>
        <w:t xml:space="preserve">Estudiante de Segundo Año de la carrera de Medicina. Alumno Ayudante de Inmunología. Universidad de Ciencias Médicas de Granma. Granma. Cuba. </w:t>
      </w:r>
    </w:p>
    <w:p w:rsidR="003241BB" w:rsidRPr="00543879" w:rsidRDefault="003241BB" w:rsidP="009B31AF">
      <w:pPr>
        <w:spacing w:after="0" w:line="360" w:lineRule="auto"/>
        <w:jc w:val="center"/>
        <w:rPr>
          <w:rFonts w:ascii="Verdana" w:eastAsia="Times New Roman" w:hAnsi="Verdana" w:cs="Arial"/>
          <w:b/>
          <w:color w:val="000000"/>
          <w:lang w:val="es-ES_tradnl"/>
        </w:rPr>
      </w:pPr>
    </w:p>
    <w:p w:rsidR="004F5CD5" w:rsidRPr="00256AB7" w:rsidRDefault="004F5CD5" w:rsidP="004F5CD5">
      <w:pPr>
        <w:suppressAutoHyphens/>
        <w:spacing w:after="0" w:line="360" w:lineRule="auto"/>
        <w:jc w:val="both"/>
        <w:rPr>
          <w:rFonts w:ascii="Verdana" w:eastAsia="SimSun" w:hAnsi="Verdana" w:cs="Arial"/>
          <w:lang w:eastAsia="en-US"/>
        </w:rPr>
      </w:pPr>
      <w:r w:rsidRPr="00256AB7">
        <w:rPr>
          <w:rFonts w:ascii="Verdana" w:eastAsia="SimSun" w:hAnsi="Verdana" w:cs="Arial"/>
          <w:vertAlign w:val="superscript"/>
          <w:lang w:eastAsia="en-US"/>
        </w:rPr>
        <w:t>1</w:t>
      </w:r>
      <w:r w:rsidRPr="00256AB7">
        <w:rPr>
          <w:rFonts w:ascii="Verdana" w:eastAsia="SimSun" w:hAnsi="Verdana" w:cs="Arial"/>
          <w:lang w:eastAsia="en-US"/>
        </w:rPr>
        <w:t xml:space="preserve">Autor para la correspondencia: gisellevg@infomed.sld.cu </w:t>
      </w:r>
    </w:p>
    <w:p w:rsidR="00AC0CD6" w:rsidRPr="00543879" w:rsidRDefault="00AC0CD6" w:rsidP="009B31AF">
      <w:pPr>
        <w:spacing w:after="0" w:line="360" w:lineRule="auto"/>
        <w:jc w:val="both"/>
        <w:rPr>
          <w:rFonts w:ascii="Verdana" w:eastAsia="Times New Roman" w:hAnsi="Verdana" w:cs="Arial"/>
        </w:rPr>
      </w:pPr>
    </w:p>
    <w:p w:rsidR="003F3B7A" w:rsidRPr="00543879" w:rsidRDefault="003F3B7A" w:rsidP="009B31AF">
      <w:pPr>
        <w:spacing w:after="0" w:line="360" w:lineRule="auto"/>
        <w:rPr>
          <w:rFonts w:ascii="Verdana" w:hAnsi="Verdana" w:cs="Arial"/>
          <w:b/>
        </w:rPr>
      </w:pPr>
    </w:p>
    <w:p w:rsidR="001777FF" w:rsidRPr="00543879" w:rsidRDefault="001777FF" w:rsidP="009B31AF">
      <w:pPr>
        <w:spacing w:after="0" w:line="360" w:lineRule="auto"/>
        <w:rPr>
          <w:rFonts w:ascii="Verdana" w:hAnsi="Verdana" w:cs="Arial"/>
          <w:b/>
        </w:rPr>
      </w:pPr>
      <w:r w:rsidRPr="00543879">
        <w:rPr>
          <w:rFonts w:ascii="Verdana" w:hAnsi="Verdana" w:cs="Arial"/>
          <w:b/>
        </w:rPr>
        <w:t>RESUMEN</w:t>
      </w:r>
    </w:p>
    <w:p w:rsidR="007A0808" w:rsidRPr="00543879" w:rsidRDefault="00654C89" w:rsidP="009B31AF">
      <w:pPr>
        <w:spacing w:after="0" w:line="360" w:lineRule="auto"/>
        <w:jc w:val="both"/>
        <w:rPr>
          <w:rFonts w:ascii="Verdana" w:hAnsi="Verdana" w:cs="Arial"/>
        </w:rPr>
      </w:pPr>
      <w:r w:rsidRPr="00543879">
        <w:rPr>
          <w:rFonts w:ascii="Verdana" w:hAnsi="Verdana" w:cs="Arial"/>
          <w:b/>
        </w:rPr>
        <w:t>Introducción</w:t>
      </w:r>
      <w:r w:rsidR="007A0808" w:rsidRPr="00543879">
        <w:rPr>
          <w:rFonts w:ascii="Verdana" w:hAnsi="Verdana" w:cs="Arial"/>
          <w:b/>
        </w:rPr>
        <w:t>:</w:t>
      </w:r>
      <w:r w:rsidR="007A0808" w:rsidRPr="00543879">
        <w:rPr>
          <w:rFonts w:ascii="Verdana" w:hAnsi="Verdana" w:cs="Arial"/>
        </w:rPr>
        <w:t xml:space="preserve"> </w:t>
      </w:r>
      <w:r w:rsidR="00322A63" w:rsidRPr="00543879">
        <w:rPr>
          <w:rFonts w:ascii="Verdana" w:hAnsi="Verdana" w:cs="Arial"/>
        </w:rPr>
        <w:t xml:space="preserve">la obesidad es una enfermedad crónica de origen multifactorial que suele comenzar durante la niñez y la adolescencia. </w:t>
      </w:r>
      <w:r w:rsidR="008A78FF" w:rsidRPr="00543879">
        <w:rPr>
          <w:rFonts w:ascii="Verdana" w:hAnsi="Verdana" w:cs="Arial"/>
        </w:rPr>
        <w:t>Existe en la actualidad una gran preocupación por las consecuencias de los factores de riesgo aterosclerótico desde edades tempranas de la vida</w:t>
      </w:r>
      <w:r w:rsidR="003455E6" w:rsidRPr="00543879">
        <w:rPr>
          <w:rFonts w:ascii="Verdana" w:hAnsi="Verdana" w:cs="Arial"/>
        </w:rPr>
        <w:t>.</w:t>
      </w:r>
    </w:p>
    <w:p w:rsidR="007A0808" w:rsidRPr="00543879" w:rsidRDefault="00654C89" w:rsidP="009B31AF">
      <w:pPr>
        <w:spacing w:after="0" w:line="360" w:lineRule="auto"/>
        <w:jc w:val="both"/>
        <w:rPr>
          <w:rFonts w:ascii="Verdana" w:hAnsi="Verdana" w:cs="Arial"/>
        </w:rPr>
      </w:pPr>
      <w:r w:rsidRPr="00543879">
        <w:rPr>
          <w:rFonts w:ascii="Verdana" w:hAnsi="Verdana" w:cs="Arial"/>
          <w:b/>
        </w:rPr>
        <w:lastRenderedPageBreak/>
        <w:t>Objetivos</w:t>
      </w:r>
      <w:r w:rsidR="007A0808" w:rsidRPr="00543879">
        <w:rPr>
          <w:rFonts w:ascii="Verdana" w:hAnsi="Verdana" w:cs="Arial"/>
          <w:b/>
        </w:rPr>
        <w:t>:</w:t>
      </w:r>
      <w:r w:rsidR="007737F5" w:rsidRPr="00543879">
        <w:rPr>
          <w:rFonts w:ascii="Verdana" w:hAnsi="Verdana" w:cs="Arial"/>
        </w:rPr>
        <w:t xml:space="preserve"> describir el comportamiento clínico-epidemiológico de pacientes pediátricos con </w:t>
      </w:r>
      <w:r w:rsidR="003455E6" w:rsidRPr="00543879">
        <w:rPr>
          <w:rFonts w:ascii="Verdana" w:hAnsi="Verdana" w:cs="Arial"/>
        </w:rPr>
        <w:t>exceso de peso ingresados en e</w:t>
      </w:r>
      <w:r w:rsidR="007737F5" w:rsidRPr="00543879">
        <w:rPr>
          <w:rFonts w:ascii="Verdana" w:hAnsi="Verdana" w:cs="Arial"/>
        </w:rPr>
        <w:t>l Hospital Pediátrico Hermanos Cordové de Manzanillo en el año 2017.</w:t>
      </w:r>
    </w:p>
    <w:p w:rsidR="007A0808" w:rsidRPr="00543879" w:rsidRDefault="00654C89" w:rsidP="009B31AF">
      <w:pPr>
        <w:spacing w:after="0" w:line="360" w:lineRule="auto"/>
        <w:jc w:val="both"/>
        <w:rPr>
          <w:rFonts w:ascii="Verdana" w:hAnsi="Verdana" w:cs="Arial"/>
        </w:rPr>
      </w:pPr>
      <w:r w:rsidRPr="00543879">
        <w:rPr>
          <w:rFonts w:ascii="Verdana" w:hAnsi="Verdana" w:cs="Arial"/>
          <w:b/>
        </w:rPr>
        <w:t>Método</w:t>
      </w:r>
      <w:r w:rsidR="00DF5E0D" w:rsidRPr="00543879">
        <w:rPr>
          <w:rFonts w:ascii="Verdana" w:hAnsi="Verdana" w:cs="Arial"/>
          <w:b/>
        </w:rPr>
        <w:t>:</w:t>
      </w:r>
      <w:r w:rsidR="00DF5E0D" w:rsidRPr="00543879">
        <w:rPr>
          <w:rFonts w:ascii="Verdana" w:hAnsi="Verdana" w:cs="Arial"/>
        </w:rPr>
        <w:t xml:space="preserve"> s</w:t>
      </w:r>
      <w:r w:rsidR="008A78FF" w:rsidRPr="00543879">
        <w:rPr>
          <w:rFonts w:ascii="Verdana" w:hAnsi="Verdana" w:cs="Arial"/>
        </w:rPr>
        <w:t xml:space="preserve">e realizó un estudio </w:t>
      </w:r>
      <w:r w:rsidR="00DF5E0D" w:rsidRPr="00543879">
        <w:rPr>
          <w:rFonts w:ascii="Verdana" w:hAnsi="Verdana" w:cs="Arial"/>
        </w:rPr>
        <w:t>observacional</w:t>
      </w:r>
      <w:r w:rsidR="0097711A" w:rsidRPr="00543879">
        <w:rPr>
          <w:rFonts w:ascii="Verdana" w:hAnsi="Verdana" w:cs="Arial"/>
        </w:rPr>
        <w:t>,</w:t>
      </w:r>
      <w:r w:rsidR="00DF5E0D" w:rsidRPr="00543879">
        <w:rPr>
          <w:rFonts w:ascii="Verdana" w:hAnsi="Verdana" w:cs="Arial"/>
        </w:rPr>
        <w:t xml:space="preserve"> prospectivo</w:t>
      </w:r>
      <w:r w:rsidR="0097711A" w:rsidRPr="00543879">
        <w:rPr>
          <w:rFonts w:ascii="Verdana" w:hAnsi="Verdana" w:cs="Arial"/>
        </w:rPr>
        <w:t>, de cohorte</w:t>
      </w:r>
      <w:r w:rsidR="00DF5E0D" w:rsidRPr="00543879">
        <w:rPr>
          <w:rFonts w:ascii="Verdana" w:hAnsi="Verdana" w:cs="Arial"/>
        </w:rPr>
        <w:t xml:space="preserve"> transversal, cuyo universo de estudio estuvo constituido por 410 pacientes con exce</w:t>
      </w:r>
      <w:r w:rsidR="00873D94" w:rsidRPr="00543879">
        <w:rPr>
          <w:rFonts w:ascii="Verdana" w:hAnsi="Verdana" w:cs="Arial"/>
        </w:rPr>
        <w:t>so de peso</w:t>
      </w:r>
      <w:r w:rsidR="00DF5E0D" w:rsidRPr="00543879">
        <w:rPr>
          <w:rFonts w:ascii="Verdana" w:hAnsi="Verdana" w:cs="Arial"/>
        </w:rPr>
        <w:t>.</w:t>
      </w:r>
      <w:r w:rsidR="00097D77" w:rsidRPr="00543879">
        <w:rPr>
          <w:rFonts w:ascii="Verdana" w:hAnsi="Verdana" w:cs="Arial"/>
        </w:rPr>
        <w:t xml:space="preserve"> </w:t>
      </w:r>
    </w:p>
    <w:p w:rsidR="007A0808" w:rsidRPr="00543879" w:rsidRDefault="007A0808" w:rsidP="009B31AF">
      <w:pPr>
        <w:spacing w:after="0" w:line="360" w:lineRule="auto"/>
        <w:jc w:val="both"/>
        <w:rPr>
          <w:rFonts w:ascii="Verdana" w:hAnsi="Verdana" w:cs="Arial"/>
        </w:rPr>
      </w:pPr>
      <w:r w:rsidRPr="00543879">
        <w:rPr>
          <w:rFonts w:ascii="Verdana" w:hAnsi="Verdana" w:cs="Arial"/>
          <w:b/>
        </w:rPr>
        <w:t>Resultados:</w:t>
      </w:r>
      <w:r w:rsidR="00097D77" w:rsidRPr="00543879">
        <w:rPr>
          <w:rFonts w:ascii="Verdana" w:hAnsi="Verdana" w:cs="Arial"/>
        </w:rPr>
        <w:t xml:space="preserve"> </w:t>
      </w:r>
      <w:r w:rsidR="003455E6" w:rsidRPr="00543879">
        <w:rPr>
          <w:rFonts w:ascii="Verdana" w:hAnsi="Verdana" w:cs="Arial"/>
        </w:rPr>
        <w:t>existió predominio del sexo femenino (</w:t>
      </w:r>
      <w:r w:rsidR="003455E6" w:rsidRPr="00543879">
        <w:rPr>
          <w:rFonts w:ascii="Verdana" w:eastAsia="Calibri" w:hAnsi="Verdana" w:cs="Arial"/>
          <w:color w:val="000000"/>
          <w:lang w:eastAsia="en-US"/>
        </w:rPr>
        <w:t>56,10 %); las edades de mayor incidencia fueron de 29 días – 1 año con 138 niños. En ambos sexos predominaron los sobrepesos, preponderando las hembras (56,04 %). Según diagnósticos más frecuentes al egreso hubo un predominio de las indigestas agudas (17,56 %). El antecedente de hipertensión, obesidad y diabetes fue el de mayor incidencia, estando presente en 136 de los casos. Predominó la procedencia urbana (75,85 %), según el estado civil de los padres los divorciados (78,54 %), en el nivel escolar el universitario (51,95 %). Según el color de la piel hubo predominio de los mestizos (72,68 %) y solamente 67 de los entrevistados eran trabajadores de la salud (16,34 %).</w:t>
      </w:r>
    </w:p>
    <w:p w:rsidR="001777FF" w:rsidRPr="00543879" w:rsidRDefault="007A0808" w:rsidP="009B31AF">
      <w:pPr>
        <w:spacing w:after="0" w:line="360" w:lineRule="auto"/>
        <w:jc w:val="both"/>
        <w:rPr>
          <w:rFonts w:ascii="Verdana" w:hAnsi="Verdana" w:cs="Arial"/>
        </w:rPr>
      </w:pPr>
      <w:r w:rsidRPr="00543879">
        <w:rPr>
          <w:rFonts w:ascii="Verdana" w:hAnsi="Verdana" w:cs="Arial"/>
          <w:b/>
        </w:rPr>
        <w:t>Con</w:t>
      </w:r>
      <w:r w:rsidR="007737F5" w:rsidRPr="00543879">
        <w:rPr>
          <w:rFonts w:ascii="Verdana" w:hAnsi="Verdana" w:cs="Arial"/>
          <w:b/>
        </w:rPr>
        <w:t>clusiones:</w:t>
      </w:r>
      <w:r w:rsidR="007737F5" w:rsidRPr="00543879">
        <w:rPr>
          <w:rFonts w:ascii="Verdana" w:hAnsi="Verdana" w:cs="Arial"/>
        </w:rPr>
        <w:t xml:space="preserve"> </w:t>
      </w:r>
      <w:r w:rsidR="001777FF" w:rsidRPr="00543879">
        <w:rPr>
          <w:rFonts w:ascii="Verdana" w:hAnsi="Verdana" w:cs="Arial"/>
        </w:rPr>
        <w:t>el exceso de peso en pacientes pediátricos hospitalizados constituye un problema</w:t>
      </w:r>
      <w:r w:rsidR="003455E6" w:rsidRPr="00543879">
        <w:rPr>
          <w:rFonts w:ascii="Verdana" w:hAnsi="Verdana" w:cs="Arial"/>
        </w:rPr>
        <w:t xml:space="preserve"> de salud incipiente y complejo</w:t>
      </w:r>
      <w:r w:rsidR="001777FF" w:rsidRPr="00543879">
        <w:rPr>
          <w:rFonts w:ascii="Verdana" w:hAnsi="Verdana" w:cs="Arial"/>
        </w:rPr>
        <w:t>. Se recomienda políticas de salud bien definidas y protocolos de actuación para el manejo diferencial e integral de paciente con exceso de peso.</w:t>
      </w:r>
    </w:p>
    <w:p w:rsidR="001777FF" w:rsidRPr="00543879" w:rsidRDefault="001777FF" w:rsidP="009B31AF">
      <w:pPr>
        <w:spacing w:after="0" w:line="360" w:lineRule="auto"/>
        <w:jc w:val="both"/>
        <w:rPr>
          <w:rFonts w:ascii="Verdana" w:hAnsi="Verdana" w:cs="Arial"/>
        </w:rPr>
      </w:pPr>
      <w:r w:rsidRPr="00543879">
        <w:rPr>
          <w:rFonts w:ascii="Verdana" w:hAnsi="Verdana" w:cs="Arial"/>
          <w:b/>
        </w:rPr>
        <w:t>Palabras clave</w:t>
      </w:r>
      <w:r w:rsidRPr="00543879">
        <w:rPr>
          <w:rFonts w:ascii="Verdana" w:hAnsi="Verdana" w:cs="Arial"/>
        </w:rPr>
        <w:t>: Sobrepeso, obesidad, prevalencia, edades pediátricas.</w:t>
      </w:r>
    </w:p>
    <w:p w:rsidR="009B31AF" w:rsidRPr="00543879" w:rsidRDefault="009B31AF" w:rsidP="009B31AF">
      <w:pPr>
        <w:spacing w:after="0" w:line="360" w:lineRule="auto"/>
        <w:jc w:val="both"/>
        <w:rPr>
          <w:rFonts w:ascii="Verdana" w:hAnsi="Verdana" w:cs="Arial"/>
        </w:rPr>
      </w:pPr>
    </w:p>
    <w:p w:rsidR="00E93B07" w:rsidRPr="00543879" w:rsidRDefault="000421F6" w:rsidP="009B31AF">
      <w:pPr>
        <w:spacing w:after="0" w:line="360" w:lineRule="auto"/>
        <w:jc w:val="both"/>
        <w:rPr>
          <w:rFonts w:ascii="Verdana" w:eastAsia="Times New Roman" w:hAnsi="Verdana" w:cs="Arial"/>
          <w:b/>
          <w:color w:val="000000" w:themeColor="text1"/>
        </w:rPr>
      </w:pPr>
      <w:hyperlink r:id="rId6" w:tooltip="Manual de protocolo de investigación/Introducción (la página no existe)" w:history="1">
        <w:r w:rsidR="00E93B07" w:rsidRPr="00543879">
          <w:rPr>
            <w:rStyle w:val="Hipervnculo"/>
            <w:rFonts w:ascii="Verdana" w:eastAsia="Times New Roman" w:hAnsi="Verdana" w:cs="Arial"/>
            <w:b/>
            <w:color w:val="000000" w:themeColor="text1"/>
            <w:u w:val="none"/>
          </w:rPr>
          <w:t>INTRODUCCIÓN</w:t>
        </w:r>
      </w:hyperlink>
    </w:p>
    <w:p w:rsidR="00E93B07" w:rsidRPr="00543879" w:rsidRDefault="00E93B07" w:rsidP="009B31AF">
      <w:pPr>
        <w:pStyle w:val="NormalWeb1"/>
        <w:spacing w:before="0" w:beforeAutospacing="0" w:after="0" w:afterAutospacing="0" w:line="360" w:lineRule="auto"/>
        <w:jc w:val="both"/>
        <w:rPr>
          <w:rFonts w:ascii="Verdana" w:hAnsi="Verdana" w:cs="Arial"/>
          <w:sz w:val="22"/>
          <w:szCs w:val="22"/>
          <w:vertAlign w:val="superscript"/>
        </w:rPr>
      </w:pPr>
      <w:r w:rsidRPr="00543879">
        <w:rPr>
          <w:rFonts w:ascii="Verdana" w:hAnsi="Verdana" w:cs="Arial"/>
          <w:sz w:val="22"/>
          <w:szCs w:val="22"/>
        </w:rPr>
        <w:t xml:space="preserve">La obesidad constituye un grave problema de salud a nivel mundial que ha dejado de ser una enfermedad poco frecuente, para convertirse en una epidemia emergente, y un problema globalizado con efectos inmediatos en la infancia, y a su vez, un problema de salud pública; por tener a mediano plazo una comorbilidad de </w:t>
      </w:r>
      <w:proofErr w:type="spellStart"/>
      <w:r w:rsidRPr="00543879">
        <w:rPr>
          <w:rFonts w:ascii="Verdana" w:hAnsi="Verdana" w:cs="Arial"/>
          <w:sz w:val="22"/>
          <w:szCs w:val="22"/>
        </w:rPr>
        <w:t>insulinorresistencia</w:t>
      </w:r>
      <w:proofErr w:type="spellEnd"/>
      <w:r w:rsidRPr="00543879">
        <w:rPr>
          <w:rFonts w:ascii="Verdana" w:hAnsi="Verdana" w:cs="Arial"/>
          <w:sz w:val="22"/>
          <w:szCs w:val="22"/>
        </w:rPr>
        <w:t xml:space="preserve"> (RI), diabetes mellitus tipo 2 (DM2), infarto del miocardio, enfermedad cardiovascular y otros efectos adversos. Las alteraciones genéticas o endocrinas determinan cerca de</w:t>
      </w:r>
      <w:r w:rsidR="00716EFB" w:rsidRPr="00543879">
        <w:rPr>
          <w:rFonts w:ascii="Verdana" w:hAnsi="Verdana" w:cs="Arial"/>
          <w:sz w:val="22"/>
          <w:szCs w:val="22"/>
        </w:rPr>
        <w:t xml:space="preserve">l 5 % de las causas de esta </w:t>
      </w:r>
      <w:r w:rsidR="007446D3" w:rsidRPr="00543879">
        <w:rPr>
          <w:rFonts w:ascii="Verdana" w:hAnsi="Verdana" w:cs="Arial"/>
          <w:sz w:val="22"/>
          <w:szCs w:val="22"/>
        </w:rPr>
        <w:t>patología</w:t>
      </w:r>
      <w:r w:rsidRPr="00543879">
        <w:rPr>
          <w:rFonts w:ascii="Verdana" w:hAnsi="Verdana" w:cs="Arial"/>
          <w:sz w:val="22"/>
          <w:szCs w:val="22"/>
        </w:rPr>
        <w:t xml:space="preserve"> y el 95 % restante aparecen como consecuencia</w:t>
      </w:r>
      <w:r w:rsidR="00CC36D3" w:rsidRPr="00543879">
        <w:rPr>
          <w:rFonts w:ascii="Verdana" w:hAnsi="Verdana" w:cs="Arial"/>
          <w:sz w:val="22"/>
          <w:szCs w:val="22"/>
        </w:rPr>
        <w:t>s</w:t>
      </w:r>
      <w:r w:rsidRPr="00543879">
        <w:rPr>
          <w:rFonts w:ascii="Verdana" w:hAnsi="Verdana" w:cs="Arial"/>
          <w:sz w:val="22"/>
          <w:szCs w:val="22"/>
        </w:rPr>
        <w:t xml:space="preserve"> de factores exógenos o nutricionales, favorecidos por una predisposición genética. Desde 1998, la Organización Mundial de la Sa</w:t>
      </w:r>
      <w:r w:rsidR="00716EFB" w:rsidRPr="00543879">
        <w:rPr>
          <w:rFonts w:ascii="Verdana" w:hAnsi="Verdana" w:cs="Arial"/>
          <w:sz w:val="22"/>
          <w:szCs w:val="22"/>
        </w:rPr>
        <w:t>lud (OM</w:t>
      </w:r>
      <w:r w:rsidR="007446D3" w:rsidRPr="00543879">
        <w:rPr>
          <w:rFonts w:ascii="Verdana" w:hAnsi="Verdana" w:cs="Arial"/>
          <w:sz w:val="22"/>
          <w:szCs w:val="22"/>
        </w:rPr>
        <w:t>S) la</w:t>
      </w:r>
      <w:r w:rsidR="00716EFB" w:rsidRPr="00543879">
        <w:rPr>
          <w:rFonts w:ascii="Verdana" w:hAnsi="Verdana" w:cs="Arial"/>
          <w:sz w:val="22"/>
          <w:szCs w:val="22"/>
        </w:rPr>
        <w:t xml:space="preserve">  catalogó</w:t>
      </w:r>
      <w:r w:rsidRPr="00543879">
        <w:rPr>
          <w:rFonts w:ascii="Verdana" w:hAnsi="Verdana" w:cs="Arial"/>
          <w:sz w:val="22"/>
          <w:szCs w:val="22"/>
        </w:rPr>
        <w:t xml:space="preserve"> como una epidemia mundial</w:t>
      </w:r>
      <w:r w:rsidR="00716EFB" w:rsidRPr="00543879">
        <w:rPr>
          <w:rFonts w:ascii="Verdana" w:hAnsi="Verdana" w:cs="Arial"/>
          <w:sz w:val="22"/>
          <w:szCs w:val="22"/>
        </w:rPr>
        <w:t>,</w:t>
      </w:r>
      <w:r w:rsidRPr="00543879">
        <w:rPr>
          <w:rFonts w:ascii="Verdana" w:hAnsi="Verdana" w:cs="Arial"/>
          <w:sz w:val="22"/>
          <w:szCs w:val="22"/>
        </w:rPr>
        <w:t xml:space="preserve"> debido a que existían más </w:t>
      </w:r>
      <w:r w:rsidRPr="00543879">
        <w:rPr>
          <w:rFonts w:ascii="Verdana" w:hAnsi="Verdana" w:cs="Arial"/>
          <w:sz w:val="22"/>
          <w:szCs w:val="22"/>
        </w:rPr>
        <w:lastRenderedPageBreak/>
        <w:t xml:space="preserve">de un </w:t>
      </w:r>
      <w:r w:rsidR="00CB6E6D" w:rsidRPr="00543879">
        <w:rPr>
          <w:rFonts w:ascii="Verdana" w:hAnsi="Verdana" w:cs="Arial"/>
          <w:sz w:val="22"/>
          <w:szCs w:val="22"/>
        </w:rPr>
        <w:t>billón de adultos con sobrepeso</w:t>
      </w:r>
      <w:r w:rsidRPr="00543879">
        <w:rPr>
          <w:rFonts w:ascii="Verdana" w:hAnsi="Verdana" w:cs="Arial"/>
          <w:sz w:val="22"/>
          <w:szCs w:val="22"/>
        </w:rPr>
        <w:t xml:space="preserve"> y por lo menos 300 millones de estos eran obesos.</w:t>
      </w:r>
      <w:r w:rsidRPr="00543879">
        <w:rPr>
          <w:rFonts w:ascii="Verdana" w:hAnsi="Verdana" w:cs="Arial"/>
          <w:sz w:val="22"/>
          <w:szCs w:val="22"/>
          <w:vertAlign w:val="superscript"/>
        </w:rPr>
        <w:t>(1)</w:t>
      </w:r>
    </w:p>
    <w:p w:rsidR="00E93B07" w:rsidRPr="00543879" w:rsidRDefault="00E93B07" w:rsidP="009B31AF">
      <w:pPr>
        <w:pStyle w:val="NormalWeb1"/>
        <w:spacing w:before="0" w:beforeAutospacing="0" w:after="0" w:afterAutospacing="0" w:line="360" w:lineRule="auto"/>
        <w:jc w:val="both"/>
        <w:rPr>
          <w:rFonts w:ascii="Verdana" w:hAnsi="Verdana" w:cs="Arial"/>
          <w:sz w:val="22"/>
          <w:szCs w:val="22"/>
        </w:rPr>
      </w:pPr>
      <w:r w:rsidRPr="00543879">
        <w:rPr>
          <w:rFonts w:ascii="Verdana" w:hAnsi="Verdana" w:cs="Arial"/>
          <w:sz w:val="22"/>
          <w:szCs w:val="22"/>
        </w:rPr>
        <w:t>Lamentablemente los niños y adolescentes no están exentos de esta tendencia; de acuerdo con la definición internacional de obesidad en edades pediátricas, se estima que en el mundo por lo menos el 10 % de los niños en edad esc</w:t>
      </w:r>
      <w:r w:rsidR="00DA7DA9" w:rsidRPr="00543879">
        <w:rPr>
          <w:rFonts w:ascii="Verdana" w:hAnsi="Verdana" w:cs="Arial"/>
          <w:sz w:val="22"/>
          <w:szCs w:val="22"/>
        </w:rPr>
        <w:t>olar tienen sobrepeso o son obesos</w:t>
      </w:r>
      <w:r w:rsidRPr="00543879">
        <w:rPr>
          <w:rFonts w:ascii="Verdana" w:hAnsi="Verdana" w:cs="Arial"/>
          <w:sz w:val="22"/>
          <w:szCs w:val="22"/>
        </w:rPr>
        <w:t>, la mayor prevalencia está en América (32 %), Europa (20 %) y Medio Oriente (16 %).</w:t>
      </w:r>
      <w:r w:rsidR="00DA7DA9" w:rsidRPr="00543879">
        <w:rPr>
          <w:rFonts w:ascii="Verdana" w:hAnsi="Verdana" w:cs="Arial"/>
          <w:sz w:val="22"/>
          <w:szCs w:val="22"/>
        </w:rPr>
        <w:t xml:space="preserve"> </w:t>
      </w:r>
      <w:r w:rsidR="00DE39F7" w:rsidRPr="00543879">
        <w:rPr>
          <w:rFonts w:ascii="Verdana" w:hAnsi="Verdana" w:cs="Arial"/>
          <w:sz w:val="22"/>
          <w:szCs w:val="22"/>
        </w:rPr>
        <w:t>América Latina sostiene</w:t>
      </w:r>
      <w:r w:rsidRPr="00543879">
        <w:rPr>
          <w:rFonts w:ascii="Verdana" w:hAnsi="Verdana" w:cs="Arial"/>
          <w:sz w:val="22"/>
          <w:szCs w:val="22"/>
        </w:rPr>
        <w:t xml:space="preserve"> una rápida transición demográfica, epidemiológica y nutricional, </w:t>
      </w:r>
      <w:r w:rsidR="00DA7DA9" w:rsidRPr="00543879">
        <w:rPr>
          <w:rFonts w:ascii="Verdana" w:hAnsi="Verdana" w:cs="Arial"/>
          <w:sz w:val="22"/>
          <w:szCs w:val="22"/>
        </w:rPr>
        <w:t>y ha alcanzado tasas de este mal</w:t>
      </w:r>
      <w:r w:rsidRPr="00543879">
        <w:rPr>
          <w:rFonts w:ascii="Verdana" w:hAnsi="Verdana" w:cs="Arial"/>
          <w:sz w:val="22"/>
          <w:szCs w:val="22"/>
        </w:rPr>
        <w:t xml:space="preserve"> que se han incrementado de manera importante durante los últimos 10 – 15</w:t>
      </w:r>
      <w:r w:rsidR="00E23BC5" w:rsidRPr="00543879">
        <w:rPr>
          <w:rFonts w:ascii="Verdana" w:hAnsi="Verdana" w:cs="Arial"/>
          <w:sz w:val="22"/>
          <w:szCs w:val="22"/>
        </w:rPr>
        <w:t xml:space="preserve"> </w:t>
      </w:r>
      <w:r w:rsidRPr="00543879">
        <w:rPr>
          <w:rFonts w:ascii="Verdana" w:hAnsi="Verdana" w:cs="Arial"/>
          <w:sz w:val="22"/>
          <w:szCs w:val="22"/>
        </w:rPr>
        <w:t>años, particularmente entre niños en edad escolar</w:t>
      </w:r>
      <w:r w:rsidR="0080346E" w:rsidRPr="00543879">
        <w:rPr>
          <w:rFonts w:ascii="Verdana" w:hAnsi="Verdana" w:cs="Arial"/>
          <w:sz w:val="22"/>
          <w:szCs w:val="22"/>
        </w:rPr>
        <w:t>. La consecuencia</w:t>
      </w:r>
      <w:r w:rsidR="00DE39F7" w:rsidRPr="00543879">
        <w:rPr>
          <w:rFonts w:ascii="Verdana" w:hAnsi="Verdana" w:cs="Arial"/>
          <w:sz w:val="22"/>
          <w:szCs w:val="22"/>
        </w:rPr>
        <w:t xml:space="preserve"> nefasta de este mal en la edad</w:t>
      </w:r>
      <w:r w:rsidRPr="00543879">
        <w:rPr>
          <w:rFonts w:ascii="Verdana" w:hAnsi="Verdana" w:cs="Arial"/>
          <w:sz w:val="22"/>
          <w:szCs w:val="22"/>
        </w:rPr>
        <w:t xml:space="preserve"> infantil</w:t>
      </w:r>
      <w:r w:rsidR="00E23BC5" w:rsidRPr="00543879">
        <w:rPr>
          <w:rFonts w:ascii="Verdana" w:hAnsi="Verdana" w:cs="Arial"/>
          <w:sz w:val="22"/>
          <w:szCs w:val="22"/>
        </w:rPr>
        <w:t>,</w:t>
      </w:r>
      <w:r w:rsidRPr="00543879">
        <w:rPr>
          <w:rFonts w:ascii="Verdana" w:hAnsi="Verdana" w:cs="Arial"/>
          <w:sz w:val="22"/>
          <w:szCs w:val="22"/>
        </w:rPr>
        <w:t xml:space="preserve"> es su persistencia en la adultez y el desarrollo de comorbilidades. Sobre el 60 % de los niños que están sobrepeso en el período prepuberal, y 80 % de los que lo están en la ado</w:t>
      </w:r>
      <w:r w:rsidR="00E23BC5" w:rsidRPr="00543879">
        <w:rPr>
          <w:rFonts w:ascii="Verdana" w:hAnsi="Verdana" w:cs="Arial"/>
          <w:sz w:val="22"/>
          <w:szCs w:val="22"/>
        </w:rPr>
        <w:t>lescencia, estarán con esa afección</w:t>
      </w:r>
      <w:r w:rsidRPr="00543879">
        <w:rPr>
          <w:rFonts w:ascii="Verdana" w:hAnsi="Verdana" w:cs="Arial"/>
          <w:sz w:val="22"/>
          <w:szCs w:val="22"/>
        </w:rPr>
        <w:t xml:space="preserve"> en la adultez temprana</w:t>
      </w:r>
      <w:r w:rsidR="00DA7DA9" w:rsidRPr="00543879">
        <w:rPr>
          <w:rFonts w:ascii="Verdana" w:hAnsi="Verdana" w:cs="Arial"/>
          <w:sz w:val="22"/>
          <w:szCs w:val="22"/>
        </w:rPr>
        <w:t>.</w:t>
      </w:r>
      <w:r w:rsidR="00DA7DA9" w:rsidRPr="00543879">
        <w:rPr>
          <w:rFonts w:ascii="Verdana" w:hAnsi="Verdana" w:cs="Arial"/>
          <w:sz w:val="22"/>
          <w:szCs w:val="22"/>
          <w:vertAlign w:val="superscript"/>
        </w:rPr>
        <w:t xml:space="preserve"> (</w:t>
      </w:r>
      <w:r w:rsidRPr="00543879">
        <w:rPr>
          <w:rFonts w:ascii="Verdana" w:hAnsi="Verdana" w:cs="Arial"/>
          <w:sz w:val="22"/>
          <w:szCs w:val="22"/>
          <w:vertAlign w:val="superscript"/>
        </w:rPr>
        <w:t>2)</w:t>
      </w:r>
    </w:p>
    <w:p w:rsidR="00E93B07" w:rsidRPr="00543879" w:rsidRDefault="00E93B07" w:rsidP="009B31AF">
      <w:pPr>
        <w:spacing w:after="0" w:line="360" w:lineRule="auto"/>
        <w:jc w:val="both"/>
        <w:rPr>
          <w:rFonts w:ascii="Verdana" w:hAnsi="Verdana" w:cs="Arial"/>
          <w:color w:val="000000"/>
          <w:vertAlign w:val="superscript"/>
        </w:rPr>
      </w:pPr>
      <w:r w:rsidRPr="00543879">
        <w:rPr>
          <w:rFonts w:ascii="Verdana" w:hAnsi="Verdana" w:cs="Arial"/>
          <w:color w:val="000000"/>
        </w:rPr>
        <w:t>El sobrepeso y la obesidad son trastornos multifactoriales en los cuales están implicados</w:t>
      </w:r>
      <w:r w:rsidR="00EC3D0A" w:rsidRPr="00543879">
        <w:rPr>
          <w:rFonts w:ascii="Verdana" w:hAnsi="Verdana" w:cs="Arial"/>
          <w:color w:val="000000"/>
        </w:rPr>
        <w:t xml:space="preserve"> </w:t>
      </w:r>
      <w:r w:rsidRPr="00543879">
        <w:rPr>
          <w:rFonts w:ascii="Verdana" w:hAnsi="Verdana" w:cs="Arial"/>
          <w:color w:val="000000"/>
        </w:rPr>
        <w:t xml:space="preserve">factores genéticos, de sobrealimentación, reducción de la actividad </w:t>
      </w:r>
      <w:r w:rsidR="00EC3D0A" w:rsidRPr="00543879">
        <w:rPr>
          <w:rFonts w:ascii="Verdana" w:hAnsi="Verdana" w:cs="Arial"/>
          <w:color w:val="000000"/>
        </w:rPr>
        <w:t>física, socioeconómicos</w:t>
      </w:r>
      <w:r w:rsidRPr="00543879">
        <w:rPr>
          <w:rFonts w:ascii="Verdana" w:hAnsi="Verdana" w:cs="Arial"/>
          <w:color w:val="000000"/>
        </w:rPr>
        <w:t xml:space="preserve"> que contribuyen a su etiopatogenia. Los hábitos </w:t>
      </w:r>
      <w:r w:rsidR="00EC3D0A" w:rsidRPr="00543879">
        <w:rPr>
          <w:rFonts w:ascii="Verdana" w:hAnsi="Verdana" w:cs="Arial"/>
          <w:color w:val="000000"/>
        </w:rPr>
        <w:t>nutricionales y</w:t>
      </w:r>
      <w:r w:rsidRPr="00543879">
        <w:rPr>
          <w:rFonts w:ascii="Verdana" w:hAnsi="Verdana" w:cs="Arial"/>
          <w:color w:val="000000"/>
        </w:rPr>
        <w:t xml:space="preserve"> el</w:t>
      </w:r>
      <w:r w:rsidR="00EC3D0A" w:rsidRPr="00543879">
        <w:rPr>
          <w:rFonts w:ascii="Verdana" w:hAnsi="Verdana" w:cs="Arial"/>
          <w:color w:val="000000"/>
        </w:rPr>
        <w:t xml:space="preserve"> </w:t>
      </w:r>
      <w:r w:rsidRPr="00543879">
        <w:rPr>
          <w:rFonts w:ascii="Verdana" w:hAnsi="Verdana" w:cs="Arial"/>
          <w:color w:val="000000"/>
        </w:rPr>
        <w:t>estilo de vida contribuyen</w:t>
      </w:r>
      <w:r w:rsidR="00026441" w:rsidRPr="00543879">
        <w:rPr>
          <w:rFonts w:ascii="Verdana" w:hAnsi="Verdana" w:cs="Arial"/>
          <w:color w:val="000000"/>
        </w:rPr>
        <w:t>,</w:t>
      </w:r>
      <w:r w:rsidRPr="00543879">
        <w:rPr>
          <w:rFonts w:ascii="Verdana" w:hAnsi="Verdana" w:cs="Arial"/>
          <w:color w:val="000000"/>
        </w:rPr>
        <w:t xml:space="preserve"> sin duda</w:t>
      </w:r>
      <w:r w:rsidR="00EC3D0A" w:rsidRPr="00543879">
        <w:rPr>
          <w:rFonts w:ascii="Verdana" w:hAnsi="Verdana" w:cs="Arial"/>
          <w:color w:val="000000"/>
        </w:rPr>
        <w:t>s,</w:t>
      </w:r>
      <w:r w:rsidRPr="00543879">
        <w:rPr>
          <w:rFonts w:ascii="Verdana" w:hAnsi="Verdana" w:cs="Arial"/>
          <w:color w:val="000000"/>
        </w:rPr>
        <w:t xml:space="preserve"> al desarrollo de</w:t>
      </w:r>
      <w:r w:rsidR="00EC3D0A" w:rsidRPr="00543879">
        <w:rPr>
          <w:rFonts w:ascii="Verdana" w:hAnsi="Verdana" w:cs="Arial"/>
          <w:color w:val="000000"/>
        </w:rPr>
        <w:t xml:space="preserve"> esta alteración corporal</w:t>
      </w:r>
      <w:proofErr w:type="gramStart"/>
      <w:r w:rsidR="00EC3D0A" w:rsidRPr="00543879">
        <w:rPr>
          <w:rFonts w:ascii="Verdana" w:hAnsi="Verdana" w:cs="Arial"/>
          <w:color w:val="000000"/>
        </w:rPr>
        <w:t>.</w:t>
      </w:r>
      <w:r w:rsidRPr="00543879">
        <w:rPr>
          <w:rFonts w:ascii="Verdana" w:hAnsi="Verdana" w:cs="Arial"/>
          <w:color w:val="000000"/>
          <w:vertAlign w:val="superscript"/>
        </w:rPr>
        <w:t>(</w:t>
      </w:r>
      <w:proofErr w:type="gramEnd"/>
      <w:r w:rsidRPr="00543879">
        <w:rPr>
          <w:rFonts w:ascii="Verdana" w:hAnsi="Verdana" w:cs="Arial"/>
          <w:color w:val="000000"/>
          <w:vertAlign w:val="superscript"/>
        </w:rPr>
        <w:t>4)</w:t>
      </w:r>
    </w:p>
    <w:p w:rsidR="00E93B07" w:rsidRPr="00543879" w:rsidRDefault="00E93B07" w:rsidP="009B31AF">
      <w:pPr>
        <w:spacing w:after="0" w:line="360" w:lineRule="auto"/>
        <w:jc w:val="both"/>
        <w:rPr>
          <w:rFonts w:ascii="Verdana" w:hAnsi="Verdana" w:cs="Arial"/>
          <w:color w:val="000000"/>
          <w:vertAlign w:val="superscript"/>
        </w:rPr>
      </w:pPr>
      <w:r w:rsidRPr="00543879">
        <w:rPr>
          <w:rFonts w:ascii="Verdana" w:hAnsi="Verdana" w:cs="Arial"/>
          <w:color w:val="000000"/>
        </w:rPr>
        <w:t>Dentro de los principales facto</w:t>
      </w:r>
      <w:r w:rsidR="00526BC8" w:rsidRPr="00543879">
        <w:rPr>
          <w:rFonts w:ascii="Verdana" w:hAnsi="Verdana" w:cs="Arial"/>
          <w:color w:val="000000"/>
        </w:rPr>
        <w:t xml:space="preserve">res de riesgo asociados al excesivo </w:t>
      </w:r>
      <w:r w:rsidRPr="00543879">
        <w:rPr>
          <w:rFonts w:ascii="Verdana" w:hAnsi="Verdana" w:cs="Arial"/>
          <w:color w:val="000000"/>
        </w:rPr>
        <w:t>peso</w:t>
      </w:r>
      <w:r w:rsidR="00526BC8" w:rsidRPr="00543879">
        <w:rPr>
          <w:rFonts w:ascii="Verdana" w:hAnsi="Verdana" w:cs="Arial"/>
          <w:color w:val="000000"/>
        </w:rPr>
        <w:t xml:space="preserve"> del cuerpo humano</w:t>
      </w:r>
      <w:r w:rsidRPr="00543879">
        <w:rPr>
          <w:rFonts w:ascii="Verdana" w:hAnsi="Verdana" w:cs="Arial"/>
          <w:color w:val="000000"/>
        </w:rPr>
        <w:t xml:space="preserve"> y</w:t>
      </w:r>
      <w:r w:rsidR="00526BC8" w:rsidRPr="00543879">
        <w:rPr>
          <w:rFonts w:ascii="Verdana" w:hAnsi="Verdana" w:cs="Arial"/>
          <w:color w:val="000000"/>
        </w:rPr>
        <w:t xml:space="preserve"> a la patología en cuestión</w:t>
      </w:r>
      <w:r w:rsidR="003C148F" w:rsidRPr="00543879">
        <w:rPr>
          <w:rFonts w:ascii="Verdana" w:hAnsi="Verdana" w:cs="Arial"/>
          <w:color w:val="000000"/>
        </w:rPr>
        <w:t>,</w:t>
      </w:r>
      <w:r w:rsidR="00526BC8" w:rsidRPr="00543879">
        <w:rPr>
          <w:rFonts w:ascii="Verdana" w:hAnsi="Verdana" w:cs="Arial"/>
          <w:color w:val="000000"/>
        </w:rPr>
        <w:t xml:space="preserve"> precisados</w:t>
      </w:r>
      <w:r w:rsidR="003C148F" w:rsidRPr="00543879">
        <w:rPr>
          <w:rFonts w:ascii="Verdana" w:hAnsi="Verdana" w:cs="Arial"/>
          <w:color w:val="000000"/>
        </w:rPr>
        <w:t xml:space="preserve"> </w:t>
      </w:r>
      <w:r w:rsidRPr="00543879">
        <w:rPr>
          <w:rFonts w:ascii="Verdana" w:hAnsi="Verdana" w:cs="Arial"/>
          <w:color w:val="000000"/>
        </w:rPr>
        <w:t>en la literatura</w:t>
      </w:r>
      <w:r w:rsidR="003C148F" w:rsidRPr="00543879">
        <w:rPr>
          <w:rFonts w:ascii="Verdana" w:hAnsi="Verdana" w:cs="Arial"/>
          <w:color w:val="000000"/>
        </w:rPr>
        <w:t xml:space="preserve"> especializada,</w:t>
      </w:r>
      <w:r w:rsidR="000D1FEF" w:rsidRPr="00543879">
        <w:rPr>
          <w:rFonts w:ascii="Verdana" w:hAnsi="Verdana" w:cs="Arial"/>
          <w:color w:val="000000"/>
        </w:rPr>
        <w:t xml:space="preserve"> se encuentran</w:t>
      </w:r>
      <w:r w:rsidRPr="00543879">
        <w:rPr>
          <w:rFonts w:ascii="Verdana" w:hAnsi="Verdana" w:cs="Arial"/>
          <w:color w:val="000000"/>
        </w:rPr>
        <w:t xml:space="preserve"> la di</w:t>
      </w:r>
      <w:r w:rsidR="003C148F" w:rsidRPr="00543879">
        <w:rPr>
          <w:rFonts w:ascii="Verdana" w:hAnsi="Verdana" w:cs="Arial"/>
          <w:color w:val="000000"/>
        </w:rPr>
        <w:t>sminución del ejercicio físico,</w:t>
      </w:r>
      <w:r w:rsidRPr="00543879">
        <w:rPr>
          <w:rFonts w:ascii="Verdana" w:hAnsi="Verdana" w:cs="Arial"/>
          <w:color w:val="000000"/>
        </w:rPr>
        <w:t xml:space="preserve"> originado por un conjunto</w:t>
      </w:r>
      <w:r w:rsidR="003C148F" w:rsidRPr="00543879">
        <w:rPr>
          <w:rFonts w:ascii="Verdana" w:hAnsi="Verdana" w:cs="Arial"/>
          <w:color w:val="000000"/>
        </w:rPr>
        <w:t xml:space="preserve"> </w:t>
      </w:r>
      <w:r w:rsidRPr="00543879">
        <w:rPr>
          <w:rFonts w:ascii="Verdana" w:hAnsi="Verdana" w:cs="Arial"/>
          <w:color w:val="000000"/>
        </w:rPr>
        <w:t>de circunstancias como los avances tecnológicos en el transporte, entorno</w:t>
      </w:r>
      <w:r w:rsidR="003C148F" w:rsidRPr="00543879">
        <w:rPr>
          <w:rFonts w:ascii="Verdana" w:hAnsi="Verdana" w:cs="Arial"/>
          <w:color w:val="000000"/>
        </w:rPr>
        <w:t xml:space="preserve"> </w:t>
      </w:r>
      <w:r w:rsidRPr="00543879">
        <w:rPr>
          <w:rFonts w:ascii="Verdana" w:hAnsi="Verdana" w:cs="Arial"/>
          <w:color w:val="000000"/>
        </w:rPr>
        <w:t>urbanístico poco favorable al ejercicio físico, el exces</w:t>
      </w:r>
      <w:r w:rsidR="000D1FEF" w:rsidRPr="00543879">
        <w:rPr>
          <w:rFonts w:ascii="Verdana" w:hAnsi="Verdana" w:cs="Arial"/>
          <w:color w:val="000000"/>
        </w:rPr>
        <w:t xml:space="preserve">ivo </w:t>
      </w:r>
      <w:r w:rsidRPr="00543879">
        <w:rPr>
          <w:rFonts w:ascii="Verdana" w:hAnsi="Verdana" w:cs="Arial"/>
          <w:color w:val="000000"/>
        </w:rPr>
        <w:t xml:space="preserve"> consumo de televisión, el cambio de</w:t>
      </w:r>
      <w:r w:rsidR="000D1FEF" w:rsidRPr="00543879">
        <w:rPr>
          <w:rFonts w:ascii="Verdana" w:hAnsi="Verdana" w:cs="Arial"/>
          <w:color w:val="000000"/>
        </w:rPr>
        <w:t xml:space="preserve"> </w:t>
      </w:r>
      <w:r w:rsidRPr="00543879">
        <w:rPr>
          <w:rFonts w:ascii="Verdana" w:hAnsi="Verdana" w:cs="Arial"/>
          <w:color w:val="000000"/>
        </w:rPr>
        <w:t>los juegos tradicionales basados en ejercic</w:t>
      </w:r>
      <w:r w:rsidR="000D1FEF" w:rsidRPr="00543879">
        <w:rPr>
          <w:rFonts w:ascii="Verdana" w:hAnsi="Verdana" w:cs="Arial"/>
          <w:color w:val="000000"/>
        </w:rPr>
        <w:t>ios físico y de carácter grupal</w:t>
      </w:r>
      <w:r w:rsidRPr="00543879">
        <w:rPr>
          <w:rFonts w:ascii="Verdana" w:hAnsi="Verdana" w:cs="Arial"/>
          <w:color w:val="000000"/>
        </w:rPr>
        <w:t xml:space="preserve"> a juegos electrónicos, que incluso en los últimos tiempos permiten la conexión “</w:t>
      </w:r>
      <w:proofErr w:type="spellStart"/>
      <w:r w:rsidRPr="00543879">
        <w:rPr>
          <w:rFonts w:ascii="Verdana" w:hAnsi="Verdana" w:cs="Arial"/>
          <w:color w:val="000000"/>
        </w:rPr>
        <w:t>on</w:t>
      </w:r>
      <w:proofErr w:type="spellEnd"/>
      <w:r w:rsidRPr="00543879">
        <w:rPr>
          <w:rFonts w:ascii="Verdana" w:hAnsi="Verdana" w:cs="Arial"/>
          <w:color w:val="000000"/>
        </w:rPr>
        <w:t xml:space="preserve"> line” entre varios amigos, sin necesi</w:t>
      </w:r>
      <w:r w:rsidR="000D1FEF" w:rsidRPr="00543879">
        <w:rPr>
          <w:rFonts w:ascii="Verdana" w:hAnsi="Verdana" w:cs="Arial"/>
          <w:color w:val="000000"/>
        </w:rPr>
        <w:t>dad de desplazamiento alguno, asociado a la aparición del mencionado padecimiento</w:t>
      </w:r>
      <w:r w:rsidRPr="00543879">
        <w:rPr>
          <w:rFonts w:ascii="Verdana" w:hAnsi="Verdana" w:cs="Arial"/>
          <w:color w:val="000000"/>
        </w:rPr>
        <w:t>. La cantidad de sueño inferior a 10 horas también es un</w:t>
      </w:r>
      <w:r w:rsidR="000D1FEF" w:rsidRPr="00543879">
        <w:rPr>
          <w:rFonts w:ascii="Verdana" w:hAnsi="Verdana" w:cs="Arial"/>
          <w:color w:val="000000"/>
        </w:rPr>
        <w:t xml:space="preserve"> factor de riesgo,</w:t>
      </w:r>
      <w:r w:rsidRPr="00543879">
        <w:rPr>
          <w:rFonts w:ascii="Verdana" w:hAnsi="Verdana" w:cs="Arial"/>
          <w:color w:val="000000"/>
        </w:rPr>
        <w:t xml:space="preserve"> por cada hora más de sueño, el riesgo de sobrepeso/obesidad se </w:t>
      </w:r>
      <w:r w:rsidR="00371246" w:rsidRPr="00543879">
        <w:rPr>
          <w:rFonts w:ascii="Verdana" w:hAnsi="Verdana" w:cs="Arial"/>
        </w:rPr>
        <w:t>aumenta</w:t>
      </w:r>
      <w:r w:rsidRPr="00543879">
        <w:rPr>
          <w:rFonts w:ascii="Verdana" w:hAnsi="Verdana" w:cs="Arial"/>
          <w:color w:val="000000"/>
        </w:rPr>
        <w:t xml:space="preserve"> 9</w:t>
      </w:r>
      <w:r w:rsidR="0001691F" w:rsidRPr="00543879">
        <w:rPr>
          <w:rFonts w:ascii="Verdana" w:hAnsi="Verdana" w:cs="Arial"/>
          <w:color w:val="000000"/>
        </w:rPr>
        <w:t xml:space="preserve"> </w:t>
      </w:r>
      <w:r w:rsidRPr="00543879">
        <w:rPr>
          <w:rFonts w:ascii="Verdana" w:hAnsi="Verdana" w:cs="Arial"/>
          <w:color w:val="000000"/>
        </w:rPr>
        <w:t>%.</w:t>
      </w:r>
      <w:r w:rsidRPr="00543879">
        <w:rPr>
          <w:rFonts w:ascii="Verdana" w:hAnsi="Verdana" w:cs="Arial"/>
          <w:color w:val="000000"/>
          <w:vertAlign w:val="superscript"/>
        </w:rPr>
        <w:t>(5)</w:t>
      </w:r>
    </w:p>
    <w:p w:rsidR="00E93B07" w:rsidRPr="00543879" w:rsidRDefault="00E93B07" w:rsidP="009B31AF">
      <w:pPr>
        <w:spacing w:after="0" w:line="360" w:lineRule="auto"/>
        <w:jc w:val="both"/>
        <w:rPr>
          <w:rFonts w:ascii="Verdana" w:hAnsi="Verdana" w:cs="Arial"/>
        </w:rPr>
      </w:pPr>
      <w:r w:rsidRPr="00543879">
        <w:rPr>
          <w:rFonts w:ascii="Verdana" w:hAnsi="Verdana" w:cs="Arial"/>
          <w:color w:val="000000"/>
        </w:rPr>
        <w:t>El ambiente socioeconómico tiene una gran importancia en el desarrollo de la obesidad</w:t>
      </w:r>
      <w:r w:rsidR="006B732E" w:rsidRPr="00543879">
        <w:rPr>
          <w:rFonts w:ascii="Verdana" w:hAnsi="Verdana" w:cs="Arial"/>
          <w:color w:val="000000"/>
        </w:rPr>
        <w:t xml:space="preserve"> </w:t>
      </w:r>
      <w:r w:rsidRPr="00543879">
        <w:rPr>
          <w:rFonts w:ascii="Verdana" w:hAnsi="Verdana" w:cs="Arial"/>
          <w:color w:val="000000"/>
        </w:rPr>
        <w:t>infantil; el estudio epidemiológico</w:t>
      </w:r>
      <w:r w:rsidR="006B732E" w:rsidRPr="00543879">
        <w:rPr>
          <w:rFonts w:ascii="Verdana" w:hAnsi="Verdana" w:cs="Arial"/>
          <w:color w:val="000000"/>
        </w:rPr>
        <w:t xml:space="preserve"> sobre al asunto</w:t>
      </w:r>
      <w:r w:rsidRPr="00543879">
        <w:rPr>
          <w:rFonts w:ascii="Verdana" w:hAnsi="Verdana" w:cs="Arial"/>
        </w:rPr>
        <w:t xml:space="preserve"> de la Dra. Nora </w:t>
      </w:r>
      <w:r w:rsidR="004451F7" w:rsidRPr="00543879">
        <w:rPr>
          <w:rFonts w:ascii="Verdana" w:hAnsi="Verdana" w:cs="Arial"/>
          <w:color w:val="000000" w:themeColor="text1"/>
        </w:rPr>
        <w:t>Elizabeth</w:t>
      </w:r>
      <w:r w:rsidR="003F3B7A" w:rsidRPr="00543879">
        <w:rPr>
          <w:rFonts w:ascii="Verdana" w:hAnsi="Verdana" w:cs="Arial"/>
        </w:rPr>
        <w:t xml:space="preserve"> </w:t>
      </w:r>
      <w:proofErr w:type="spellStart"/>
      <w:r w:rsidR="003F3B7A" w:rsidRPr="00543879">
        <w:rPr>
          <w:rFonts w:ascii="Verdana" w:hAnsi="Verdana" w:cs="Arial"/>
        </w:rPr>
        <w:t>Zeberio</w:t>
      </w:r>
      <w:proofErr w:type="spellEnd"/>
      <w:r w:rsidRPr="00543879">
        <w:rPr>
          <w:rFonts w:ascii="Verdana" w:hAnsi="Verdana" w:cs="Arial"/>
        </w:rPr>
        <w:t xml:space="preserve"> cita que “los pobres no comen lo que quieren, ni </w:t>
      </w:r>
      <w:r w:rsidRPr="00543879">
        <w:rPr>
          <w:rFonts w:ascii="Verdana" w:hAnsi="Verdana" w:cs="Arial"/>
        </w:rPr>
        <w:lastRenderedPageBreak/>
        <w:t>saben lo que deben comer, comen lo que pueden. Por lo tanto, están desnutridos porque no tienen lo suficiente pa</w:t>
      </w:r>
      <w:r w:rsidR="006B732E" w:rsidRPr="00543879">
        <w:rPr>
          <w:rFonts w:ascii="Verdana" w:hAnsi="Verdana" w:cs="Arial"/>
        </w:rPr>
        <w:t>ra alimentarse y son obesos por</w:t>
      </w:r>
      <w:r w:rsidRPr="00543879">
        <w:rPr>
          <w:rFonts w:ascii="Verdana" w:hAnsi="Verdana" w:cs="Arial"/>
        </w:rPr>
        <w:t>que no se alimentan adecuadamente, lo que resulta en un desequilibrio energético importante. Los alimentos que están a su alcance son aquellos productos industrializados de producción barata y masiva”</w:t>
      </w:r>
      <w:r w:rsidR="006B732E" w:rsidRPr="00543879">
        <w:rPr>
          <w:rFonts w:ascii="Verdana" w:hAnsi="Verdana" w:cs="Arial"/>
        </w:rPr>
        <w:t>.</w:t>
      </w:r>
      <w:r w:rsidR="006B732E" w:rsidRPr="00543879">
        <w:rPr>
          <w:rFonts w:ascii="Verdana" w:hAnsi="Verdana" w:cs="Arial"/>
          <w:vertAlign w:val="superscript"/>
        </w:rPr>
        <w:t xml:space="preserve"> (</w:t>
      </w:r>
      <w:r w:rsidRPr="00543879">
        <w:rPr>
          <w:rFonts w:ascii="Verdana" w:hAnsi="Verdana" w:cs="Arial"/>
          <w:vertAlign w:val="superscript"/>
        </w:rPr>
        <w:t>6)</w:t>
      </w:r>
    </w:p>
    <w:p w:rsidR="00E93B07" w:rsidRPr="00543879" w:rsidRDefault="00A34DC2" w:rsidP="009B31AF">
      <w:pPr>
        <w:autoSpaceDE w:val="0"/>
        <w:autoSpaceDN w:val="0"/>
        <w:adjustRightInd w:val="0"/>
        <w:spacing w:after="0" w:line="360" w:lineRule="auto"/>
        <w:jc w:val="both"/>
        <w:rPr>
          <w:rFonts w:ascii="Verdana" w:hAnsi="Verdana" w:cs="Arial"/>
        </w:rPr>
      </w:pPr>
      <w:r w:rsidRPr="00543879">
        <w:rPr>
          <w:rFonts w:ascii="Verdana" w:hAnsi="Verdana" w:cs="Arial"/>
        </w:rPr>
        <w:t>Esta afección</w:t>
      </w:r>
      <w:r w:rsidR="00E93B07" w:rsidRPr="00543879">
        <w:rPr>
          <w:rFonts w:ascii="Verdana" w:hAnsi="Verdana" w:cs="Arial"/>
        </w:rPr>
        <w:t xml:space="preserve"> es hoy en día considerada una epidemia notoria del siglo XXI. Este problema afecta a países de altos, medianos y bajos ingresos; pero los principales afectados son los países de mediano y bajo ingreso ya que están expuestos a un fenómeno llamado “doble carga” de mortalidad. Este fenómeno se debe a que estos países siguen debatiéndose con el problema de las enfermedades infecciosas y la subnutrición, y al mismo tiempo están sufriendo un rápido aumento de los factores de riesgo</w:t>
      </w:r>
      <w:r w:rsidR="00CE4898" w:rsidRPr="00543879">
        <w:rPr>
          <w:rFonts w:ascii="Verdana" w:hAnsi="Verdana" w:cs="Arial"/>
        </w:rPr>
        <w:t xml:space="preserve"> de estas enfermedades </w:t>
      </w:r>
      <w:r w:rsidR="00E93B07" w:rsidRPr="00543879">
        <w:rPr>
          <w:rFonts w:ascii="Verdana" w:hAnsi="Verdana" w:cs="Arial"/>
        </w:rPr>
        <w:t>no transmisibles, especialmente en el medio urbano. Por esto, no es raro que en un mismo país, comunidad u hogar coexistan lado a lado la subnutrición y la obesidad. En América Latina se identificó que entre 22,2 a 25,9 millones de los niños en edad escolar tiene exceso de peso; de estos el 34,5</w:t>
      </w:r>
      <w:r w:rsidR="0001691F" w:rsidRPr="00543879">
        <w:rPr>
          <w:rFonts w:ascii="Verdana" w:hAnsi="Verdana" w:cs="Arial"/>
        </w:rPr>
        <w:t xml:space="preserve"> </w:t>
      </w:r>
      <w:r w:rsidR="00E93B07" w:rsidRPr="00543879">
        <w:rPr>
          <w:rFonts w:ascii="Verdana" w:hAnsi="Verdana" w:cs="Arial"/>
        </w:rPr>
        <w:t>% pertenecen a México, el 33,5</w:t>
      </w:r>
      <w:r w:rsidR="0001691F" w:rsidRPr="00543879">
        <w:rPr>
          <w:rFonts w:ascii="Verdana" w:hAnsi="Verdana" w:cs="Arial"/>
        </w:rPr>
        <w:t xml:space="preserve"> </w:t>
      </w:r>
      <w:r w:rsidR="00E93B07" w:rsidRPr="00543879">
        <w:rPr>
          <w:rFonts w:ascii="Verdana" w:hAnsi="Verdana" w:cs="Arial"/>
        </w:rPr>
        <w:t>% a Brasil y el 18,9</w:t>
      </w:r>
      <w:r w:rsidR="003455E6" w:rsidRPr="00543879">
        <w:rPr>
          <w:rFonts w:ascii="Verdana" w:hAnsi="Verdana" w:cs="Arial"/>
        </w:rPr>
        <w:t xml:space="preserve"> </w:t>
      </w:r>
      <w:r w:rsidR="00E93B07" w:rsidRPr="00543879">
        <w:rPr>
          <w:rFonts w:ascii="Verdana" w:hAnsi="Verdana" w:cs="Arial"/>
        </w:rPr>
        <w:t>% a Colombia. En 2017, 41 millones de niños menores de cinco año</w:t>
      </w:r>
      <w:r w:rsidR="00CE4898" w:rsidRPr="00543879">
        <w:rPr>
          <w:rFonts w:ascii="Verdana" w:hAnsi="Verdana" w:cs="Arial"/>
        </w:rPr>
        <w:t>s padecían el mal</w:t>
      </w:r>
      <w:r w:rsidR="00A32D36" w:rsidRPr="00543879">
        <w:rPr>
          <w:rFonts w:ascii="Verdana" w:hAnsi="Verdana" w:cs="Arial"/>
        </w:rPr>
        <w:t>.</w:t>
      </w:r>
      <w:r w:rsidR="00A32D36" w:rsidRPr="00543879">
        <w:rPr>
          <w:rFonts w:ascii="Verdana" w:hAnsi="Verdana" w:cs="Arial"/>
          <w:vertAlign w:val="superscript"/>
        </w:rPr>
        <w:t xml:space="preserve"> (</w:t>
      </w:r>
      <w:r w:rsidR="00E93B07" w:rsidRPr="00543879">
        <w:rPr>
          <w:rFonts w:ascii="Verdana" w:hAnsi="Verdana" w:cs="Arial"/>
          <w:vertAlign w:val="superscript"/>
        </w:rPr>
        <w:t>2)</w:t>
      </w:r>
    </w:p>
    <w:p w:rsidR="00E93B07" w:rsidRPr="00543879" w:rsidRDefault="00E93B07" w:rsidP="009B31AF">
      <w:pPr>
        <w:pStyle w:val="NormalWeb1"/>
        <w:spacing w:before="0" w:beforeAutospacing="0" w:after="0" w:afterAutospacing="0" w:line="360" w:lineRule="auto"/>
        <w:jc w:val="both"/>
        <w:rPr>
          <w:rFonts w:ascii="Verdana" w:hAnsi="Verdana" w:cs="Arial"/>
          <w:sz w:val="22"/>
          <w:szCs w:val="22"/>
        </w:rPr>
      </w:pPr>
      <w:r w:rsidRPr="00543879">
        <w:rPr>
          <w:rFonts w:ascii="Verdana" w:hAnsi="Verdana" w:cs="Arial"/>
          <w:sz w:val="22"/>
          <w:szCs w:val="22"/>
        </w:rPr>
        <w:t>En Cuba, el Sistema Nacional de Salud (SNS) garantiza una cobertura total de los servicios a todos los habitantes y lo hace por medio de la Atención Primaria de Salud (APS); este nivel de atención constituye el primer co</w:t>
      </w:r>
      <w:r w:rsidR="00B535AB" w:rsidRPr="00543879">
        <w:rPr>
          <w:rFonts w:ascii="Verdana" w:hAnsi="Verdana" w:cs="Arial"/>
          <w:sz w:val="22"/>
          <w:szCs w:val="22"/>
        </w:rPr>
        <w:t>ntacto médico que tiene el niño</w:t>
      </w:r>
      <w:r w:rsidRPr="00543879">
        <w:rPr>
          <w:rFonts w:ascii="Verdana" w:hAnsi="Verdana" w:cs="Arial"/>
          <w:sz w:val="22"/>
          <w:szCs w:val="22"/>
        </w:rPr>
        <w:t xml:space="preserve"> y si se le resta importancia a la evaluación del peso y talla no se detecta el sobrepeso y la obesidad infantil, es decir, que se estará condenando a los niños a padecer esta enfermedad por el resto de la vida. Tra</w:t>
      </w:r>
      <w:r w:rsidR="00B535AB" w:rsidRPr="00543879">
        <w:rPr>
          <w:rFonts w:ascii="Verdana" w:hAnsi="Verdana" w:cs="Arial"/>
          <w:sz w:val="22"/>
          <w:szCs w:val="22"/>
        </w:rPr>
        <w:t>tar esta afección</w:t>
      </w:r>
      <w:r w:rsidRPr="00543879">
        <w:rPr>
          <w:rFonts w:ascii="Verdana" w:hAnsi="Verdana" w:cs="Arial"/>
          <w:sz w:val="22"/>
          <w:szCs w:val="22"/>
        </w:rPr>
        <w:t xml:space="preserve"> es llegar tarde, ya que el porcentaje de fracasos</w:t>
      </w:r>
      <w:r w:rsidR="00B535AB" w:rsidRPr="00543879">
        <w:rPr>
          <w:rFonts w:ascii="Verdana" w:hAnsi="Verdana" w:cs="Arial"/>
          <w:sz w:val="22"/>
          <w:szCs w:val="22"/>
        </w:rPr>
        <w:t xml:space="preserve"> y recaídas es muy elevado, aun</w:t>
      </w:r>
      <w:r w:rsidRPr="00543879">
        <w:rPr>
          <w:rFonts w:ascii="Verdana" w:hAnsi="Verdana" w:cs="Arial"/>
          <w:sz w:val="22"/>
          <w:szCs w:val="22"/>
        </w:rPr>
        <w:t xml:space="preserve"> cuando el problema inicia en edades tempranas</w:t>
      </w:r>
      <w:r w:rsidR="00EA758B" w:rsidRPr="00543879">
        <w:rPr>
          <w:rFonts w:ascii="Verdana" w:hAnsi="Verdana" w:cs="Arial"/>
          <w:sz w:val="22"/>
          <w:szCs w:val="22"/>
        </w:rPr>
        <w:t>.</w:t>
      </w:r>
      <w:r w:rsidR="00EA758B" w:rsidRPr="00543879">
        <w:rPr>
          <w:rFonts w:ascii="Verdana" w:hAnsi="Verdana" w:cs="Arial"/>
          <w:sz w:val="22"/>
          <w:szCs w:val="22"/>
          <w:vertAlign w:val="superscript"/>
        </w:rPr>
        <w:t xml:space="preserve"> (</w:t>
      </w:r>
      <w:r w:rsidRPr="00543879">
        <w:rPr>
          <w:rFonts w:ascii="Verdana" w:hAnsi="Verdana" w:cs="Arial"/>
          <w:sz w:val="22"/>
          <w:szCs w:val="22"/>
          <w:vertAlign w:val="superscript"/>
        </w:rPr>
        <w:t>2)</w:t>
      </w:r>
    </w:p>
    <w:p w:rsidR="00E93B07" w:rsidRPr="00543879" w:rsidRDefault="00EA758B" w:rsidP="009B31AF">
      <w:pPr>
        <w:spacing w:after="0" w:line="360" w:lineRule="auto"/>
        <w:jc w:val="both"/>
        <w:rPr>
          <w:rFonts w:ascii="Verdana" w:hAnsi="Verdana" w:cs="Arial"/>
          <w:color w:val="000000"/>
          <w:vertAlign w:val="superscript"/>
        </w:rPr>
      </w:pPr>
      <w:r w:rsidRPr="00543879">
        <w:rPr>
          <w:rFonts w:ascii="Verdana" w:hAnsi="Verdana" w:cs="Arial"/>
          <w:color w:val="000000"/>
        </w:rPr>
        <w:t>El interés por la atención de esta afección en la edad</w:t>
      </w:r>
      <w:r w:rsidR="00E93B07" w:rsidRPr="00543879">
        <w:rPr>
          <w:rFonts w:ascii="Verdana" w:hAnsi="Verdana" w:cs="Arial"/>
          <w:color w:val="000000"/>
        </w:rPr>
        <w:t xml:space="preserve"> infantil se ha acrecentado en los últimos años en todos los países desarrollados. Suscita gran inquietud el que su prevalencia haya aumentado a lo largo de los últimos 20 años entre 2 y 3 veces. En la población infantil espa</w:t>
      </w:r>
      <w:r w:rsidR="004D40D9" w:rsidRPr="00543879">
        <w:rPr>
          <w:rFonts w:ascii="Verdana" w:hAnsi="Verdana" w:cs="Arial"/>
          <w:color w:val="000000"/>
        </w:rPr>
        <w:t>ñola se estima</w:t>
      </w:r>
      <w:r w:rsidR="00E93B07" w:rsidRPr="00543879">
        <w:rPr>
          <w:rFonts w:ascii="Verdana" w:hAnsi="Verdana" w:cs="Arial"/>
          <w:color w:val="000000"/>
        </w:rPr>
        <w:t xml:space="preserve"> alrededor de un 13</w:t>
      </w:r>
      <w:r w:rsidR="0001691F" w:rsidRPr="00543879">
        <w:rPr>
          <w:rFonts w:ascii="Verdana" w:hAnsi="Verdana" w:cs="Arial"/>
          <w:color w:val="000000"/>
        </w:rPr>
        <w:t xml:space="preserve"> </w:t>
      </w:r>
      <w:r w:rsidR="00E93B07" w:rsidRPr="00543879">
        <w:rPr>
          <w:rFonts w:ascii="Verdana" w:hAnsi="Verdana" w:cs="Arial"/>
          <w:color w:val="000000"/>
        </w:rPr>
        <w:t xml:space="preserve">%. Hoy en día, sabemos que entre un 16 y un 33 % de los niños y adolescentes europeos son obesos. Los niños con sobrepeso tienden a convertirse en adultos con sobrepeso, a menos que </w:t>
      </w:r>
      <w:r w:rsidR="00E93B07" w:rsidRPr="00543879">
        <w:rPr>
          <w:rFonts w:ascii="Verdana" w:hAnsi="Verdana" w:cs="Arial"/>
          <w:color w:val="000000"/>
        </w:rPr>
        <w:lastRenderedPageBreak/>
        <w:t>adopten y mantengan unos patrones más saludables. Generalmente un niño no se considera obeso hasta que p</w:t>
      </w:r>
      <w:r w:rsidR="00A3590C" w:rsidRPr="00543879">
        <w:rPr>
          <w:rFonts w:ascii="Verdana" w:hAnsi="Verdana" w:cs="Arial"/>
          <w:color w:val="000000"/>
        </w:rPr>
        <w:t>esa por lo menos un 10</w:t>
      </w:r>
      <w:r w:rsidR="0001691F" w:rsidRPr="00543879">
        <w:rPr>
          <w:rFonts w:ascii="Verdana" w:hAnsi="Verdana" w:cs="Arial"/>
          <w:color w:val="000000"/>
        </w:rPr>
        <w:t xml:space="preserve"> </w:t>
      </w:r>
      <w:r w:rsidR="00A3590C" w:rsidRPr="00543879">
        <w:rPr>
          <w:rFonts w:ascii="Verdana" w:hAnsi="Verdana" w:cs="Arial"/>
          <w:color w:val="000000"/>
        </w:rPr>
        <w:t>% más del concebido</w:t>
      </w:r>
      <w:r w:rsidR="00E93B07" w:rsidRPr="00543879">
        <w:rPr>
          <w:rFonts w:ascii="Verdana" w:hAnsi="Verdana" w:cs="Arial"/>
          <w:color w:val="000000"/>
        </w:rPr>
        <w:t xml:space="preserve"> para su estatura y complexión. El incremento de la obesidad es debido a </w:t>
      </w:r>
      <w:r w:rsidR="00E93B07" w:rsidRPr="00543879">
        <w:rPr>
          <w:rFonts w:ascii="Verdana" w:hAnsi="Verdana" w:cs="Arial"/>
          <w:i/>
          <w:iCs/>
          <w:color w:val="000000"/>
        </w:rPr>
        <w:t xml:space="preserve">nuevos hábitos </w:t>
      </w:r>
      <w:r w:rsidR="00E93B07" w:rsidRPr="00543879">
        <w:rPr>
          <w:rFonts w:ascii="Verdana" w:hAnsi="Verdana" w:cs="Arial"/>
          <w:color w:val="000000"/>
        </w:rPr>
        <w:t>y estilos de vida adoptados</w:t>
      </w:r>
      <w:r w:rsidR="00A7001B" w:rsidRPr="00543879">
        <w:rPr>
          <w:rFonts w:ascii="Verdana" w:hAnsi="Verdana" w:cs="Arial"/>
          <w:color w:val="000000"/>
        </w:rPr>
        <w:t>,</w:t>
      </w:r>
      <w:r w:rsidR="00E93B07" w:rsidRPr="00543879">
        <w:rPr>
          <w:rFonts w:ascii="Verdana" w:hAnsi="Verdana" w:cs="Arial"/>
          <w:color w:val="000000"/>
        </w:rPr>
        <w:t xml:space="preserve"> secundarios a la incorporación de la mujer al mundo laboral, la celeridad del ritmo de vida, el incremento de familias desestructuradas, como consecuencia de esto se ha pasado a consumir platos precocinados de alto valor calórico o realización de dietas desequilibradas, por no tener tiempo suficiente para cocinar; pasando así de la dieta mediterr</w:t>
      </w:r>
      <w:r w:rsidR="00A7001B" w:rsidRPr="00543879">
        <w:rPr>
          <w:rFonts w:ascii="Verdana" w:hAnsi="Verdana" w:cs="Arial"/>
          <w:color w:val="000000"/>
        </w:rPr>
        <w:t>ánea a la comida rápida. Como consecuencia de todo esto es el</w:t>
      </w:r>
      <w:r w:rsidR="00E93B07" w:rsidRPr="00543879">
        <w:rPr>
          <w:rFonts w:ascii="Verdana" w:hAnsi="Verdana" w:cs="Arial"/>
          <w:color w:val="000000"/>
        </w:rPr>
        <w:t xml:space="preserve"> aumento del sedentarismo infantil, ya que se prioriza la utilización del videojuego, la conexión a Internet, ver la televisión, durante un número excesivo de horas al día, descuidando así la práctica de ejercicio diario</w:t>
      </w:r>
      <w:r w:rsidR="00951F5A" w:rsidRPr="00543879">
        <w:rPr>
          <w:rFonts w:ascii="Verdana" w:hAnsi="Verdana" w:cs="Arial"/>
          <w:color w:val="000000"/>
        </w:rPr>
        <w:t>.</w:t>
      </w:r>
      <w:r w:rsidR="00951F5A" w:rsidRPr="00543879">
        <w:rPr>
          <w:rFonts w:ascii="Verdana" w:hAnsi="Verdana" w:cs="Arial"/>
          <w:color w:val="000000"/>
          <w:vertAlign w:val="superscript"/>
        </w:rPr>
        <w:t xml:space="preserve"> (</w:t>
      </w:r>
      <w:r w:rsidR="00E93B07" w:rsidRPr="00543879">
        <w:rPr>
          <w:rFonts w:ascii="Verdana" w:hAnsi="Verdana" w:cs="Arial"/>
          <w:color w:val="000000"/>
          <w:vertAlign w:val="superscript"/>
        </w:rPr>
        <w:t>10)</w:t>
      </w:r>
    </w:p>
    <w:p w:rsidR="00E93B07" w:rsidRPr="00543879" w:rsidRDefault="00E93B07" w:rsidP="009B31AF">
      <w:pPr>
        <w:autoSpaceDE w:val="0"/>
        <w:autoSpaceDN w:val="0"/>
        <w:adjustRightInd w:val="0"/>
        <w:spacing w:after="0" w:line="360" w:lineRule="auto"/>
        <w:jc w:val="both"/>
        <w:rPr>
          <w:rFonts w:ascii="Verdana" w:eastAsia="Calibri" w:hAnsi="Verdana" w:cs="Arial"/>
        </w:rPr>
      </w:pPr>
      <w:r w:rsidRPr="00543879">
        <w:rPr>
          <w:rFonts w:ascii="Verdana" w:eastAsia="Calibri" w:hAnsi="Verdana" w:cs="Arial"/>
          <w:lang w:val="es-ES_tradnl"/>
        </w:rPr>
        <w:t>Existe en la actualidad una gran preocupación por las consecuencias de los factores de riesgo aterosclerótico desde edades tempranas de la vida, así como de las afectaciones psicosociales y cognitivas presentes en la obesidad. Se ofrece una revisión al respecto, partiendo de la consideración de que es importante que sean del conocimiento del personal responsable de la atención de estos niños y adolescentes</w:t>
      </w:r>
      <w:r w:rsidR="00ED6A32" w:rsidRPr="00543879">
        <w:rPr>
          <w:rFonts w:ascii="Verdana" w:eastAsia="Calibri" w:hAnsi="Verdana" w:cs="Arial"/>
          <w:lang w:val="es-ES_tradnl"/>
        </w:rPr>
        <w:t>.</w:t>
      </w:r>
      <w:r w:rsidR="00ED6A32" w:rsidRPr="00543879">
        <w:rPr>
          <w:rFonts w:ascii="Verdana" w:eastAsia="Calibri" w:hAnsi="Verdana" w:cs="Arial"/>
          <w:vertAlign w:val="superscript"/>
          <w:lang w:val="es-ES_tradnl"/>
        </w:rPr>
        <w:t xml:space="preserve"> (</w:t>
      </w:r>
      <w:r w:rsidRPr="00543879">
        <w:rPr>
          <w:rFonts w:ascii="Verdana" w:eastAsia="Calibri" w:hAnsi="Verdana" w:cs="Arial"/>
          <w:vertAlign w:val="superscript"/>
          <w:lang w:val="es-ES_tradnl"/>
        </w:rPr>
        <w:t>11)</w:t>
      </w:r>
    </w:p>
    <w:p w:rsidR="00E93B07" w:rsidRPr="00543879" w:rsidRDefault="00E93B07" w:rsidP="009B31AF">
      <w:pPr>
        <w:autoSpaceDE w:val="0"/>
        <w:autoSpaceDN w:val="0"/>
        <w:adjustRightInd w:val="0"/>
        <w:spacing w:after="0" w:line="360" w:lineRule="auto"/>
        <w:jc w:val="both"/>
        <w:rPr>
          <w:rFonts w:ascii="Verdana" w:eastAsia="Calibri" w:hAnsi="Verdana" w:cs="Arial"/>
        </w:rPr>
      </w:pPr>
      <w:r w:rsidRPr="00543879">
        <w:rPr>
          <w:rFonts w:ascii="Verdana" w:eastAsia="Calibri" w:hAnsi="Verdana" w:cs="Arial"/>
          <w:lang w:val="es-CL"/>
        </w:rPr>
        <w:t>En países como Cuba, no se le ha dado la importancia que merece, por cuanto se tiene la percepción equivocada que esta patología está relacionada a los países desar</w:t>
      </w:r>
      <w:r w:rsidR="00052A1F" w:rsidRPr="00543879">
        <w:rPr>
          <w:rFonts w:ascii="Verdana" w:eastAsia="Calibri" w:hAnsi="Verdana" w:cs="Arial"/>
          <w:lang w:val="es-CL"/>
        </w:rPr>
        <w:t>rollados, esto categóricamente no es</w:t>
      </w:r>
      <w:r w:rsidRPr="00543879">
        <w:rPr>
          <w:rFonts w:ascii="Verdana" w:eastAsia="Calibri" w:hAnsi="Verdana" w:cs="Arial"/>
          <w:lang w:val="es-CL"/>
        </w:rPr>
        <w:t xml:space="preserve"> </w:t>
      </w:r>
      <w:r w:rsidR="00052A1F" w:rsidRPr="00543879">
        <w:rPr>
          <w:rFonts w:ascii="Verdana" w:eastAsia="Calibri" w:hAnsi="Verdana" w:cs="Arial"/>
          <w:lang w:val="es-CL"/>
        </w:rPr>
        <w:t xml:space="preserve">así. Ambos padecimientos, </w:t>
      </w:r>
      <w:r w:rsidRPr="00543879">
        <w:rPr>
          <w:rFonts w:ascii="Verdana" w:eastAsia="Calibri" w:hAnsi="Verdana" w:cs="Arial"/>
          <w:lang w:val="es-CL"/>
        </w:rPr>
        <w:t>en ed</w:t>
      </w:r>
      <w:r w:rsidR="00052A1F" w:rsidRPr="00543879">
        <w:rPr>
          <w:rFonts w:ascii="Verdana" w:eastAsia="Calibri" w:hAnsi="Verdana" w:cs="Arial"/>
          <w:lang w:val="es-CL"/>
        </w:rPr>
        <w:t>ad infantil se han incrementado;</w:t>
      </w:r>
      <w:r w:rsidRPr="00543879">
        <w:rPr>
          <w:rFonts w:ascii="Verdana" w:eastAsia="Calibri" w:hAnsi="Verdana" w:cs="Arial"/>
          <w:lang w:val="es-CL"/>
        </w:rPr>
        <w:t xml:space="preserve"> este hecho se encuentra enmarcado dentro de la tendencia epidemiológica q</w:t>
      </w:r>
      <w:r w:rsidR="00052A1F" w:rsidRPr="00543879">
        <w:rPr>
          <w:rFonts w:ascii="Verdana" w:eastAsia="Calibri" w:hAnsi="Verdana" w:cs="Arial"/>
          <w:lang w:val="es-CL"/>
        </w:rPr>
        <w:t>ue señala que estos</w:t>
      </w:r>
      <w:r w:rsidRPr="00543879">
        <w:rPr>
          <w:rFonts w:ascii="Verdana" w:eastAsia="Calibri" w:hAnsi="Verdana" w:cs="Arial"/>
          <w:lang w:val="es-CL"/>
        </w:rPr>
        <w:t xml:space="preserve"> tienden a incrementarse. </w:t>
      </w:r>
    </w:p>
    <w:p w:rsidR="007A0808" w:rsidRPr="00543879" w:rsidRDefault="00322A63" w:rsidP="009B31AF">
      <w:pPr>
        <w:pStyle w:val="NormalWeb1"/>
        <w:spacing w:before="0" w:beforeAutospacing="0" w:after="0" w:afterAutospacing="0" w:line="360" w:lineRule="auto"/>
        <w:jc w:val="both"/>
        <w:rPr>
          <w:rFonts w:ascii="Verdana" w:hAnsi="Verdana" w:cs="Arial"/>
          <w:b/>
          <w:sz w:val="22"/>
          <w:szCs w:val="22"/>
        </w:rPr>
      </w:pPr>
      <w:r w:rsidRPr="00543879">
        <w:rPr>
          <w:rFonts w:ascii="Verdana" w:hAnsi="Verdana" w:cs="Arial"/>
          <w:b/>
          <w:sz w:val="22"/>
          <w:szCs w:val="22"/>
        </w:rPr>
        <w:t>Método</w:t>
      </w:r>
    </w:p>
    <w:p w:rsidR="00322A63" w:rsidRPr="00543879" w:rsidRDefault="00322A63" w:rsidP="009B31AF">
      <w:pPr>
        <w:autoSpaceDE w:val="0"/>
        <w:autoSpaceDN w:val="0"/>
        <w:adjustRightInd w:val="0"/>
        <w:spacing w:after="0" w:line="360" w:lineRule="auto"/>
        <w:jc w:val="both"/>
        <w:rPr>
          <w:rFonts w:ascii="Verdana" w:eastAsia="Times New Roman" w:hAnsi="Verdana" w:cs="Arial"/>
        </w:rPr>
      </w:pPr>
      <w:r w:rsidRPr="00543879">
        <w:rPr>
          <w:rFonts w:ascii="Verdana" w:eastAsia="Times New Roman" w:hAnsi="Verdana" w:cs="Arial"/>
        </w:rPr>
        <w:t>Se realizó un estudio</w:t>
      </w:r>
      <w:r w:rsidR="0097711A" w:rsidRPr="00543879">
        <w:rPr>
          <w:rFonts w:ascii="Verdana" w:eastAsia="Times New Roman" w:hAnsi="Verdana" w:cs="Arial"/>
        </w:rPr>
        <w:t xml:space="preserve"> observacional descriptivo, </w:t>
      </w:r>
      <w:r w:rsidRPr="00543879">
        <w:rPr>
          <w:rFonts w:ascii="Verdana" w:eastAsia="Times New Roman" w:hAnsi="Verdana" w:cs="Arial"/>
        </w:rPr>
        <w:t>prospectivo</w:t>
      </w:r>
      <w:r w:rsidR="0097711A" w:rsidRPr="00543879">
        <w:rPr>
          <w:rFonts w:ascii="Verdana" w:eastAsia="Times New Roman" w:hAnsi="Verdana" w:cs="Arial"/>
        </w:rPr>
        <w:t>, de cohorte</w:t>
      </w:r>
      <w:r w:rsidRPr="00543879">
        <w:rPr>
          <w:rFonts w:ascii="Verdana" w:eastAsia="Times New Roman" w:hAnsi="Verdana" w:cs="Arial"/>
        </w:rPr>
        <w:t xml:space="preserve"> transversal en el Hospital Pediátrico Hermanos Cordové de Manzanillo </w:t>
      </w:r>
      <w:r w:rsidR="008A78FF" w:rsidRPr="00543879">
        <w:rPr>
          <w:rFonts w:ascii="Verdana" w:eastAsia="Times New Roman" w:hAnsi="Verdana" w:cs="Arial"/>
        </w:rPr>
        <w:t>en el período de enero a diciembre del año</w:t>
      </w:r>
      <w:r w:rsidRPr="00543879">
        <w:rPr>
          <w:rFonts w:ascii="Verdana" w:eastAsia="Times New Roman" w:hAnsi="Verdana" w:cs="Arial"/>
        </w:rPr>
        <w:t xml:space="preserve"> 2017</w:t>
      </w:r>
      <w:r w:rsidR="008A78FF" w:rsidRPr="00543879">
        <w:rPr>
          <w:rFonts w:ascii="Verdana" w:eastAsia="Times New Roman" w:hAnsi="Verdana" w:cs="Arial"/>
        </w:rPr>
        <w:t>,</w:t>
      </w:r>
      <w:r w:rsidRPr="00543879">
        <w:rPr>
          <w:rFonts w:ascii="Verdana" w:eastAsia="Times New Roman" w:hAnsi="Verdana" w:cs="Arial"/>
        </w:rPr>
        <w:t xml:space="preserve"> </w:t>
      </w:r>
      <w:r w:rsidR="008A78FF" w:rsidRPr="00543879">
        <w:rPr>
          <w:rFonts w:ascii="Verdana" w:eastAsia="Times New Roman" w:hAnsi="Verdana" w:cs="Arial"/>
        </w:rPr>
        <w:t>con</w:t>
      </w:r>
      <w:r w:rsidRPr="00543879">
        <w:rPr>
          <w:rFonts w:ascii="Verdana" w:eastAsia="Times New Roman" w:hAnsi="Verdana" w:cs="Arial"/>
        </w:rPr>
        <w:t xml:space="preserve"> los </w:t>
      </w:r>
      <w:r w:rsidR="008A78FF" w:rsidRPr="00543879">
        <w:rPr>
          <w:rFonts w:ascii="Verdana" w:eastAsia="Times New Roman" w:hAnsi="Verdana" w:cs="Arial"/>
        </w:rPr>
        <w:t>pacientes con exceso de peso</w:t>
      </w:r>
      <w:r w:rsidRPr="00543879">
        <w:rPr>
          <w:rFonts w:ascii="Verdana" w:eastAsia="Times New Roman" w:hAnsi="Verdana" w:cs="Arial"/>
        </w:rPr>
        <w:t xml:space="preserve">. El universo de estudio estuvo constituido </w:t>
      </w:r>
      <w:r w:rsidR="008A78FF" w:rsidRPr="00543879">
        <w:rPr>
          <w:rFonts w:ascii="Verdana" w:eastAsia="Times New Roman" w:hAnsi="Verdana" w:cs="Arial"/>
        </w:rPr>
        <w:t xml:space="preserve">por </w:t>
      </w:r>
      <w:r w:rsidRPr="00543879">
        <w:rPr>
          <w:rFonts w:ascii="Verdana" w:eastAsia="Times New Roman" w:hAnsi="Verdana" w:cs="Arial"/>
        </w:rPr>
        <w:t xml:space="preserve">410 </w:t>
      </w:r>
      <w:r w:rsidR="008A78FF" w:rsidRPr="00543879">
        <w:rPr>
          <w:rFonts w:ascii="Verdana" w:eastAsia="Times New Roman" w:hAnsi="Verdana" w:cs="Arial"/>
        </w:rPr>
        <w:t>niños</w:t>
      </w:r>
      <w:r w:rsidRPr="00543879">
        <w:rPr>
          <w:rFonts w:ascii="Verdana" w:eastAsia="Times New Roman" w:hAnsi="Verdana" w:cs="Arial"/>
        </w:rPr>
        <w:t xml:space="preserve"> que ingresaron en el hospital, identificados al realizar medidas antropométrica</w:t>
      </w:r>
      <w:r w:rsidR="008A78FF" w:rsidRPr="00543879">
        <w:rPr>
          <w:rFonts w:ascii="Verdana" w:eastAsia="Times New Roman" w:hAnsi="Verdana" w:cs="Arial"/>
        </w:rPr>
        <w:t>s en el periodo antes señalado, se trabajó con el total del universo.</w:t>
      </w:r>
    </w:p>
    <w:p w:rsidR="00322A63" w:rsidRPr="00543879" w:rsidRDefault="00322A63" w:rsidP="009B31AF">
      <w:pPr>
        <w:spacing w:after="0" w:line="360" w:lineRule="auto"/>
        <w:ind w:right="159"/>
        <w:jc w:val="both"/>
        <w:rPr>
          <w:rFonts w:ascii="Verdana" w:eastAsia="Times New Roman" w:hAnsi="Verdana" w:cs="Arial"/>
        </w:rPr>
      </w:pPr>
      <w:r w:rsidRPr="00543879">
        <w:rPr>
          <w:rFonts w:ascii="Verdana" w:eastAsia="Times New Roman" w:hAnsi="Verdana" w:cs="Arial"/>
          <w:b/>
        </w:rPr>
        <w:t>Criterios de inclusión</w:t>
      </w:r>
      <w:r w:rsidRPr="00543879">
        <w:rPr>
          <w:rFonts w:ascii="Verdana" w:eastAsia="Times New Roman" w:hAnsi="Verdana" w:cs="Arial"/>
        </w:rPr>
        <w:t>:</w:t>
      </w:r>
    </w:p>
    <w:p w:rsidR="00322A63" w:rsidRPr="00543879" w:rsidRDefault="00322A63" w:rsidP="009B31AF">
      <w:pPr>
        <w:spacing w:after="0" w:line="360" w:lineRule="auto"/>
        <w:ind w:right="159"/>
        <w:jc w:val="both"/>
        <w:rPr>
          <w:rFonts w:ascii="Verdana" w:eastAsia="Calibri" w:hAnsi="Verdana" w:cs="Arial"/>
        </w:rPr>
      </w:pPr>
      <w:r w:rsidRPr="00543879">
        <w:rPr>
          <w:rFonts w:ascii="Verdana" w:eastAsia="Times New Roman" w:hAnsi="Verdana" w:cs="Arial"/>
        </w:rPr>
        <w:t xml:space="preserve">Todos los niños que al calcular los percentiles basándose en tablas de valoración nutricional para sexo y edad sus valores estén por encima del </w:t>
      </w:r>
      <w:r w:rsidRPr="00543879">
        <w:rPr>
          <w:rFonts w:ascii="Verdana" w:eastAsia="Times New Roman" w:hAnsi="Verdana" w:cs="Arial"/>
        </w:rPr>
        <w:lastRenderedPageBreak/>
        <w:t xml:space="preserve">90 percentil. Además de todos los niños que sus padres tengan disposición y voluntad de integrarse al </w:t>
      </w:r>
      <w:r w:rsidR="008A78FF" w:rsidRPr="00543879">
        <w:rPr>
          <w:rFonts w:ascii="Verdana" w:eastAsia="Times New Roman" w:hAnsi="Verdana" w:cs="Arial"/>
        </w:rPr>
        <w:t>estudio.</w:t>
      </w:r>
      <w:r w:rsidRPr="00543879">
        <w:rPr>
          <w:rFonts w:ascii="Verdana" w:eastAsia="Times New Roman" w:hAnsi="Verdana" w:cs="Arial"/>
        </w:rPr>
        <w:t xml:space="preserve"> </w:t>
      </w:r>
    </w:p>
    <w:p w:rsidR="00322A63" w:rsidRPr="00543879" w:rsidRDefault="00322A63" w:rsidP="009B31AF">
      <w:pPr>
        <w:spacing w:after="0" w:line="360" w:lineRule="auto"/>
        <w:ind w:right="159"/>
        <w:jc w:val="both"/>
        <w:rPr>
          <w:rFonts w:ascii="Verdana" w:eastAsia="Times New Roman" w:hAnsi="Verdana" w:cs="Arial"/>
          <w:b/>
        </w:rPr>
      </w:pPr>
      <w:r w:rsidRPr="00543879">
        <w:rPr>
          <w:rFonts w:ascii="Verdana" w:eastAsia="Times New Roman" w:hAnsi="Verdana" w:cs="Arial"/>
          <w:b/>
        </w:rPr>
        <w:t>Criterios de exclusión</w:t>
      </w:r>
      <w:r w:rsidRPr="00543879">
        <w:rPr>
          <w:rFonts w:ascii="Verdana" w:eastAsia="Times New Roman" w:hAnsi="Verdana" w:cs="Arial"/>
        </w:rPr>
        <w:t>:</w:t>
      </w:r>
    </w:p>
    <w:p w:rsidR="00322A63" w:rsidRPr="00543879" w:rsidRDefault="00322A63" w:rsidP="009B31AF">
      <w:pPr>
        <w:autoSpaceDE w:val="0"/>
        <w:autoSpaceDN w:val="0"/>
        <w:adjustRightInd w:val="0"/>
        <w:spacing w:after="0" w:line="360" w:lineRule="auto"/>
        <w:jc w:val="both"/>
        <w:rPr>
          <w:rFonts w:ascii="Verdana" w:eastAsia="Times New Roman" w:hAnsi="Verdana" w:cs="Arial"/>
        </w:rPr>
      </w:pPr>
      <w:r w:rsidRPr="00543879">
        <w:rPr>
          <w:rFonts w:ascii="Verdana" w:eastAsia="Times New Roman" w:hAnsi="Verdana" w:cs="Arial"/>
        </w:rPr>
        <w:t>Todos los pacientes con obesidad endógena previamente diagnosticada y conocida por el personal de salud del Hospital.</w:t>
      </w:r>
      <w:r w:rsidR="0097711A" w:rsidRPr="00543879">
        <w:rPr>
          <w:rFonts w:ascii="Verdana" w:eastAsia="Times New Roman" w:hAnsi="Verdana" w:cs="Arial"/>
        </w:rPr>
        <w:t xml:space="preserve"> Se excluyeron del análisis todos aquellos casos en los que la valoración nutricional no puedo estimarse por omisión de alguno de los datos requeridos para su cálculo, así como aquellos en los que el peso y la talla referidos presente un comportamiento extremo (</w:t>
      </w:r>
      <w:proofErr w:type="spellStart"/>
      <w:r w:rsidR="0097711A" w:rsidRPr="00543879">
        <w:rPr>
          <w:rFonts w:ascii="Verdana" w:eastAsia="Times New Roman" w:hAnsi="Verdana" w:cs="Arial"/>
        </w:rPr>
        <w:t>outlier</w:t>
      </w:r>
      <w:proofErr w:type="spellEnd"/>
      <w:r w:rsidR="0097711A" w:rsidRPr="00543879">
        <w:rPr>
          <w:rFonts w:ascii="Verdana" w:eastAsia="Times New Roman" w:hAnsi="Verdana" w:cs="Arial"/>
        </w:rPr>
        <w:t xml:space="preserve">: &gt;+3 </w:t>
      </w:r>
      <w:proofErr w:type="spellStart"/>
      <w:r w:rsidR="0097711A" w:rsidRPr="00543879">
        <w:rPr>
          <w:rFonts w:ascii="Verdana" w:eastAsia="Times New Roman" w:hAnsi="Verdana" w:cs="Arial"/>
        </w:rPr>
        <w:t>ó</w:t>
      </w:r>
      <w:proofErr w:type="spellEnd"/>
      <w:r w:rsidR="0097711A" w:rsidRPr="00543879">
        <w:rPr>
          <w:rFonts w:ascii="Verdana" w:eastAsia="Times New Roman" w:hAnsi="Verdana" w:cs="Arial"/>
        </w:rPr>
        <w:t xml:space="preserve"> &lt;-3 desvíos estándar) con respecto a la distribución promedio correspondiente a la edad y sexo.</w:t>
      </w:r>
    </w:p>
    <w:p w:rsidR="00322A63" w:rsidRPr="00543879" w:rsidRDefault="00322A63" w:rsidP="009B31AF">
      <w:pPr>
        <w:spacing w:after="0" w:line="360" w:lineRule="auto"/>
        <w:ind w:right="159"/>
        <w:jc w:val="both"/>
        <w:rPr>
          <w:rFonts w:ascii="Verdana" w:eastAsia="Times New Roman" w:hAnsi="Verdana" w:cs="Arial"/>
          <w:b/>
          <w:bCs/>
        </w:rPr>
      </w:pPr>
      <w:r w:rsidRPr="00543879">
        <w:rPr>
          <w:rFonts w:ascii="Verdana" w:eastAsia="Times New Roman" w:hAnsi="Verdana" w:cs="Arial"/>
          <w:b/>
          <w:bCs/>
        </w:rPr>
        <w:t xml:space="preserve">Técnicas y Procedimientos </w:t>
      </w:r>
    </w:p>
    <w:p w:rsidR="00322A63" w:rsidRPr="00543879" w:rsidRDefault="00322A63" w:rsidP="009B31AF">
      <w:pPr>
        <w:autoSpaceDE w:val="0"/>
        <w:autoSpaceDN w:val="0"/>
        <w:adjustRightInd w:val="0"/>
        <w:spacing w:after="0" w:line="360" w:lineRule="auto"/>
        <w:jc w:val="both"/>
        <w:rPr>
          <w:rFonts w:ascii="Verdana" w:eastAsia="Times New Roman" w:hAnsi="Verdana" w:cs="Arial"/>
          <w:iCs/>
        </w:rPr>
      </w:pPr>
      <w:r w:rsidRPr="00543879">
        <w:rPr>
          <w:rFonts w:ascii="Verdana" w:eastAsia="Times New Roman" w:hAnsi="Verdana" w:cs="Arial"/>
        </w:rPr>
        <w:t xml:space="preserve">Las fuentes primarias de obtención de la información fueron las encuestas realizadas a los padres, diseñada según objetivos trazados, para facilitar la obtención de los datos de cada uno de los pacientes y sus familiares. </w:t>
      </w:r>
      <w:r w:rsidRPr="00543879">
        <w:rPr>
          <w:rFonts w:ascii="Verdana" w:eastAsia="Times New Roman" w:hAnsi="Verdana" w:cs="Arial"/>
          <w:iCs/>
        </w:rPr>
        <w:t>Se realizaron las medidas antropométricas a los niños y se estandarizaron las mediciones de peso y talla. Se pesaron y midieron al padre presente.</w:t>
      </w:r>
    </w:p>
    <w:p w:rsidR="00322A63" w:rsidRPr="00543879" w:rsidRDefault="00322A63" w:rsidP="009B31AF">
      <w:pPr>
        <w:autoSpaceDE w:val="0"/>
        <w:autoSpaceDN w:val="0"/>
        <w:adjustRightInd w:val="0"/>
        <w:spacing w:after="0" w:line="360" w:lineRule="auto"/>
        <w:jc w:val="both"/>
        <w:rPr>
          <w:rFonts w:ascii="Verdana" w:eastAsia="Calibri" w:hAnsi="Verdana" w:cs="Arial"/>
          <w:lang w:val="es-CL" w:eastAsia="en-US"/>
        </w:rPr>
      </w:pPr>
      <w:r w:rsidRPr="00543879">
        <w:rPr>
          <w:rFonts w:ascii="Verdana" w:eastAsia="Times New Roman" w:hAnsi="Verdana" w:cs="Arial"/>
          <w:iCs/>
        </w:rPr>
        <w:t xml:space="preserve">Se interrogó sobre antecedentes en familiares de primer grado del niño de diabetes, hipertensión arterial y obesidad demostrada. </w:t>
      </w:r>
      <w:r w:rsidRPr="00543879">
        <w:rPr>
          <w:rFonts w:ascii="Verdana" w:eastAsia="Times New Roman" w:hAnsi="Verdana" w:cs="Arial"/>
        </w:rPr>
        <w:t xml:space="preserve">Todo </w:t>
      </w:r>
      <w:r w:rsidRPr="00543879">
        <w:rPr>
          <w:rFonts w:ascii="Verdana" w:eastAsia="Calibri" w:hAnsi="Verdana" w:cs="Arial"/>
          <w:lang w:val="es-CL" w:eastAsia="en-US"/>
        </w:rPr>
        <w:t xml:space="preserve">solicitándose el consentimiento informado de uno de los padres o tutores. Además, se le indicaron complementarios </w:t>
      </w:r>
      <w:proofErr w:type="spellStart"/>
      <w:r w:rsidRPr="00543879">
        <w:rPr>
          <w:rFonts w:ascii="Verdana" w:eastAsia="Calibri" w:hAnsi="Verdana" w:cs="Arial"/>
          <w:lang w:val="es-CL" w:eastAsia="en-US"/>
        </w:rPr>
        <w:t>hemoquímicos</w:t>
      </w:r>
      <w:proofErr w:type="spellEnd"/>
      <w:r w:rsidRPr="00543879">
        <w:rPr>
          <w:rFonts w:ascii="Verdana" w:eastAsia="Calibri" w:hAnsi="Verdana" w:cs="Arial"/>
          <w:lang w:val="es-CL" w:eastAsia="en-US"/>
        </w:rPr>
        <w:t>.</w:t>
      </w:r>
    </w:p>
    <w:p w:rsidR="00322A63" w:rsidRPr="00543879" w:rsidRDefault="00322A63" w:rsidP="009B31AF">
      <w:pPr>
        <w:autoSpaceDE w:val="0"/>
        <w:autoSpaceDN w:val="0"/>
        <w:adjustRightInd w:val="0"/>
        <w:spacing w:after="0" w:line="360" w:lineRule="auto"/>
        <w:jc w:val="both"/>
        <w:rPr>
          <w:rFonts w:ascii="Verdana" w:eastAsia="Times New Roman" w:hAnsi="Verdana" w:cs="Arial"/>
          <w:iCs/>
          <w:lang w:val="es-CL"/>
        </w:rPr>
      </w:pPr>
    </w:p>
    <w:p w:rsidR="00322A63" w:rsidRPr="00543879" w:rsidRDefault="00322A63" w:rsidP="009B31AF">
      <w:pPr>
        <w:spacing w:after="0" w:line="360" w:lineRule="auto"/>
        <w:jc w:val="both"/>
        <w:rPr>
          <w:rFonts w:ascii="Verdana" w:eastAsia="Calibri" w:hAnsi="Verdana" w:cs="Arial"/>
        </w:rPr>
      </w:pPr>
      <w:r w:rsidRPr="00543879">
        <w:rPr>
          <w:rFonts w:ascii="Verdana" w:eastAsia="Calibri" w:hAnsi="Verdana" w:cs="Arial"/>
        </w:rPr>
        <w:t xml:space="preserve">Se utilizó una </w:t>
      </w:r>
      <w:r w:rsidRPr="00543879">
        <w:rPr>
          <w:rFonts w:ascii="Verdana" w:eastAsia="Calibri" w:hAnsi="Verdana" w:cs="Arial"/>
          <w:bCs/>
        </w:rPr>
        <w:t xml:space="preserve">encuesta </w:t>
      </w:r>
      <w:proofErr w:type="spellStart"/>
      <w:r w:rsidRPr="00543879">
        <w:rPr>
          <w:rFonts w:ascii="Verdana" w:eastAsia="Calibri" w:hAnsi="Verdana" w:cs="Arial"/>
          <w:bCs/>
        </w:rPr>
        <w:t>semiestructurada</w:t>
      </w:r>
      <w:proofErr w:type="spellEnd"/>
      <w:r w:rsidRPr="00543879">
        <w:rPr>
          <w:rFonts w:ascii="Verdana" w:eastAsia="Calibri" w:hAnsi="Verdana" w:cs="Arial"/>
        </w:rPr>
        <w:t xml:space="preserve"> para recabar la información y conocer el comportamiento o tendencia alimenticia de los niños, los factores genéticos y su influencia en la obesidad infantil. El instrumento estuvo estructurado en dos partes, la primera comprende el aérea correspondiente a datos personales: nombre, edad, estatura, peso, sexo; la segunda corresponde a preguntas basada en la escala de Likert, a través del cual se cuestionó a los padres acerca de las variables que intervienen en la investigación, que son hábitos alimenticios, costumbres, falta de ejercicio y factores genéticos.</w:t>
      </w:r>
    </w:p>
    <w:p w:rsidR="00322A63" w:rsidRPr="00543879" w:rsidRDefault="00322A63" w:rsidP="009B31AF">
      <w:pPr>
        <w:spacing w:after="0" w:line="360" w:lineRule="auto"/>
        <w:ind w:right="159"/>
        <w:jc w:val="both"/>
        <w:rPr>
          <w:rFonts w:ascii="Verdana" w:eastAsia="Times New Roman" w:hAnsi="Verdana" w:cs="Arial"/>
        </w:rPr>
      </w:pPr>
      <w:r w:rsidRPr="00543879">
        <w:rPr>
          <w:rFonts w:ascii="Verdana" w:eastAsia="Times New Roman" w:hAnsi="Verdana" w:cs="Arial"/>
        </w:rPr>
        <w:t xml:space="preserve">Se obtuvo la edad y sexo de cada escolar mediante pregunta directa, mientras que el peso corporal se determinó con una báscula que tiene incorporada un </w:t>
      </w:r>
      <w:proofErr w:type="spellStart"/>
      <w:r w:rsidRPr="00543879">
        <w:rPr>
          <w:rFonts w:ascii="Verdana" w:eastAsia="Times New Roman" w:hAnsi="Verdana" w:cs="Arial"/>
        </w:rPr>
        <w:t>tallímetro</w:t>
      </w:r>
      <w:proofErr w:type="spellEnd"/>
      <w:r w:rsidRPr="00543879">
        <w:rPr>
          <w:rFonts w:ascii="Verdana" w:eastAsia="Times New Roman" w:hAnsi="Verdana" w:cs="Arial"/>
        </w:rPr>
        <w:t xml:space="preserve"> con cinta métrica para medir la talla. Una vez obtenidos los resultados de la valoración nutricional, se sumaron la </w:t>
      </w:r>
      <w:r w:rsidRPr="00543879">
        <w:rPr>
          <w:rFonts w:ascii="Verdana" w:eastAsia="Times New Roman" w:hAnsi="Verdana" w:cs="Arial"/>
        </w:rPr>
        <w:lastRenderedPageBreak/>
        <w:t>cantidad de niños con sobrepeso y se dividieron entre la población para determinar la prevalencia de obesidad en la población estudiada.</w:t>
      </w:r>
    </w:p>
    <w:p w:rsidR="00322A63" w:rsidRPr="00543879" w:rsidRDefault="00322A63" w:rsidP="009B31AF">
      <w:pPr>
        <w:autoSpaceDE w:val="0"/>
        <w:autoSpaceDN w:val="0"/>
        <w:adjustRightInd w:val="0"/>
        <w:spacing w:after="0" w:line="360" w:lineRule="auto"/>
        <w:jc w:val="both"/>
        <w:rPr>
          <w:rFonts w:ascii="Verdana" w:eastAsia="Calibri" w:hAnsi="Verdana" w:cs="Arial"/>
        </w:rPr>
      </w:pPr>
      <w:r w:rsidRPr="00543879">
        <w:rPr>
          <w:rFonts w:ascii="Verdana" w:eastAsia="Calibri" w:hAnsi="Verdana" w:cs="Arial"/>
        </w:rPr>
        <w:t xml:space="preserve">La medición y pesaje de los niños se realizó utilizando una báscula con </w:t>
      </w:r>
      <w:proofErr w:type="spellStart"/>
      <w:r w:rsidRPr="00543879">
        <w:rPr>
          <w:rFonts w:ascii="Verdana" w:eastAsia="Calibri" w:hAnsi="Verdana" w:cs="Arial"/>
        </w:rPr>
        <w:t>estadímetro</w:t>
      </w:r>
      <w:proofErr w:type="spellEnd"/>
      <w:r w:rsidRPr="00543879">
        <w:rPr>
          <w:rFonts w:ascii="Verdana" w:eastAsia="Calibri" w:hAnsi="Verdana" w:cs="Arial"/>
        </w:rPr>
        <w:t>, sin zapatos, cinto, u aditamentos para el cabello; también se pidió que se retirara la ropa excesiva dejando a los varones sólo con short, y en el caso de las niñas con short y blusa. Se determinó el peso hasta la fracción de 100 g más próxima. Se usó una Báscula China, con calibración certificada y sensibilidad de 100 g.</w:t>
      </w:r>
    </w:p>
    <w:p w:rsidR="00322A63" w:rsidRPr="00543879" w:rsidRDefault="00322A63" w:rsidP="009B31AF">
      <w:pPr>
        <w:autoSpaceDE w:val="0"/>
        <w:autoSpaceDN w:val="0"/>
        <w:adjustRightInd w:val="0"/>
        <w:spacing w:after="0" w:line="360" w:lineRule="auto"/>
        <w:jc w:val="both"/>
        <w:rPr>
          <w:rFonts w:ascii="Verdana" w:eastAsia="Calibri" w:hAnsi="Verdana" w:cs="Arial"/>
        </w:rPr>
      </w:pPr>
      <w:r w:rsidRPr="00543879">
        <w:rPr>
          <w:rFonts w:ascii="Verdana" w:eastAsia="Calibri" w:hAnsi="Verdana" w:cs="Arial"/>
        </w:rPr>
        <w:t>La altura se midió con los niños</w:t>
      </w:r>
      <w:r w:rsidRPr="00543879">
        <w:rPr>
          <w:rFonts w:ascii="Verdana" w:eastAsia="Times New Roman" w:hAnsi="Verdana" w:cs="Arial"/>
        </w:rPr>
        <w:t xml:space="preserve"> de pie,</w:t>
      </w:r>
      <w:r w:rsidRPr="00543879">
        <w:rPr>
          <w:rFonts w:ascii="Verdana" w:eastAsia="Calibri" w:hAnsi="Verdana" w:cs="Arial"/>
        </w:rPr>
        <w:t xml:space="preserve"> descalzos</w:t>
      </w:r>
      <w:r w:rsidRPr="00543879">
        <w:rPr>
          <w:rFonts w:ascii="Verdana" w:eastAsia="Times New Roman" w:hAnsi="Verdana" w:cs="Arial"/>
        </w:rPr>
        <w:t>, el cuerpo erecto</w:t>
      </w:r>
      <w:r w:rsidRPr="00543879">
        <w:rPr>
          <w:rFonts w:ascii="Verdana" w:eastAsia="Calibri" w:hAnsi="Verdana" w:cs="Arial"/>
        </w:rPr>
        <w:t>, sus pies juntos,</w:t>
      </w:r>
      <w:r w:rsidRPr="00543879">
        <w:rPr>
          <w:rFonts w:ascii="Verdana" w:eastAsia="Times New Roman" w:hAnsi="Verdana" w:cs="Arial"/>
        </w:rPr>
        <w:t xml:space="preserve"> los talones unidos</w:t>
      </w:r>
      <w:r w:rsidRPr="00543879">
        <w:rPr>
          <w:rFonts w:ascii="Verdana" w:eastAsia="Calibri" w:hAnsi="Verdana" w:cs="Arial"/>
        </w:rPr>
        <w:t xml:space="preserve"> y las piernas en extensión, </w:t>
      </w:r>
      <w:r w:rsidRPr="00543879">
        <w:rPr>
          <w:rFonts w:ascii="Verdana" w:eastAsia="Times New Roman" w:hAnsi="Verdana" w:cs="Arial"/>
        </w:rPr>
        <w:t>los brazos permaneciendo relajados a los lados del cuerpo y la cabeza colocada en el plano de Frankfort</w:t>
      </w:r>
      <w:r w:rsidRPr="00543879">
        <w:rPr>
          <w:rFonts w:ascii="Verdana" w:eastAsia="Calibri" w:hAnsi="Verdana" w:cs="Arial"/>
        </w:rPr>
        <w:t xml:space="preserve"> (</w:t>
      </w:r>
      <w:proofErr w:type="spellStart"/>
      <w:r w:rsidRPr="00543879">
        <w:rPr>
          <w:rFonts w:ascii="Verdana" w:eastAsia="Calibri" w:hAnsi="Verdana" w:cs="Arial"/>
        </w:rPr>
        <w:t>porion</w:t>
      </w:r>
      <w:proofErr w:type="spellEnd"/>
      <w:r w:rsidRPr="00543879">
        <w:rPr>
          <w:rFonts w:ascii="Verdana" w:eastAsia="Calibri" w:hAnsi="Verdana" w:cs="Arial"/>
        </w:rPr>
        <w:t xml:space="preserve">-infraorbitario) paralelo al suelo y la línea </w:t>
      </w:r>
      <w:proofErr w:type="spellStart"/>
      <w:r w:rsidRPr="00543879">
        <w:rPr>
          <w:rFonts w:ascii="Verdana" w:eastAsia="Calibri" w:hAnsi="Verdana" w:cs="Arial"/>
        </w:rPr>
        <w:t>bipupilar</w:t>
      </w:r>
      <w:proofErr w:type="spellEnd"/>
      <w:r w:rsidRPr="00543879">
        <w:rPr>
          <w:rFonts w:ascii="Verdana" w:eastAsia="Calibri" w:hAnsi="Verdana" w:cs="Arial"/>
        </w:rPr>
        <w:t xml:space="preserve"> horizontal, apoyando la barra horizontal del </w:t>
      </w:r>
      <w:proofErr w:type="spellStart"/>
      <w:r w:rsidRPr="00543879">
        <w:rPr>
          <w:rFonts w:ascii="Verdana" w:eastAsia="Calibri" w:hAnsi="Verdana" w:cs="Arial"/>
        </w:rPr>
        <w:t>tallímetro</w:t>
      </w:r>
      <w:proofErr w:type="spellEnd"/>
      <w:r w:rsidRPr="00543879">
        <w:rPr>
          <w:rFonts w:ascii="Verdana" w:eastAsia="Calibri" w:hAnsi="Verdana" w:cs="Arial"/>
        </w:rPr>
        <w:t xml:space="preserve"> sobre el cuero cabelludo para determinar la </w:t>
      </w:r>
      <w:r w:rsidRPr="00543879">
        <w:rPr>
          <w:rFonts w:ascii="Verdana" w:eastAsia="Calibri" w:hAnsi="Verdana" w:cs="Arial"/>
          <w:bCs/>
        </w:rPr>
        <w:t>altura</w:t>
      </w:r>
      <w:r w:rsidRPr="00543879">
        <w:rPr>
          <w:rFonts w:ascii="Verdana" w:eastAsia="Calibri" w:hAnsi="Verdana" w:cs="Arial"/>
          <w:b/>
          <w:bCs/>
        </w:rPr>
        <w:t xml:space="preserve"> (</w:t>
      </w:r>
      <w:r w:rsidRPr="00543879">
        <w:rPr>
          <w:rFonts w:ascii="Verdana" w:eastAsia="Calibri" w:hAnsi="Verdana" w:cs="Arial"/>
        </w:rPr>
        <w:t xml:space="preserve">distancia entre el </w:t>
      </w:r>
      <w:proofErr w:type="spellStart"/>
      <w:r w:rsidRPr="00543879">
        <w:rPr>
          <w:rFonts w:ascii="Verdana" w:eastAsia="Calibri" w:hAnsi="Verdana" w:cs="Arial"/>
        </w:rPr>
        <w:t>vertex</w:t>
      </w:r>
      <w:proofErr w:type="spellEnd"/>
      <w:r w:rsidRPr="00543879">
        <w:rPr>
          <w:rFonts w:ascii="Verdana" w:eastAsia="Calibri" w:hAnsi="Verdana" w:cs="Arial"/>
        </w:rPr>
        <w:t xml:space="preserve"> y la región plantar, estando la cabeza en el plano de </w:t>
      </w:r>
      <w:proofErr w:type="spellStart"/>
      <w:r w:rsidRPr="00543879">
        <w:rPr>
          <w:rFonts w:ascii="Verdana" w:eastAsia="Calibri" w:hAnsi="Verdana" w:cs="Arial"/>
        </w:rPr>
        <w:t>Franckfurt</w:t>
      </w:r>
      <w:proofErr w:type="spellEnd"/>
      <w:r w:rsidRPr="00543879">
        <w:rPr>
          <w:rFonts w:ascii="Verdana" w:eastAsia="Calibri" w:hAnsi="Verdana" w:cs="Arial"/>
        </w:rPr>
        <w:t xml:space="preserve"> paralelo al suelo y el cuerpo en posición anatómica, tocando el </w:t>
      </w:r>
      <w:proofErr w:type="spellStart"/>
      <w:r w:rsidRPr="00543879">
        <w:rPr>
          <w:rFonts w:ascii="Verdana" w:eastAsia="Calibri" w:hAnsi="Verdana" w:cs="Arial"/>
        </w:rPr>
        <w:t>tallímetro</w:t>
      </w:r>
      <w:proofErr w:type="spellEnd"/>
      <w:r w:rsidRPr="00543879">
        <w:rPr>
          <w:rFonts w:ascii="Verdana" w:eastAsia="Calibri" w:hAnsi="Verdana" w:cs="Arial"/>
        </w:rPr>
        <w:t xml:space="preserve"> al nivel del occipital, las costillas, el glúteo y los calcáneos. </w:t>
      </w:r>
    </w:p>
    <w:p w:rsidR="00322A63" w:rsidRPr="00543879" w:rsidRDefault="00322A63" w:rsidP="009B31AF">
      <w:pPr>
        <w:autoSpaceDE w:val="0"/>
        <w:autoSpaceDN w:val="0"/>
        <w:adjustRightInd w:val="0"/>
        <w:spacing w:after="0" w:line="360" w:lineRule="auto"/>
        <w:jc w:val="both"/>
        <w:rPr>
          <w:rFonts w:ascii="Verdana" w:eastAsia="Calibri" w:hAnsi="Verdana" w:cs="Arial"/>
        </w:rPr>
      </w:pPr>
      <w:r w:rsidRPr="00543879">
        <w:rPr>
          <w:rFonts w:ascii="Verdana" w:eastAsia="Calibri" w:hAnsi="Verdana" w:cs="Arial"/>
        </w:rPr>
        <w:t xml:space="preserve">Se determinó la talla con una precisión de ± 0,5 cm. Se utilizó un </w:t>
      </w:r>
      <w:proofErr w:type="spellStart"/>
      <w:r w:rsidRPr="00543879">
        <w:rPr>
          <w:rFonts w:ascii="Verdana" w:eastAsia="Calibri" w:hAnsi="Verdana" w:cs="Arial"/>
        </w:rPr>
        <w:t>tallímetro</w:t>
      </w:r>
      <w:proofErr w:type="spellEnd"/>
      <w:r w:rsidRPr="00543879">
        <w:rPr>
          <w:rFonts w:ascii="Verdana" w:eastAsia="Calibri" w:hAnsi="Verdana" w:cs="Arial"/>
        </w:rPr>
        <w:t xml:space="preserve"> incorporado a la báscula.</w:t>
      </w:r>
    </w:p>
    <w:p w:rsidR="00322A63" w:rsidRPr="00543879" w:rsidRDefault="00322A63" w:rsidP="009B31AF">
      <w:pPr>
        <w:autoSpaceDE w:val="0"/>
        <w:autoSpaceDN w:val="0"/>
        <w:adjustRightInd w:val="0"/>
        <w:spacing w:after="0" w:line="360" w:lineRule="auto"/>
        <w:jc w:val="both"/>
        <w:rPr>
          <w:rFonts w:ascii="Verdana" w:eastAsia="Times New Roman" w:hAnsi="Verdana" w:cs="Arial"/>
        </w:rPr>
      </w:pPr>
      <w:r w:rsidRPr="00543879">
        <w:rPr>
          <w:rFonts w:ascii="Verdana" w:eastAsia="Times New Roman" w:hAnsi="Verdana" w:cs="Arial"/>
        </w:rPr>
        <w:t>Se contó con el apoyo de los residentes y especialistas del cuerpo de guardia y en las salas de hospital para la recolección de los datos, que se llevó a cabo durante el año 2017 visitando cada sala del hospital.</w:t>
      </w:r>
      <w:r w:rsidR="0001691F" w:rsidRPr="00543879">
        <w:rPr>
          <w:rFonts w:ascii="Verdana" w:eastAsia="Times New Roman" w:hAnsi="Verdana" w:cs="Arial"/>
        </w:rPr>
        <w:t xml:space="preserve"> </w:t>
      </w:r>
      <w:r w:rsidRPr="00543879">
        <w:rPr>
          <w:rFonts w:ascii="Verdana" w:eastAsia="Times New Roman" w:hAnsi="Verdana" w:cs="Arial"/>
        </w:rPr>
        <w:t>Se les hizo saber a los padres y al niño, días antes de las mensuraciones y los exámenes complementarios que debían realizarse en el Hospital Pediátrico, el objetivo del estudio y se respetó su decisión de participar o no en la investigación, además se les garantizó la privacidad y confidencialidad de los datos obtenidos.</w:t>
      </w:r>
    </w:p>
    <w:p w:rsidR="00322A63" w:rsidRPr="00543879" w:rsidRDefault="00322A63" w:rsidP="009B31AF">
      <w:pPr>
        <w:autoSpaceDE w:val="0"/>
        <w:autoSpaceDN w:val="0"/>
        <w:adjustRightInd w:val="0"/>
        <w:spacing w:after="0" w:line="360" w:lineRule="auto"/>
        <w:jc w:val="both"/>
        <w:rPr>
          <w:rFonts w:ascii="Verdana" w:eastAsia="Calibri" w:hAnsi="Verdana" w:cs="Arial"/>
        </w:rPr>
      </w:pPr>
      <w:r w:rsidRPr="00543879">
        <w:rPr>
          <w:rFonts w:ascii="Verdana" w:eastAsia="Calibri" w:hAnsi="Verdana" w:cs="Arial"/>
        </w:rPr>
        <w:t>Se solicitó autorización por nota a los padres o tutores de los niños, garantizando que los nombres de los niños no se harían públicos, y que el examen físico se realizó en forma individual, se explicó en qué consistiría el mismo, así como el alcance del estudio.</w:t>
      </w:r>
    </w:p>
    <w:p w:rsidR="00322A63" w:rsidRPr="00543879" w:rsidRDefault="00322A63" w:rsidP="009B31AF">
      <w:pPr>
        <w:spacing w:after="0" w:line="360" w:lineRule="auto"/>
        <w:jc w:val="both"/>
        <w:rPr>
          <w:rFonts w:ascii="Verdana" w:eastAsia="Calibri" w:hAnsi="Verdana" w:cs="Arial"/>
          <w:b/>
          <w:lang w:eastAsia="en-US"/>
        </w:rPr>
      </w:pPr>
      <w:r w:rsidRPr="00543879">
        <w:rPr>
          <w:rFonts w:ascii="Verdana" w:eastAsia="Calibri" w:hAnsi="Verdana" w:cs="Arial"/>
          <w:b/>
          <w:lang w:eastAsia="en-US"/>
        </w:rPr>
        <w:t>Procesamiento de la información:</w:t>
      </w:r>
    </w:p>
    <w:p w:rsidR="00322A63" w:rsidRPr="00543879" w:rsidRDefault="00322A63" w:rsidP="009B31AF">
      <w:pPr>
        <w:spacing w:after="0" w:line="360" w:lineRule="auto"/>
        <w:jc w:val="both"/>
        <w:rPr>
          <w:rFonts w:ascii="Verdana" w:eastAsia="Calibri" w:hAnsi="Verdana" w:cs="Arial"/>
          <w:lang w:eastAsia="en-US"/>
        </w:rPr>
      </w:pPr>
      <w:r w:rsidRPr="00543879">
        <w:rPr>
          <w:rFonts w:ascii="Verdana" w:eastAsia="Calibri" w:hAnsi="Verdana" w:cs="Arial"/>
          <w:lang w:eastAsia="en-US"/>
        </w:rPr>
        <w:t>Los datos una vez recogidos se registraron manualmente y expresados en números absolutos y por ciento y agrupados en tablas y gráficos que faciliten su comprensión.</w:t>
      </w:r>
    </w:p>
    <w:p w:rsidR="00322A63" w:rsidRPr="00543879" w:rsidRDefault="00322A63" w:rsidP="009B31AF">
      <w:pPr>
        <w:widowControl w:val="0"/>
        <w:autoSpaceDN w:val="0"/>
        <w:adjustRightInd w:val="0"/>
        <w:spacing w:after="0" w:line="360" w:lineRule="auto"/>
        <w:jc w:val="both"/>
        <w:rPr>
          <w:rFonts w:ascii="Verdana" w:eastAsia="Times New Roman" w:hAnsi="Verdana" w:cs="Arial"/>
          <w:lang w:eastAsia="en-US" w:bidi="en-US"/>
        </w:rPr>
      </w:pPr>
      <w:r w:rsidRPr="00543879">
        <w:rPr>
          <w:rFonts w:ascii="Verdana" w:eastAsia="Times New Roman" w:hAnsi="Verdana" w:cs="Arial"/>
          <w:lang w:eastAsia="en-US" w:bidi="en-US"/>
        </w:rPr>
        <w:lastRenderedPageBreak/>
        <w:t>La información obtenida a través de las fuentes antes señaladas se llevó a una base de datos realizada en una hoja de cálculo electrónica de Excel (Microsoft). Se utilizó el paquete estadístico EPINFO versión 2002. Se emplearon medidas estadísticas como números absolutos, por cientos y tasas de prevalencia.</w:t>
      </w:r>
    </w:p>
    <w:p w:rsidR="00322A63" w:rsidRPr="00543879" w:rsidRDefault="00322A63" w:rsidP="009B31AF">
      <w:pPr>
        <w:tabs>
          <w:tab w:val="center" w:pos="4252"/>
          <w:tab w:val="right" w:pos="8504"/>
        </w:tabs>
        <w:spacing w:after="0" w:line="360" w:lineRule="auto"/>
        <w:jc w:val="both"/>
        <w:rPr>
          <w:rFonts w:ascii="Verdana" w:eastAsia="Calibri" w:hAnsi="Verdana" w:cs="Arial"/>
          <w:b/>
          <w:lang w:eastAsia="en-US"/>
        </w:rPr>
      </w:pPr>
      <w:r w:rsidRPr="00543879">
        <w:rPr>
          <w:rFonts w:ascii="Verdana" w:eastAsia="Calibri" w:hAnsi="Verdana" w:cs="Arial"/>
          <w:b/>
          <w:lang w:eastAsia="en-US"/>
        </w:rPr>
        <w:t>Métodos utilizados</w:t>
      </w:r>
    </w:p>
    <w:p w:rsidR="00322A63" w:rsidRPr="00543879" w:rsidRDefault="00322A63" w:rsidP="009B31AF">
      <w:pPr>
        <w:autoSpaceDE w:val="0"/>
        <w:autoSpaceDN w:val="0"/>
        <w:adjustRightInd w:val="0"/>
        <w:spacing w:after="0" w:line="360" w:lineRule="auto"/>
        <w:jc w:val="both"/>
        <w:rPr>
          <w:rFonts w:ascii="Verdana" w:eastAsia="Calibri" w:hAnsi="Verdana" w:cs="Arial"/>
          <w:color w:val="000000"/>
          <w:lang w:eastAsia="en-US"/>
        </w:rPr>
      </w:pPr>
      <w:r w:rsidRPr="00543879">
        <w:rPr>
          <w:rFonts w:ascii="Verdana" w:eastAsia="Calibri" w:hAnsi="Verdana" w:cs="Arial"/>
          <w:color w:val="000000"/>
          <w:lang w:eastAsia="en-US"/>
        </w:rPr>
        <w:t>Se apostará por la pluralidad metodológica empleándose métodos de los niveles empírico y teórico generales, que permitan guiar el proceso de construcción del conocimiento científico, de acuerdo con los objetivos de investigación propuestos.</w:t>
      </w:r>
      <w:r w:rsidR="0029454C" w:rsidRPr="00543879">
        <w:rPr>
          <w:rFonts w:ascii="Verdana" w:eastAsia="SimSun" w:hAnsi="Verdana" w:cs="Arial"/>
          <w:color w:val="000000"/>
        </w:rPr>
        <w:t xml:space="preserve"> </w:t>
      </w:r>
      <w:r w:rsidR="0029454C" w:rsidRPr="00543879">
        <w:rPr>
          <w:rFonts w:ascii="Verdana" w:eastAsia="Calibri" w:hAnsi="Verdana" w:cs="Arial"/>
          <w:color w:val="000000"/>
          <w:lang w:eastAsia="en-US"/>
        </w:rPr>
        <w:t>De n</w:t>
      </w:r>
      <w:r w:rsidRPr="00543879">
        <w:rPr>
          <w:rFonts w:ascii="Verdana" w:eastAsia="Calibri" w:hAnsi="Verdana" w:cs="Arial"/>
          <w:color w:val="000000"/>
          <w:lang w:eastAsia="en-US"/>
        </w:rPr>
        <w:t>ivel empírico</w:t>
      </w:r>
      <w:r w:rsidR="0029454C" w:rsidRPr="00543879">
        <w:rPr>
          <w:rFonts w:ascii="Verdana" w:eastAsia="Calibri" w:hAnsi="Verdana" w:cs="Arial"/>
          <w:color w:val="000000"/>
          <w:lang w:eastAsia="en-US"/>
        </w:rPr>
        <w:t xml:space="preserve"> (</w:t>
      </w:r>
      <w:r w:rsidRPr="00543879">
        <w:rPr>
          <w:rFonts w:ascii="Verdana" w:eastAsia="Calibri" w:hAnsi="Verdana" w:cs="Arial"/>
          <w:color w:val="000000"/>
          <w:lang w:eastAsia="en-US"/>
        </w:rPr>
        <w:t>Observación</w:t>
      </w:r>
      <w:r w:rsidR="0029454C" w:rsidRPr="00543879">
        <w:rPr>
          <w:rFonts w:ascii="Verdana" w:eastAsia="Calibri" w:hAnsi="Verdana" w:cs="Arial"/>
          <w:color w:val="000000"/>
          <w:lang w:eastAsia="en-US"/>
        </w:rPr>
        <w:t xml:space="preserve">), </w:t>
      </w:r>
      <w:r w:rsidR="0029454C" w:rsidRPr="00543879">
        <w:rPr>
          <w:rFonts w:ascii="Verdana" w:eastAsia="Calibri" w:hAnsi="Verdana" w:cs="Arial"/>
          <w:color w:val="000000"/>
          <w:lang w:val="es-VE" w:eastAsia="en-US"/>
        </w:rPr>
        <w:t>de n</w:t>
      </w:r>
      <w:r w:rsidRPr="00543879">
        <w:rPr>
          <w:rFonts w:ascii="Verdana" w:eastAsia="Calibri" w:hAnsi="Verdana" w:cs="Arial"/>
          <w:color w:val="000000"/>
          <w:lang w:val="es-VE" w:eastAsia="en-US"/>
        </w:rPr>
        <w:t>ivel teórico</w:t>
      </w:r>
      <w:r w:rsidR="0029454C" w:rsidRPr="00543879">
        <w:rPr>
          <w:rFonts w:ascii="Verdana" w:eastAsia="Calibri" w:hAnsi="Verdana" w:cs="Arial"/>
          <w:color w:val="000000"/>
          <w:lang w:val="es-VE" w:eastAsia="en-US"/>
        </w:rPr>
        <w:t xml:space="preserve"> (</w:t>
      </w:r>
      <w:r w:rsidR="0001691F" w:rsidRPr="00543879">
        <w:rPr>
          <w:rFonts w:ascii="Verdana" w:eastAsia="Calibri" w:hAnsi="Verdana" w:cs="Arial"/>
          <w:color w:val="000000"/>
          <w:lang w:val="es-VE" w:eastAsia="en-US"/>
        </w:rPr>
        <w:t>análisis-síntesis, inducción- deducción, histórico-lógico e hipotético- deductivo</w:t>
      </w:r>
      <w:r w:rsidR="0029454C" w:rsidRPr="00543879">
        <w:rPr>
          <w:rFonts w:ascii="Verdana" w:eastAsia="Calibri" w:hAnsi="Verdana" w:cs="Arial"/>
          <w:color w:val="000000"/>
          <w:lang w:val="es-VE" w:eastAsia="en-US"/>
        </w:rPr>
        <w:t>)</w:t>
      </w:r>
      <w:r w:rsidR="0029454C" w:rsidRPr="00543879">
        <w:rPr>
          <w:rFonts w:ascii="Verdana" w:eastAsia="SimSun" w:hAnsi="Verdana" w:cs="Arial"/>
          <w:color w:val="000000"/>
        </w:rPr>
        <w:t xml:space="preserve">, </w:t>
      </w:r>
      <w:r w:rsidR="0029454C" w:rsidRPr="00543879">
        <w:rPr>
          <w:rFonts w:ascii="Verdana" w:eastAsia="Calibri" w:hAnsi="Verdana" w:cs="Arial"/>
          <w:color w:val="000000"/>
          <w:lang w:eastAsia="en-US"/>
        </w:rPr>
        <w:t xml:space="preserve">estudio documental, la lógica formal, </w:t>
      </w:r>
      <w:proofErr w:type="gramStart"/>
      <w:r w:rsidR="00295F2C" w:rsidRPr="00543879">
        <w:rPr>
          <w:rFonts w:ascii="Verdana" w:eastAsia="Calibri" w:hAnsi="Verdana" w:cs="Arial"/>
          <w:color w:val="000000"/>
          <w:lang w:eastAsia="en-US"/>
        </w:rPr>
        <w:t>m</w:t>
      </w:r>
      <w:r w:rsidRPr="00543879">
        <w:rPr>
          <w:rFonts w:ascii="Verdana" w:eastAsia="Calibri" w:hAnsi="Verdana" w:cs="Arial"/>
          <w:color w:val="000000"/>
          <w:lang w:eastAsia="en-US"/>
        </w:rPr>
        <w:t>atemático</w:t>
      </w:r>
      <w:proofErr w:type="gramEnd"/>
      <w:r w:rsidRPr="00543879">
        <w:rPr>
          <w:rFonts w:ascii="Verdana" w:eastAsia="Calibri" w:hAnsi="Verdana" w:cs="Arial"/>
          <w:color w:val="000000"/>
          <w:lang w:eastAsia="en-US"/>
        </w:rPr>
        <w:t xml:space="preserve"> – estadísticos</w:t>
      </w:r>
      <w:r w:rsidR="00295F2C" w:rsidRPr="00543879">
        <w:rPr>
          <w:rFonts w:ascii="Verdana" w:eastAsia="Calibri" w:hAnsi="Verdana" w:cs="Arial"/>
          <w:color w:val="000000"/>
          <w:lang w:eastAsia="en-US"/>
        </w:rPr>
        <w:t xml:space="preserve"> </w:t>
      </w:r>
      <w:r w:rsidRPr="00543879">
        <w:rPr>
          <w:rFonts w:ascii="Verdana" w:eastAsia="Calibri" w:hAnsi="Verdana" w:cs="Arial"/>
          <w:color w:val="000000"/>
          <w:lang w:eastAsia="en-US"/>
        </w:rPr>
        <w:t>como</w:t>
      </w:r>
      <w:r w:rsidR="008A78FF" w:rsidRPr="00543879">
        <w:rPr>
          <w:rFonts w:ascii="Verdana" w:eastAsia="Calibri" w:hAnsi="Verdana" w:cs="Arial"/>
          <w:color w:val="000000"/>
          <w:lang w:eastAsia="en-US"/>
        </w:rPr>
        <w:t xml:space="preserve"> números absolutos, porcientos,</w:t>
      </w:r>
      <w:r w:rsidRPr="00543879">
        <w:rPr>
          <w:rFonts w:ascii="Verdana" w:eastAsia="Calibri" w:hAnsi="Verdana" w:cs="Arial"/>
          <w:color w:val="000000"/>
          <w:lang w:eastAsia="en-US"/>
        </w:rPr>
        <w:t xml:space="preserve"> med</w:t>
      </w:r>
      <w:r w:rsidR="00295F2C" w:rsidRPr="00543879">
        <w:rPr>
          <w:rFonts w:ascii="Verdana" w:eastAsia="Calibri" w:hAnsi="Verdana" w:cs="Arial"/>
          <w:color w:val="000000"/>
          <w:lang w:eastAsia="en-US"/>
        </w:rPr>
        <w:t>idas de tendencia central como:</w:t>
      </w:r>
      <w:r w:rsidR="008A78FF" w:rsidRPr="00543879">
        <w:rPr>
          <w:rFonts w:ascii="Verdana" w:eastAsia="Calibri" w:hAnsi="Verdana" w:cs="Arial"/>
          <w:color w:val="000000"/>
          <w:lang w:eastAsia="en-US"/>
        </w:rPr>
        <w:t xml:space="preserve"> la media y moda</w:t>
      </w:r>
      <w:r w:rsidRPr="00543879">
        <w:rPr>
          <w:rFonts w:ascii="Verdana" w:eastAsia="Calibri" w:hAnsi="Verdana" w:cs="Arial"/>
          <w:color w:val="000000"/>
          <w:lang w:eastAsia="en-US"/>
        </w:rPr>
        <w:t>, intervalo de confianza</w:t>
      </w:r>
      <w:r w:rsidR="0097711A" w:rsidRPr="00543879">
        <w:rPr>
          <w:rFonts w:ascii="Verdana" w:eastAsia="Calibri" w:hAnsi="Verdana" w:cs="Arial"/>
          <w:color w:val="000000"/>
          <w:lang w:eastAsia="en-US"/>
        </w:rPr>
        <w:t xml:space="preserve"> al</w:t>
      </w:r>
      <w:r w:rsidR="008A78FF" w:rsidRPr="00543879">
        <w:rPr>
          <w:rFonts w:ascii="Verdana" w:eastAsia="Calibri" w:hAnsi="Verdana" w:cs="Arial"/>
          <w:color w:val="000000"/>
          <w:lang w:eastAsia="en-US"/>
        </w:rPr>
        <w:t xml:space="preserve"> 95 %, tasas de prevalencia</w:t>
      </w:r>
      <w:r w:rsidRPr="00543879">
        <w:rPr>
          <w:rFonts w:ascii="Verdana" w:eastAsia="Calibri" w:hAnsi="Verdana" w:cs="Arial"/>
          <w:color w:val="000000"/>
          <w:lang w:eastAsia="en-US"/>
        </w:rPr>
        <w:t xml:space="preserve">, medidas de dispersión como la desviación estándar. </w:t>
      </w:r>
    </w:p>
    <w:p w:rsidR="00322A63" w:rsidRPr="00543879" w:rsidRDefault="00322A63" w:rsidP="009B31AF">
      <w:pPr>
        <w:tabs>
          <w:tab w:val="center" w:pos="4252"/>
          <w:tab w:val="right" w:pos="8504"/>
        </w:tabs>
        <w:spacing w:after="0" w:line="360" w:lineRule="auto"/>
        <w:jc w:val="both"/>
        <w:rPr>
          <w:rFonts w:ascii="Verdana" w:eastAsia="Calibri" w:hAnsi="Verdana" w:cs="Arial"/>
          <w:b/>
          <w:color w:val="000000"/>
          <w:lang w:eastAsia="en-US"/>
        </w:rPr>
      </w:pPr>
      <w:bookmarkStart w:id="1" w:name="_Toc516947440"/>
    </w:p>
    <w:p w:rsidR="00322A63" w:rsidRPr="00543879" w:rsidRDefault="00322A63" w:rsidP="009B31AF">
      <w:pPr>
        <w:tabs>
          <w:tab w:val="center" w:pos="4252"/>
          <w:tab w:val="right" w:pos="8504"/>
        </w:tabs>
        <w:spacing w:after="0" w:line="360" w:lineRule="auto"/>
        <w:jc w:val="both"/>
        <w:rPr>
          <w:rFonts w:ascii="Verdana" w:eastAsia="Calibri" w:hAnsi="Verdana" w:cs="Arial"/>
          <w:color w:val="000000"/>
          <w:lang w:eastAsia="en-US"/>
        </w:rPr>
      </w:pPr>
      <w:r w:rsidRPr="00543879">
        <w:rPr>
          <w:rFonts w:ascii="Verdana" w:eastAsia="Calibri" w:hAnsi="Verdana" w:cs="Arial"/>
          <w:b/>
          <w:color w:val="000000"/>
          <w:lang w:eastAsia="en-US"/>
        </w:rPr>
        <w:t>Aspectos Éticos</w:t>
      </w:r>
    </w:p>
    <w:p w:rsidR="00F57880" w:rsidRPr="00543879" w:rsidRDefault="00322A63" w:rsidP="009B31AF">
      <w:pPr>
        <w:spacing w:after="0" w:line="360" w:lineRule="auto"/>
        <w:jc w:val="both"/>
        <w:rPr>
          <w:rFonts w:ascii="Verdana" w:eastAsia="Calibri" w:hAnsi="Verdana" w:cs="Arial"/>
          <w:lang w:eastAsia="en-US"/>
        </w:rPr>
      </w:pPr>
      <w:r w:rsidRPr="00543879">
        <w:rPr>
          <w:rFonts w:ascii="Verdana" w:eastAsia="Calibri" w:hAnsi="Verdana" w:cs="Arial"/>
          <w:color w:val="000000"/>
          <w:lang w:eastAsia="en-US"/>
        </w:rPr>
        <w:t xml:space="preserve">Se tuvieron en cuenta los principios éticos básicos establecidos en la Declaración de Helsinki, y actualizados en Edimburgo en el año 2000, además se tomaron en consideración </w:t>
      </w:r>
      <w:r w:rsidRPr="00543879">
        <w:rPr>
          <w:rFonts w:ascii="Verdana" w:eastAsia="Calibri" w:hAnsi="Verdana" w:cs="Arial"/>
          <w:lang w:eastAsia="en-US"/>
        </w:rPr>
        <w:t>los principios éticos establecidos en el Informe Belmont que señalan a la anatomía, beneficencia, no maleficencia y la justicia como rectores.</w:t>
      </w:r>
      <w:bookmarkEnd w:id="1"/>
    </w:p>
    <w:p w:rsidR="00E16B08" w:rsidRPr="00543879" w:rsidRDefault="00E16B08" w:rsidP="009B31AF">
      <w:pPr>
        <w:spacing w:after="0" w:line="360" w:lineRule="auto"/>
        <w:jc w:val="both"/>
        <w:rPr>
          <w:rFonts w:ascii="Verdana" w:eastAsia="Calibri" w:hAnsi="Verdana" w:cs="Arial"/>
          <w:b/>
          <w:color w:val="000000"/>
          <w:lang w:eastAsia="en-US"/>
        </w:rPr>
      </w:pPr>
      <w:r w:rsidRPr="00543879">
        <w:rPr>
          <w:rFonts w:ascii="Verdana" w:eastAsia="Calibri" w:hAnsi="Verdana" w:cs="Arial"/>
          <w:b/>
          <w:color w:val="000000"/>
          <w:lang w:eastAsia="en-US"/>
        </w:rPr>
        <w:t>RESULTADOS</w:t>
      </w:r>
    </w:p>
    <w:p w:rsidR="00F1325F" w:rsidRPr="00543879" w:rsidRDefault="00E16B08" w:rsidP="009B31AF">
      <w:pPr>
        <w:spacing w:after="0" w:line="360" w:lineRule="auto"/>
        <w:jc w:val="both"/>
        <w:rPr>
          <w:rFonts w:ascii="Verdana" w:eastAsia="Calibri" w:hAnsi="Verdana" w:cs="Arial"/>
          <w:b/>
          <w:color w:val="000000"/>
          <w:lang w:eastAsia="en-US"/>
        </w:rPr>
      </w:pPr>
      <w:r w:rsidRPr="00543879">
        <w:rPr>
          <w:rFonts w:ascii="Verdana" w:eastAsia="Calibri" w:hAnsi="Verdana" w:cs="Arial"/>
          <w:color w:val="000000"/>
          <w:lang w:eastAsia="en-US"/>
        </w:rPr>
        <w:t>Teniendo en cuenta la prevalencia del exceso de peso se pudo determinar que existieron 410 pacientes, representando una tasa 18,28</w:t>
      </w:r>
      <w:r w:rsidR="00996B3D" w:rsidRPr="00543879">
        <w:rPr>
          <w:rFonts w:ascii="Verdana" w:eastAsia="Calibri" w:hAnsi="Verdana" w:cs="Arial"/>
          <w:color w:val="000000"/>
          <w:lang w:eastAsia="en-US"/>
        </w:rPr>
        <w:t xml:space="preserve"> de un total de 2242 ingresados en el servicio de </w:t>
      </w:r>
      <w:proofErr w:type="spellStart"/>
      <w:r w:rsidR="00996B3D" w:rsidRPr="00543879">
        <w:rPr>
          <w:rFonts w:ascii="Verdana" w:eastAsia="Calibri" w:hAnsi="Verdana" w:cs="Arial"/>
          <w:color w:val="000000"/>
          <w:lang w:eastAsia="en-US"/>
        </w:rPr>
        <w:t>Miscilánea</w:t>
      </w:r>
      <w:proofErr w:type="spellEnd"/>
      <w:r w:rsidRPr="00543879">
        <w:rPr>
          <w:rFonts w:ascii="Verdana" w:eastAsia="Calibri" w:hAnsi="Verdana" w:cs="Arial"/>
          <w:color w:val="000000"/>
          <w:lang w:eastAsia="en-US"/>
        </w:rPr>
        <w:t>. De ellos 230 fueron hembras para un 56,10 % y 180 varones para un 43,90 %. Las edades de mayor incidencia fueron de 29 días – 1 año con 138</w:t>
      </w:r>
      <w:r w:rsidR="0001691F" w:rsidRPr="00543879">
        <w:rPr>
          <w:rFonts w:ascii="Verdana" w:eastAsia="Calibri" w:hAnsi="Verdana" w:cs="Arial"/>
          <w:color w:val="000000"/>
          <w:lang w:eastAsia="en-US"/>
        </w:rPr>
        <w:t xml:space="preserve"> niños, representado el 33,66 %, como se muestra en la tabla</w:t>
      </w:r>
      <w:r w:rsidR="00996B3D" w:rsidRPr="00543879">
        <w:rPr>
          <w:rFonts w:ascii="Verdana" w:eastAsia="Calibri" w:hAnsi="Verdana" w:cs="Arial"/>
          <w:color w:val="000000"/>
          <w:lang w:eastAsia="en-US"/>
        </w:rPr>
        <w:t xml:space="preserve"> 1.</w:t>
      </w:r>
    </w:p>
    <w:p w:rsidR="00F1325F" w:rsidRPr="00543879" w:rsidRDefault="00F1325F" w:rsidP="009B31AF">
      <w:pPr>
        <w:spacing w:after="0" w:line="360" w:lineRule="auto"/>
        <w:jc w:val="both"/>
        <w:rPr>
          <w:rFonts w:ascii="Verdana" w:eastAsia="Times New Roman" w:hAnsi="Verdana" w:cs="Arial"/>
          <w:bCs/>
        </w:rPr>
      </w:pPr>
      <w:r w:rsidRPr="00543879">
        <w:rPr>
          <w:rFonts w:ascii="Verdana" w:eastAsia="Times New Roman" w:hAnsi="Verdana" w:cs="Arial"/>
          <w:b/>
        </w:rPr>
        <w:t>T</w:t>
      </w:r>
      <w:r w:rsidR="00996B3D" w:rsidRPr="00543879">
        <w:rPr>
          <w:rFonts w:ascii="Verdana" w:eastAsia="Times New Roman" w:hAnsi="Verdana" w:cs="Arial"/>
          <w:b/>
        </w:rPr>
        <w:t xml:space="preserve">abla </w:t>
      </w:r>
      <w:r w:rsidR="004D2B02" w:rsidRPr="00543879">
        <w:rPr>
          <w:rFonts w:ascii="Verdana" w:eastAsia="Times New Roman" w:hAnsi="Verdana" w:cs="Arial"/>
          <w:b/>
        </w:rPr>
        <w:t>1</w:t>
      </w:r>
      <w:r w:rsidR="00996B3D" w:rsidRPr="00543879">
        <w:rPr>
          <w:rFonts w:ascii="Verdana" w:eastAsia="Times New Roman" w:hAnsi="Verdana" w:cs="Arial"/>
          <w:b/>
        </w:rPr>
        <w:t xml:space="preserve">. </w:t>
      </w:r>
      <w:r w:rsidRPr="00543879">
        <w:rPr>
          <w:rFonts w:ascii="Verdana" w:eastAsia="Times New Roman" w:hAnsi="Verdana" w:cs="Arial"/>
          <w:bCs/>
        </w:rPr>
        <w:t>Distribución según edad y sexo de los pacientes ingresados con exceso de peso en la sala de clínicas pediátricas. Hospital Pediátrico Hermanos Cordové de Manzanillo, 2017.</w:t>
      </w:r>
    </w:p>
    <w:tbl>
      <w:tblPr>
        <w:tblStyle w:val="Tablaconcuadrcula"/>
        <w:tblW w:w="8472" w:type="dxa"/>
        <w:tblLayout w:type="fixed"/>
        <w:tblLook w:val="04A0" w:firstRow="1" w:lastRow="0" w:firstColumn="1" w:lastColumn="0" w:noHBand="0" w:noVBand="1"/>
      </w:tblPr>
      <w:tblGrid>
        <w:gridCol w:w="2209"/>
        <w:gridCol w:w="963"/>
        <w:gridCol w:w="1061"/>
        <w:gridCol w:w="955"/>
        <w:gridCol w:w="1200"/>
        <w:gridCol w:w="963"/>
        <w:gridCol w:w="1121"/>
      </w:tblGrid>
      <w:tr w:rsidR="00996B3D" w:rsidRPr="00543879" w:rsidTr="004D2B02">
        <w:trPr>
          <w:trHeight w:val="262"/>
        </w:trPr>
        <w:tc>
          <w:tcPr>
            <w:tcW w:w="2209" w:type="dxa"/>
            <w:vMerge w:val="restart"/>
          </w:tcPr>
          <w:p w:rsidR="00996B3D" w:rsidRPr="00543879" w:rsidRDefault="00996B3D" w:rsidP="009B31AF">
            <w:pPr>
              <w:spacing w:line="360" w:lineRule="auto"/>
              <w:jc w:val="both"/>
              <w:rPr>
                <w:rFonts w:ascii="Verdana" w:eastAsia="Times New Roman" w:hAnsi="Verdana" w:cs="Arial"/>
                <w:bCs/>
              </w:rPr>
            </w:pPr>
            <w:r w:rsidRPr="00543879">
              <w:rPr>
                <w:rFonts w:ascii="Verdana" w:eastAsia="Times New Roman" w:hAnsi="Verdana" w:cs="Arial"/>
                <w:bCs/>
              </w:rPr>
              <w:t>Edad</w:t>
            </w:r>
          </w:p>
        </w:tc>
        <w:tc>
          <w:tcPr>
            <w:tcW w:w="4179" w:type="dxa"/>
            <w:gridSpan w:val="4"/>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Sexo</w:t>
            </w:r>
          </w:p>
        </w:tc>
        <w:tc>
          <w:tcPr>
            <w:tcW w:w="2084" w:type="dxa"/>
            <w:gridSpan w:val="2"/>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Total</w:t>
            </w:r>
          </w:p>
        </w:tc>
      </w:tr>
      <w:tr w:rsidR="004D2B02" w:rsidRPr="00543879" w:rsidTr="004D2B02">
        <w:trPr>
          <w:trHeight w:val="276"/>
        </w:trPr>
        <w:tc>
          <w:tcPr>
            <w:tcW w:w="2209" w:type="dxa"/>
            <w:vMerge/>
          </w:tcPr>
          <w:p w:rsidR="004D2B02" w:rsidRPr="00543879" w:rsidRDefault="004D2B02" w:rsidP="009B31AF">
            <w:pPr>
              <w:spacing w:line="360" w:lineRule="auto"/>
              <w:jc w:val="both"/>
              <w:rPr>
                <w:rFonts w:ascii="Verdana" w:eastAsia="Times New Roman" w:hAnsi="Verdana" w:cs="Arial"/>
                <w:bCs/>
              </w:rPr>
            </w:pPr>
          </w:p>
        </w:tc>
        <w:tc>
          <w:tcPr>
            <w:tcW w:w="2024" w:type="dxa"/>
            <w:gridSpan w:val="2"/>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Femenino</w:t>
            </w:r>
          </w:p>
        </w:tc>
        <w:tc>
          <w:tcPr>
            <w:tcW w:w="2155" w:type="dxa"/>
            <w:gridSpan w:val="2"/>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Masculino</w:t>
            </w:r>
          </w:p>
        </w:tc>
        <w:tc>
          <w:tcPr>
            <w:tcW w:w="963" w:type="dxa"/>
            <w:vMerge w:val="restart"/>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N</w:t>
            </w:r>
            <w:r w:rsidRPr="00543879">
              <w:rPr>
                <w:rFonts w:ascii="Verdana" w:eastAsia="Times New Roman" w:hAnsi="Verdana" w:cs="Arial"/>
                <w:bCs/>
                <w:vertAlign w:val="superscript"/>
              </w:rPr>
              <w:t>o</w:t>
            </w:r>
          </w:p>
        </w:tc>
        <w:tc>
          <w:tcPr>
            <w:tcW w:w="1121" w:type="dxa"/>
            <w:vMerge w:val="restart"/>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w:t>
            </w:r>
          </w:p>
        </w:tc>
      </w:tr>
      <w:tr w:rsidR="004D2B02" w:rsidRPr="00543879" w:rsidTr="004D2B02">
        <w:trPr>
          <w:trHeight w:val="276"/>
        </w:trPr>
        <w:tc>
          <w:tcPr>
            <w:tcW w:w="2209" w:type="dxa"/>
            <w:vMerge/>
          </w:tcPr>
          <w:p w:rsidR="004D2B02" w:rsidRPr="00543879" w:rsidRDefault="004D2B02" w:rsidP="009B31AF">
            <w:pPr>
              <w:spacing w:line="360" w:lineRule="auto"/>
              <w:jc w:val="both"/>
              <w:rPr>
                <w:rFonts w:ascii="Verdana" w:eastAsia="Times New Roman" w:hAnsi="Verdana" w:cs="Arial"/>
                <w:bCs/>
              </w:rPr>
            </w:pPr>
          </w:p>
        </w:tc>
        <w:tc>
          <w:tcPr>
            <w:tcW w:w="963"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N</w:t>
            </w:r>
            <w:r w:rsidRPr="00543879">
              <w:rPr>
                <w:rFonts w:ascii="Verdana" w:eastAsia="Times New Roman" w:hAnsi="Verdana" w:cs="Arial"/>
                <w:bCs/>
                <w:vertAlign w:val="superscript"/>
              </w:rPr>
              <w:t>o</w:t>
            </w:r>
          </w:p>
        </w:tc>
        <w:tc>
          <w:tcPr>
            <w:tcW w:w="1061"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w:t>
            </w:r>
          </w:p>
        </w:tc>
        <w:tc>
          <w:tcPr>
            <w:tcW w:w="955"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N</w:t>
            </w:r>
            <w:r w:rsidRPr="00543879">
              <w:rPr>
                <w:rFonts w:ascii="Verdana" w:eastAsia="Times New Roman" w:hAnsi="Verdana" w:cs="Arial"/>
                <w:bCs/>
                <w:vertAlign w:val="superscript"/>
              </w:rPr>
              <w:t>o</w:t>
            </w:r>
          </w:p>
        </w:tc>
        <w:tc>
          <w:tcPr>
            <w:tcW w:w="1200"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w:t>
            </w:r>
          </w:p>
        </w:tc>
        <w:tc>
          <w:tcPr>
            <w:tcW w:w="963" w:type="dxa"/>
            <w:vMerge/>
            <w:vAlign w:val="center"/>
          </w:tcPr>
          <w:p w:rsidR="004D2B02" w:rsidRPr="00543879" w:rsidRDefault="004D2B02" w:rsidP="009B31AF">
            <w:pPr>
              <w:spacing w:line="360" w:lineRule="auto"/>
              <w:jc w:val="center"/>
              <w:rPr>
                <w:rFonts w:ascii="Verdana" w:eastAsia="Times New Roman" w:hAnsi="Verdana" w:cs="Arial"/>
                <w:bCs/>
              </w:rPr>
            </w:pPr>
          </w:p>
        </w:tc>
        <w:tc>
          <w:tcPr>
            <w:tcW w:w="1121" w:type="dxa"/>
            <w:vMerge/>
            <w:vAlign w:val="center"/>
          </w:tcPr>
          <w:p w:rsidR="004D2B02" w:rsidRPr="00543879" w:rsidRDefault="004D2B02" w:rsidP="009B31AF">
            <w:pPr>
              <w:spacing w:line="360" w:lineRule="auto"/>
              <w:jc w:val="center"/>
              <w:rPr>
                <w:rFonts w:ascii="Verdana" w:eastAsia="Times New Roman" w:hAnsi="Verdana" w:cs="Arial"/>
                <w:bCs/>
              </w:rPr>
            </w:pPr>
          </w:p>
        </w:tc>
      </w:tr>
      <w:tr w:rsidR="004D2B02" w:rsidRPr="00543879" w:rsidTr="004D2B02">
        <w:trPr>
          <w:trHeight w:val="525"/>
        </w:trPr>
        <w:tc>
          <w:tcPr>
            <w:tcW w:w="2209" w:type="dxa"/>
          </w:tcPr>
          <w:p w:rsidR="00996B3D" w:rsidRPr="00543879" w:rsidRDefault="00996B3D" w:rsidP="009B31AF">
            <w:pPr>
              <w:spacing w:line="360" w:lineRule="auto"/>
              <w:jc w:val="both"/>
              <w:rPr>
                <w:rFonts w:ascii="Verdana" w:eastAsia="Times New Roman" w:hAnsi="Verdana" w:cs="Arial"/>
                <w:bCs/>
              </w:rPr>
            </w:pPr>
            <w:r w:rsidRPr="00543879">
              <w:rPr>
                <w:rFonts w:ascii="Verdana" w:eastAsia="Times New Roman" w:hAnsi="Verdana" w:cs="Arial"/>
                <w:bCs/>
              </w:rPr>
              <w:t>29 días – 1 año</w:t>
            </w:r>
          </w:p>
        </w:tc>
        <w:tc>
          <w:tcPr>
            <w:tcW w:w="963"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74</w:t>
            </w:r>
          </w:p>
        </w:tc>
        <w:tc>
          <w:tcPr>
            <w:tcW w:w="1061"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32,18</w:t>
            </w:r>
          </w:p>
        </w:tc>
        <w:tc>
          <w:tcPr>
            <w:tcW w:w="955"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64</w:t>
            </w:r>
          </w:p>
        </w:tc>
        <w:tc>
          <w:tcPr>
            <w:tcW w:w="1200"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35,56</w:t>
            </w:r>
          </w:p>
        </w:tc>
        <w:tc>
          <w:tcPr>
            <w:tcW w:w="963"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138</w:t>
            </w:r>
          </w:p>
        </w:tc>
        <w:tc>
          <w:tcPr>
            <w:tcW w:w="1121"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33,66</w:t>
            </w:r>
          </w:p>
        </w:tc>
      </w:tr>
      <w:tr w:rsidR="004D2B02" w:rsidRPr="00543879" w:rsidTr="004D2B02">
        <w:trPr>
          <w:trHeight w:val="539"/>
        </w:trPr>
        <w:tc>
          <w:tcPr>
            <w:tcW w:w="2209" w:type="dxa"/>
          </w:tcPr>
          <w:p w:rsidR="00996B3D" w:rsidRPr="00543879" w:rsidRDefault="00996B3D" w:rsidP="009B31AF">
            <w:pPr>
              <w:spacing w:line="360" w:lineRule="auto"/>
              <w:jc w:val="both"/>
              <w:rPr>
                <w:rFonts w:ascii="Verdana" w:eastAsia="Times New Roman" w:hAnsi="Verdana" w:cs="Arial"/>
                <w:bCs/>
              </w:rPr>
            </w:pPr>
            <w:r w:rsidRPr="00543879">
              <w:rPr>
                <w:rFonts w:ascii="Verdana" w:eastAsia="Times New Roman" w:hAnsi="Verdana" w:cs="Arial"/>
                <w:bCs/>
              </w:rPr>
              <w:t>2 – 5</w:t>
            </w:r>
            <w:r w:rsidR="00205E06" w:rsidRPr="00543879">
              <w:rPr>
                <w:rFonts w:ascii="Verdana" w:eastAsia="Times New Roman" w:hAnsi="Verdana" w:cs="Arial"/>
                <w:bCs/>
              </w:rPr>
              <w:t xml:space="preserve"> </w:t>
            </w:r>
            <w:r w:rsidRPr="00543879">
              <w:rPr>
                <w:rFonts w:ascii="Verdana" w:eastAsia="Times New Roman" w:hAnsi="Verdana" w:cs="Arial"/>
                <w:bCs/>
              </w:rPr>
              <w:t>años</w:t>
            </w:r>
          </w:p>
        </w:tc>
        <w:tc>
          <w:tcPr>
            <w:tcW w:w="963"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57</w:t>
            </w:r>
          </w:p>
        </w:tc>
        <w:tc>
          <w:tcPr>
            <w:tcW w:w="1061"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24,78</w:t>
            </w:r>
          </w:p>
        </w:tc>
        <w:tc>
          <w:tcPr>
            <w:tcW w:w="955"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68</w:t>
            </w:r>
          </w:p>
        </w:tc>
        <w:tc>
          <w:tcPr>
            <w:tcW w:w="1200"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37,78</w:t>
            </w:r>
          </w:p>
        </w:tc>
        <w:tc>
          <w:tcPr>
            <w:tcW w:w="963"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125</w:t>
            </w:r>
          </w:p>
        </w:tc>
        <w:tc>
          <w:tcPr>
            <w:tcW w:w="1121"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30,49</w:t>
            </w:r>
          </w:p>
        </w:tc>
      </w:tr>
      <w:tr w:rsidR="004D2B02" w:rsidRPr="00543879" w:rsidTr="004D2B02">
        <w:trPr>
          <w:trHeight w:val="525"/>
        </w:trPr>
        <w:tc>
          <w:tcPr>
            <w:tcW w:w="2209" w:type="dxa"/>
          </w:tcPr>
          <w:p w:rsidR="00996B3D" w:rsidRPr="00543879" w:rsidRDefault="00996B3D" w:rsidP="009B31AF">
            <w:pPr>
              <w:spacing w:line="360" w:lineRule="auto"/>
              <w:jc w:val="both"/>
              <w:rPr>
                <w:rFonts w:ascii="Verdana" w:eastAsia="Times New Roman" w:hAnsi="Verdana" w:cs="Arial"/>
                <w:bCs/>
              </w:rPr>
            </w:pPr>
            <w:r w:rsidRPr="00543879">
              <w:rPr>
                <w:rFonts w:ascii="Verdana" w:eastAsia="Times New Roman" w:hAnsi="Verdana" w:cs="Arial"/>
                <w:bCs/>
              </w:rPr>
              <w:t>6 – 9</w:t>
            </w:r>
            <w:r w:rsidR="00205E06" w:rsidRPr="00543879">
              <w:rPr>
                <w:rFonts w:ascii="Verdana" w:eastAsia="Times New Roman" w:hAnsi="Verdana" w:cs="Arial"/>
                <w:bCs/>
              </w:rPr>
              <w:t xml:space="preserve"> </w:t>
            </w:r>
            <w:r w:rsidRPr="00543879">
              <w:rPr>
                <w:rFonts w:ascii="Verdana" w:eastAsia="Times New Roman" w:hAnsi="Verdana" w:cs="Arial"/>
                <w:bCs/>
              </w:rPr>
              <w:t>años</w:t>
            </w:r>
          </w:p>
        </w:tc>
        <w:tc>
          <w:tcPr>
            <w:tcW w:w="963"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40</w:t>
            </w:r>
          </w:p>
        </w:tc>
        <w:tc>
          <w:tcPr>
            <w:tcW w:w="1061"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17,39</w:t>
            </w:r>
          </w:p>
        </w:tc>
        <w:tc>
          <w:tcPr>
            <w:tcW w:w="955"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30</w:t>
            </w:r>
          </w:p>
        </w:tc>
        <w:tc>
          <w:tcPr>
            <w:tcW w:w="1200"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16,66</w:t>
            </w:r>
          </w:p>
        </w:tc>
        <w:tc>
          <w:tcPr>
            <w:tcW w:w="963"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70</w:t>
            </w:r>
          </w:p>
        </w:tc>
        <w:tc>
          <w:tcPr>
            <w:tcW w:w="1121"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17,07</w:t>
            </w:r>
          </w:p>
        </w:tc>
      </w:tr>
      <w:tr w:rsidR="004D2B02" w:rsidRPr="00543879" w:rsidTr="004D2B02">
        <w:trPr>
          <w:trHeight w:val="539"/>
        </w:trPr>
        <w:tc>
          <w:tcPr>
            <w:tcW w:w="2209" w:type="dxa"/>
          </w:tcPr>
          <w:p w:rsidR="00996B3D" w:rsidRPr="00543879" w:rsidRDefault="00996B3D" w:rsidP="009B31AF">
            <w:pPr>
              <w:spacing w:line="360" w:lineRule="auto"/>
              <w:jc w:val="both"/>
              <w:rPr>
                <w:rFonts w:ascii="Verdana" w:eastAsia="Times New Roman" w:hAnsi="Verdana" w:cs="Arial"/>
                <w:bCs/>
              </w:rPr>
            </w:pPr>
            <w:r w:rsidRPr="00543879">
              <w:rPr>
                <w:rFonts w:ascii="Verdana" w:eastAsia="Times New Roman" w:hAnsi="Verdana" w:cs="Arial"/>
                <w:bCs/>
              </w:rPr>
              <w:t>10 – 18 años</w:t>
            </w:r>
          </w:p>
        </w:tc>
        <w:tc>
          <w:tcPr>
            <w:tcW w:w="963"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59</w:t>
            </w:r>
          </w:p>
        </w:tc>
        <w:tc>
          <w:tcPr>
            <w:tcW w:w="1061"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25,65</w:t>
            </w:r>
          </w:p>
        </w:tc>
        <w:tc>
          <w:tcPr>
            <w:tcW w:w="955"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18</w:t>
            </w:r>
          </w:p>
        </w:tc>
        <w:tc>
          <w:tcPr>
            <w:tcW w:w="1200"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10,07</w:t>
            </w:r>
          </w:p>
        </w:tc>
        <w:tc>
          <w:tcPr>
            <w:tcW w:w="963"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7</w:t>
            </w:r>
          </w:p>
        </w:tc>
        <w:tc>
          <w:tcPr>
            <w:tcW w:w="1121"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18,78</w:t>
            </w:r>
          </w:p>
        </w:tc>
      </w:tr>
      <w:tr w:rsidR="004D2B02" w:rsidRPr="00543879" w:rsidTr="004D2B02">
        <w:trPr>
          <w:trHeight w:val="276"/>
        </w:trPr>
        <w:tc>
          <w:tcPr>
            <w:tcW w:w="2209" w:type="dxa"/>
          </w:tcPr>
          <w:p w:rsidR="00996B3D" w:rsidRPr="00543879" w:rsidRDefault="00996B3D" w:rsidP="009B31AF">
            <w:pPr>
              <w:spacing w:line="360" w:lineRule="auto"/>
              <w:jc w:val="both"/>
              <w:rPr>
                <w:rFonts w:ascii="Verdana" w:eastAsia="Times New Roman" w:hAnsi="Verdana" w:cs="Arial"/>
                <w:bCs/>
              </w:rPr>
            </w:pPr>
            <w:r w:rsidRPr="00543879">
              <w:rPr>
                <w:rFonts w:ascii="Verdana" w:eastAsia="Times New Roman" w:hAnsi="Verdana" w:cs="Arial"/>
                <w:bCs/>
              </w:rPr>
              <w:t xml:space="preserve">Total  </w:t>
            </w:r>
          </w:p>
        </w:tc>
        <w:tc>
          <w:tcPr>
            <w:tcW w:w="963"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230</w:t>
            </w:r>
          </w:p>
        </w:tc>
        <w:tc>
          <w:tcPr>
            <w:tcW w:w="1061"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56,10</w:t>
            </w:r>
          </w:p>
        </w:tc>
        <w:tc>
          <w:tcPr>
            <w:tcW w:w="955"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180</w:t>
            </w:r>
          </w:p>
        </w:tc>
        <w:tc>
          <w:tcPr>
            <w:tcW w:w="1200"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43,90</w:t>
            </w:r>
          </w:p>
        </w:tc>
        <w:tc>
          <w:tcPr>
            <w:tcW w:w="963"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410</w:t>
            </w:r>
          </w:p>
        </w:tc>
        <w:tc>
          <w:tcPr>
            <w:tcW w:w="1121" w:type="dxa"/>
            <w:vAlign w:val="center"/>
          </w:tcPr>
          <w:p w:rsidR="00996B3D" w:rsidRPr="00543879" w:rsidRDefault="00996B3D" w:rsidP="009B31AF">
            <w:pPr>
              <w:spacing w:line="360" w:lineRule="auto"/>
              <w:jc w:val="center"/>
              <w:rPr>
                <w:rFonts w:ascii="Verdana" w:eastAsia="Times New Roman" w:hAnsi="Verdana" w:cs="Arial"/>
                <w:bCs/>
              </w:rPr>
            </w:pPr>
            <w:r w:rsidRPr="00543879">
              <w:rPr>
                <w:rFonts w:ascii="Verdana" w:eastAsia="Times New Roman" w:hAnsi="Verdana" w:cs="Arial"/>
                <w:bCs/>
              </w:rPr>
              <w:t>100</w:t>
            </w:r>
          </w:p>
        </w:tc>
      </w:tr>
    </w:tbl>
    <w:p w:rsidR="00F1325F" w:rsidRPr="00543879" w:rsidRDefault="00F1325F" w:rsidP="009B31AF">
      <w:pPr>
        <w:spacing w:after="0" w:line="360" w:lineRule="auto"/>
        <w:rPr>
          <w:rFonts w:ascii="Verdana" w:eastAsia="Times New Roman" w:hAnsi="Verdana" w:cs="Arial"/>
        </w:rPr>
      </w:pPr>
      <w:r w:rsidRPr="00543879">
        <w:rPr>
          <w:rFonts w:ascii="Verdana" w:eastAsia="Times New Roman" w:hAnsi="Verdana" w:cs="Arial"/>
          <w:b/>
        </w:rPr>
        <w:t>Fuente:</w:t>
      </w:r>
      <w:r w:rsidRPr="00543879">
        <w:rPr>
          <w:rFonts w:ascii="Verdana" w:eastAsia="Times New Roman" w:hAnsi="Verdana" w:cs="Arial"/>
        </w:rPr>
        <w:t xml:space="preserve"> Historia clínica pediátrica.</w:t>
      </w:r>
    </w:p>
    <w:p w:rsidR="00996B3D" w:rsidRPr="00543879" w:rsidRDefault="00996B3D" w:rsidP="009B31AF">
      <w:pPr>
        <w:spacing w:after="0" w:line="360" w:lineRule="auto"/>
        <w:rPr>
          <w:rFonts w:ascii="Verdana" w:eastAsia="Times New Roman" w:hAnsi="Verdana" w:cs="Arial"/>
        </w:rPr>
      </w:pPr>
      <w:r w:rsidRPr="00543879">
        <w:rPr>
          <w:rFonts w:ascii="Verdana" w:eastAsia="Times New Roman" w:hAnsi="Verdana" w:cs="Arial"/>
        </w:rPr>
        <w:t>Tasas por 100 ingresos.</w:t>
      </w:r>
    </w:p>
    <w:p w:rsidR="00E16B08" w:rsidRPr="00543879" w:rsidRDefault="00E16B08" w:rsidP="009B31AF">
      <w:pPr>
        <w:spacing w:after="0" w:line="360" w:lineRule="auto"/>
        <w:jc w:val="both"/>
        <w:rPr>
          <w:rFonts w:ascii="Verdana" w:eastAsia="Calibri" w:hAnsi="Verdana" w:cs="Arial"/>
          <w:color w:val="000000"/>
          <w:lang w:eastAsia="en-US"/>
        </w:rPr>
      </w:pPr>
      <w:r w:rsidRPr="00543879">
        <w:rPr>
          <w:rFonts w:ascii="Verdana" w:eastAsia="Calibri" w:hAnsi="Verdana" w:cs="Arial"/>
          <w:color w:val="000000"/>
          <w:lang w:eastAsia="en-US"/>
        </w:rPr>
        <w:t xml:space="preserve">Según el exceso de peso se encontró que en ambos sexos predominó el sobrepeso, en los varones con 120 casos representado el 43,96 % y en las hembras 153 </w:t>
      </w:r>
      <w:r w:rsidR="004D2B02" w:rsidRPr="00543879">
        <w:rPr>
          <w:rFonts w:ascii="Verdana" w:eastAsia="Calibri" w:hAnsi="Verdana" w:cs="Arial"/>
          <w:color w:val="000000"/>
          <w:lang w:eastAsia="en-US"/>
        </w:rPr>
        <w:t>pacientes</w:t>
      </w:r>
      <w:r w:rsidRPr="00543879">
        <w:rPr>
          <w:rFonts w:ascii="Verdana" w:eastAsia="Calibri" w:hAnsi="Verdana" w:cs="Arial"/>
          <w:color w:val="000000"/>
          <w:lang w:eastAsia="en-US"/>
        </w:rPr>
        <w:t xml:space="preserve"> para un 56,04 %</w:t>
      </w:r>
      <w:r w:rsidR="004D2B02" w:rsidRPr="00543879">
        <w:rPr>
          <w:rFonts w:ascii="Verdana" w:eastAsia="Calibri" w:hAnsi="Verdana" w:cs="Arial"/>
          <w:color w:val="000000"/>
          <w:lang w:eastAsia="en-US"/>
        </w:rPr>
        <w:t>, como se evidencia en la t</w:t>
      </w:r>
      <w:r w:rsidRPr="00543879">
        <w:rPr>
          <w:rFonts w:ascii="Verdana" w:eastAsia="Calibri" w:hAnsi="Verdana" w:cs="Arial"/>
          <w:color w:val="000000"/>
          <w:lang w:eastAsia="en-US"/>
        </w:rPr>
        <w:t xml:space="preserve">abla </w:t>
      </w:r>
      <w:r w:rsidR="004D2B02" w:rsidRPr="00543879">
        <w:rPr>
          <w:rFonts w:ascii="Verdana" w:eastAsia="Calibri" w:hAnsi="Verdana" w:cs="Arial"/>
          <w:color w:val="000000"/>
          <w:lang w:eastAsia="en-US"/>
        </w:rPr>
        <w:t>2.</w:t>
      </w:r>
    </w:p>
    <w:p w:rsidR="008B7BC2" w:rsidRPr="00543879" w:rsidRDefault="004D2B02" w:rsidP="009B31AF">
      <w:pPr>
        <w:spacing w:after="0" w:line="360" w:lineRule="auto"/>
        <w:jc w:val="both"/>
        <w:rPr>
          <w:rFonts w:ascii="Verdana" w:eastAsia="Times New Roman" w:hAnsi="Verdana" w:cs="Arial"/>
          <w:bCs/>
        </w:rPr>
      </w:pPr>
      <w:r w:rsidRPr="00543879">
        <w:rPr>
          <w:rFonts w:ascii="Verdana" w:eastAsia="Times New Roman" w:hAnsi="Verdana" w:cs="Arial"/>
          <w:b/>
          <w:bCs/>
        </w:rPr>
        <w:t xml:space="preserve">Tabla 2. </w:t>
      </w:r>
      <w:r w:rsidR="008B7BC2" w:rsidRPr="00543879">
        <w:rPr>
          <w:rFonts w:ascii="Verdana" w:eastAsia="Times New Roman" w:hAnsi="Verdana" w:cs="Arial"/>
          <w:bCs/>
        </w:rPr>
        <w:t>Distribución según sexo y exceso de peso de los pacientes ingresados en la sala de clínicas pediátricas. Hospital Pediátrico Hermanos Cordové de Manzanillo, 2017.</w:t>
      </w:r>
    </w:p>
    <w:p w:rsidR="004D2B02" w:rsidRPr="00543879" w:rsidRDefault="004D2B02" w:rsidP="009B31AF">
      <w:pPr>
        <w:spacing w:after="0" w:line="360" w:lineRule="auto"/>
        <w:jc w:val="both"/>
        <w:rPr>
          <w:rFonts w:ascii="Verdana" w:eastAsia="Times New Roman" w:hAnsi="Verdana" w:cs="Arial"/>
          <w:bCs/>
        </w:rPr>
      </w:pPr>
    </w:p>
    <w:p w:rsidR="004D2B02" w:rsidRPr="00543879" w:rsidRDefault="004D2B02" w:rsidP="009B31AF">
      <w:pPr>
        <w:spacing w:after="0" w:line="360" w:lineRule="auto"/>
        <w:jc w:val="both"/>
        <w:rPr>
          <w:rFonts w:ascii="Verdana" w:eastAsia="Times New Roman" w:hAnsi="Verdana" w:cs="Arial"/>
          <w:bCs/>
        </w:rPr>
      </w:pPr>
    </w:p>
    <w:tbl>
      <w:tblPr>
        <w:tblStyle w:val="Tablaconcuadrcula"/>
        <w:tblW w:w="0" w:type="auto"/>
        <w:tblLayout w:type="fixed"/>
        <w:tblLook w:val="04A0" w:firstRow="1" w:lastRow="0" w:firstColumn="1" w:lastColumn="0" w:noHBand="0" w:noVBand="1"/>
      </w:tblPr>
      <w:tblGrid>
        <w:gridCol w:w="1298"/>
        <w:gridCol w:w="937"/>
        <w:gridCol w:w="992"/>
        <w:gridCol w:w="850"/>
        <w:gridCol w:w="993"/>
        <w:gridCol w:w="850"/>
        <w:gridCol w:w="992"/>
      </w:tblGrid>
      <w:tr w:rsidR="004D2B02" w:rsidRPr="00543879" w:rsidTr="004D2B02">
        <w:tc>
          <w:tcPr>
            <w:tcW w:w="1298" w:type="dxa"/>
            <w:vMerge w:val="restart"/>
          </w:tcPr>
          <w:p w:rsidR="004D2B02" w:rsidRPr="00543879" w:rsidRDefault="004D2B02" w:rsidP="009B31AF">
            <w:pPr>
              <w:spacing w:line="360" w:lineRule="auto"/>
              <w:jc w:val="both"/>
              <w:rPr>
                <w:rFonts w:ascii="Verdana" w:eastAsia="Times New Roman" w:hAnsi="Verdana" w:cs="Arial"/>
                <w:bCs/>
              </w:rPr>
            </w:pPr>
            <w:r w:rsidRPr="00543879">
              <w:rPr>
                <w:rFonts w:ascii="Verdana" w:eastAsia="Times New Roman" w:hAnsi="Verdana" w:cs="Arial"/>
                <w:bCs/>
              </w:rPr>
              <w:t>Sexo</w:t>
            </w:r>
          </w:p>
        </w:tc>
        <w:tc>
          <w:tcPr>
            <w:tcW w:w="3772" w:type="dxa"/>
            <w:gridSpan w:val="4"/>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Tipo de exceso de peso</w:t>
            </w:r>
          </w:p>
        </w:tc>
        <w:tc>
          <w:tcPr>
            <w:tcW w:w="1842" w:type="dxa"/>
            <w:gridSpan w:val="2"/>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Total</w:t>
            </w:r>
          </w:p>
        </w:tc>
      </w:tr>
      <w:tr w:rsidR="004D2B02" w:rsidRPr="00543879" w:rsidTr="004D2B02">
        <w:tc>
          <w:tcPr>
            <w:tcW w:w="1298" w:type="dxa"/>
            <w:vMerge/>
          </w:tcPr>
          <w:p w:rsidR="004D2B02" w:rsidRPr="00543879" w:rsidRDefault="004D2B02" w:rsidP="009B31AF">
            <w:pPr>
              <w:spacing w:line="360" w:lineRule="auto"/>
              <w:jc w:val="both"/>
              <w:rPr>
                <w:rFonts w:ascii="Verdana" w:eastAsia="Times New Roman" w:hAnsi="Verdana" w:cs="Arial"/>
                <w:bCs/>
              </w:rPr>
            </w:pPr>
          </w:p>
        </w:tc>
        <w:tc>
          <w:tcPr>
            <w:tcW w:w="1929" w:type="dxa"/>
            <w:gridSpan w:val="2"/>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Sobrepeso</w:t>
            </w:r>
          </w:p>
        </w:tc>
        <w:tc>
          <w:tcPr>
            <w:tcW w:w="1843" w:type="dxa"/>
            <w:gridSpan w:val="2"/>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Obeso</w:t>
            </w:r>
          </w:p>
        </w:tc>
        <w:tc>
          <w:tcPr>
            <w:tcW w:w="850" w:type="dxa"/>
            <w:vMerge w:val="restart"/>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N</w:t>
            </w:r>
            <w:r w:rsidRPr="00543879">
              <w:rPr>
                <w:rFonts w:ascii="Verdana" w:eastAsia="Times New Roman" w:hAnsi="Verdana" w:cs="Arial"/>
                <w:bCs/>
                <w:vertAlign w:val="superscript"/>
              </w:rPr>
              <w:t>o</w:t>
            </w:r>
          </w:p>
        </w:tc>
        <w:tc>
          <w:tcPr>
            <w:tcW w:w="992" w:type="dxa"/>
            <w:vMerge w:val="restart"/>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w:t>
            </w:r>
          </w:p>
        </w:tc>
      </w:tr>
      <w:tr w:rsidR="004D2B02" w:rsidRPr="00543879" w:rsidTr="004D2B02">
        <w:tc>
          <w:tcPr>
            <w:tcW w:w="1298" w:type="dxa"/>
            <w:vMerge/>
          </w:tcPr>
          <w:p w:rsidR="004D2B02" w:rsidRPr="00543879" w:rsidRDefault="004D2B02" w:rsidP="009B31AF">
            <w:pPr>
              <w:spacing w:line="360" w:lineRule="auto"/>
              <w:jc w:val="both"/>
              <w:rPr>
                <w:rFonts w:ascii="Verdana" w:eastAsia="Times New Roman" w:hAnsi="Verdana" w:cs="Arial"/>
                <w:bCs/>
              </w:rPr>
            </w:pPr>
          </w:p>
        </w:tc>
        <w:tc>
          <w:tcPr>
            <w:tcW w:w="937"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N</w:t>
            </w:r>
            <w:r w:rsidRPr="00543879">
              <w:rPr>
                <w:rFonts w:ascii="Verdana" w:eastAsia="Times New Roman" w:hAnsi="Verdana" w:cs="Arial"/>
                <w:bCs/>
                <w:vertAlign w:val="superscript"/>
              </w:rPr>
              <w:t>o</w:t>
            </w:r>
          </w:p>
        </w:tc>
        <w:tc>
          <w:tcPr>
            <w:tcW w:w="992"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w:t>
            </w:r>
          </w:p>
        </w:tc>
        <w:tc>
          <w:tcPr>
            <w:tcW w:w="850"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N</w:t>
            </w:r>
            <w:r w:rsidRPr="00543879">
              <w:rPr>
                <w:rFonts w:ascii="Verdana" w:eastAsia="Times New Roman" w:hAnsi="Verdana" w:cs="Arial"/>
                <w:bCs/>
                <w:vertAlign w:val="superscript"/>
              </w:rPr>
              <w:t>o</w:t>
            </w:r>
          </w:p>
        </w:tc>
        <w:tc>
          <w:tcPr>
            <w:tcW w:w="993"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w:t>
            </w:r>
          </w:p>
        </w:tc>
        <w:tc>
          <w:tcPr>
            <w:tcW w:w="850" w:type="dxa"/>
            <w:vMerge/>
            <w:vAlign w:val="center"/>
          </w:tcPr>
          <w:p w:rsidR="004D2B02" w:rsidRPr="00543879" w:rsidRDefault="004D2B02" w:rsidP="009B31AF">
            <w:pPr>
              <w:spacing w:line="360" w:lineRule="auto"/>
              <w:jc w:val="center"/>
              <w:rPr>
                <w:rFonts w:ascii="Verdana" w:eastAsia="Times New Roman" w:hAnsi="Verdana" w:cs="Arial"/>
                <w:bCs/>
              </w:rPr>
            </w:pPr>
          </w:p>
        </w:tc>
        <w:tc>
          <w:tcPr>
            <w:tcW w:w="992" w:type="dxa"/>
            <w:vMerge/>
            <w:vAlign w:val="center"/>
          </w:tcPr>
          <w:p w:rsidR="004D2B02" w:rsidRPr="00543879" w:rsidRDefault="004D2B02" w:rsidP="009B31AF">
            <w:pPr>
              <w:spacing w:line="360" w:lineRule="auto"/>
              <w:jc w:val="center"/>
              <w:rPr>
                <w:rFonts w:ascii="Verdana" w:eastAsia="Times New Roman" w:hAnsi="Verdana" w:cs="Arial"/>
                <w:bCs/>
              </w:rPr>
            </w:pPr>
          </w:p>
        </w:tc>
      </w:tr>
      <w:tr w:rsidR="004D2B02" w:rsidRPr="00543879" w:rsidTr="004D2B02">
        <w:tc>
          <w:tcPr>
            <w:tcW w:w="1298" w:type="dxa"/>
          </w:tcPr>
          <w:p w:rsidR="004D2B02" w:rsidRPr="00543879" w:rsidRDefault="004D2B02" w:rsidP="009B31AF">
            <w:pPr>
              <w:spacing w:line="360" w:lineRule="auto"/>
              <w:jc w:val="both"/>
              <w:rPr>
                <w:rFonts w:ascii="Verdana" w:eastAsia="Times New Roman" w:hAnsi="Verdana" w:cs="Arial"/>
                <w:bCs/>
              </w:rPr>
            </w:pPr>
            <w:r w:rsidRPr="00543879">
              <w:rPr>
                <w:rFonts w:ascii="Verdana" w:eastAsia="Times New Roman" w:hAnsi="Verdana" w:cs="Arial"/>
                <w:bCs/>
              </w:rPr>
              <w:t>Femenino</w:t>
            </w:r>
          </w:p>
        </w:tc>
        <w:tc>
          <w:tcPr>
            <w:tcW w:w="937"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153</w:t>
            </w:r>
          </w:p>
        </w:tc>
        <w:tc>
          <w:tcPr>
            <w:tcW w:w="992"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56,04</w:t>
            </w:r>
          </w:p>
        </w:tc>
        <w:tc>
          <w:tcPr>
            <w:tcW w:w="850"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77</w:t>
            </w:r>
          </w:p>
        </w:tc>
        <w:tc>
          <w:tcPr>
            <w:tcW w:w="993"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56,20</w:t>
            </w:r>
          </w:p>
        </w:tc>
        <w:tc>
          <w:tcPr>
            <w:tcW w:w="850"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230</w:t>
            </w:r>
          </w:p>
        </w:tc>
        <w:tc>
          <w:tcPr>
            <w:tcW w:w="992"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56,10</w:t>
            </w:r>
          </w:p>
        </w:tc>
      </w:tr>
      <w:tr w:rsidR="004D2B02" w:rsidRPr="00543879" w:rsidTr="004D2B02">
        <w:tc>
          <w:tcPr>
            <w:tcW w:w="1298" w:type="dxa"/>
          </w:tcPr>
          <w:p w:rsidR="004D2B02" w:rsidRPr="00543879" w:rsidRDefault="004D2B02" w:rsidP="009B31AF">
            <w:pPr>
              <w:spacing w:line="360" w:lineRule="auto"/>
              <w:jc w:val="both"/>
              <w:rPr>
                <w:rFonts w:ascii="Verdana" w:eastAsia="Times New Roman" w:hAnsi="Verdana" w:cs="Arial"/>
                <w:bCs/>
              </w:rPr>
            </w:pPr>
            <w:r w:rsidRPr="00543879">
              <w:rPr>
                <w:rFonts w:ascii="Verdana" w:eastAsia="Times New Roman" w:hAnsi="Verdana" w:cs="Arial"/>
                <w:bCs/>
              </w:rPr>
              <w:t>Masculino</w:t>
            </w:r>
          </w:p>
        </w:tc>
        <w:tc>
          <w:tcPr>
            <w:tcW w:w="937"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120</w:t>
            </w:r>
          </w:p>
        </w:tc>
        <w:tc>
          <w:tcPr>
            <w:tcW w:w="992"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43,96</w:t>
            </w:r>
          </w:p>
        </w:tc>
        <w:tc>
          <w:tcPr>
            <w:tcW w:w="850"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60</w:t>
            </w:r>
          </w:p>
        </w:tc>
        <w:tc>
          <w:tcPr>
            <w:tcW w:w="993"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43,80</w:t>
            </w:r>
          </w:p>
        </w:tc>
        <w:tc>
          <w:tcPr>
            <w:tcW w:w="850"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180</w:t>
            </w:r>
          </w:p>
        </w:tc>
        <w:tc>
          <w:tcPr>
            <w:tcW w:w="992"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43,90</w:t>
            </w:r>
          </w:p>
        </w:tc>
      </w:tr>
      <w:tr w:rsidR="004D2B02" w:rsidRPr="00543879" w:rsidTr="004D2B02">
        <w:tc>
          <w:tcPr>
            <w:tcW w:w="1298" w:type="dxa"/>
          </w:tcPr>
          <w:p w:rsidR="004D2B02" w:rsidRPr="00543879" w:rsidRDefault="004D2B02" w:rsidP="009B31AF">
            <w:pPr>
              <w:spacing w:line="360" w:lineRule="auto"/>
              <w:jc w:val="both"/>
              <w:rPr>
                <w:rFonts w:ascii="Verdana" w:eastAsia="Times New Roman" w:hAnsi="Verdana" w:cs="Arial"/>
                <w:bCs/>
              </w:rPr>
            </w:pPr>
            <w:r w:rsidRPr="00543879">
              <w:rPr>
                <w:rFonts w:ascii="Verdana" w:eastAsia="Times New Roman" w:hAnsi="Verdana" w:cs="Arial"/>
                <w:bCs/>
              </w:rPr>
              <w:t>Total</w:t>
            </w:r>
          </w:p>
        </w:tc>
        <w:tc>
          <w:tcPr>
            <w:tcW w:w="937"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273</w:t>
            </w:r>
          </w:p>
        </w:tc>
        <w:tc>
          <w:tcPr>
            <w:tcW w:w="992"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66,59</w:t>
            </w:r>
          </w:p>
        </w:tc>
        <w:tc>
          <w:tcPr>
            <w:tcW w:w="850"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137</w:t>
            </w:r>
          </w:p>
        </w:tc>
        <w:tc>
          <w:tcPr>
            <w:tcW w:w="993"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33,41</w:t>
            </w:r>
          </w:p>
        </w:tc>
        <w:tc>
          <w:tcPr>
            <w:tcW w:w="850"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410</w:t>
            </w:r>
          </w:p>
        </w:tc>
        <w:tc>
          <w:tcPr>
            <w:tcW w:w="992" w:type="dxa"/>
            <w:vAlign w:val="center"/>
          </w:tcPr>
          <w:p w:rsidR="004D2B02" w:rsidRPr="00543879" w:rsidRDefault="004D2B02" w:rsidP="009B31AF">
            <w:pPr>
              <w:spacing w:line="360" w:lineRule="auto"/>
              <w:jc w:val="center"/>
              <w:rPr>
                <w:rFonts w:ascii="Verdana" w:eastAsia="Times New Roman" w:hAnsi="Verdana" w:cs="Arial"/>
                <w:bCs/>
              </w:rPr>
            </w:pPr>
            <w:r w:rsidRPr="00543879">
              <w:rPr>
                <w:rFonts w:ascii="Verdana" w:eastAsia="Times New Roman" w:hAnsi="Verdana" w:cs="Arial"/>
                <w:bCs/>
              </w:rPr>
              <w:t>100</w:t>
            </w:r>
          </w:p>
        </w:tc>
      </w:tr>
    </w:tbl>
    <w:p w:rsidR="004D2B02" w:rsidRPr="00543879" w:rsidRDefault="004D2B02" w:rsidP="009B31AF">
      <w:pPr>
        <w:spacing w:after="0" w:line="360" w:lineRule="auto"/>
        <w:jc w:val="both"/>
        <w:rPr>
          <w:rFonts w:ascii="Verdana" w:eastAsia="Times New Roman" w:hAnsi="Verdana" w:cs="Arial"/>
          <w:bCs/>
        </w:rPr>
      </w:pPr>
    </w:p>
    <w:p w:rsidR="008B7BC2" w:rsidRPr="00543879" w:rsidRDefault="008B7BC2" w:rsidP="009B31AF">
      <w:pPr>
        <w:spacing w:after="0" w:line="360" w:lineRule="auto"/>
        <w:rPr>
          <w:rFonts w:ascii="Verdana" w:eastAsia="Times New Roman" w:hAnsi="Verdana" w:cs="Arial"/>
        </w:rPr>
      </w:pPr>
      <w:r w:rsidRPr="00543879">
        <w:rPr>
          <w:rFonts w:ascii="Verdana" w:eastAsia="Times New Roman" w:hAnsi="Verdana" w:cs="Arial"/>
          <w:b/>
        </w:rPr>
        <w:t>Fuente:</w:t>
      </w:r>
      <w:r w:rsidRPr="00543879">
        <w:rPr>
          <w:rFonts w:ascii="Verdana" w:eastAsia="Times New Roman" w:hAnsi="Verdana" w:cs="Arial"/>
        </w:rPr>
        <w:t xml:space="preserve"> Historia clínica pediátrica.</w:t>
      </w:r>
    </w:p>
    <w:p w:rsidR="008B7BC2" w:rsidRPr="00543879" w:rsidRDefault="00E16B08" w:rsidP="009B31AF">
      <w:pPr>
        <w:spacing w:after="0" w:line="360" w:lineRule="auto"/>
        <w:jc w:val="both"/>
        <w:rPr>
          <w:rFonts w:ascii="Verdana" w:eastAsia="Times New Roman" w:hAnsi="Verdana" w:cs="Arial"/>
          <w:lang w:eastAsia="en-US"/>
        </w:rPr>
      </w:pPr>
      <w:r w:rsidRPr="00543879">
        <w:rPr>
          <w:rFonts w:ascii="Verdana" w:eastAsia="Times New Roman" w:hAnsi="Verdana" w:cs="Arial"/>
          <w:bCs/>
          <w:color w:val="000000"/>
        </w:rPr>
        <w:t xml:space="preserve">Según diagnósticos </w:t>
      </w:r>
      <w:r w:rsidR="00662AE2" w:rsidRPr="00543879">
        <w:rPr>
          <w:rFonts w:ascii="Verdana" w:eastAsia="Times New Roman" w:hAnsi="Verdana" w:cs="Arial"/>
          <w:bCs/>
          <w:color w:val="000000"/>
        </w:rPr>
        <w:t xml:space="preserve">más frecuentes al egreso </w:t>
      </w:r>
      <w:r w:rsidRPr="00543879">
        <w:rPr>
          <w:rFonts w:ascii="Verdana" w:eastAsia="Times New Roman" w:hAnsi="Verdana" w:cs="Arial"/>
          <w:bCs/>
          <w:color w:val="000000"/>
        </w:rPr>
        <w:t>hubo un predominio de las indigestas agudas con 72 pacientes para un 17,56 %</w:t>
      </w:r>
      <w:r w:rsidR="00662AE2" w:rsidRPr="00543879">
        <w:rPr>
          <w:rFonts w:ascii="Verdana" w:eastAsia="Times New Roman" w:hAnsi="Verdana" w:cs="Arial"/>
          <w:bCs/>
          <w:color w:val="000000"/>
        </w:rPr>
        <w:t xml:space="preserve"> del universo de estudio</w:t>
      </w:r>
      <w:r w:rsidRPr="00543879">
        <w:rPr>
          <w:rFonts w:ascii="Verdana" w:eastAsia="Times New Roman" w:hAnsi="Verdana" w:cs="Arial"/>
          <w:bCs/>
          <w:color w:val="000000"/>
        </w:rPr>
        <w:t xml:space="preserve">, luego se encontró la </w:t>
      </w:r>
      <w:r w:rsidRPr="00543879">
        <w:rPr>
          <w:rFonts w:ascii="Verdana" w:eastAsia="Times New Roman" w:hAnsi="Verdana" w:cs="Arial"/>
          <w:lang w:eastAsia="en-US"/>
        </w:rPr>
        <w:t>apendicitis aguda con 58 pacientes para un 14,14 % y la hipertensión arterial esencial referida con 48 casos para un 11,70</w:t>
      </w:r>
      <w:r w:rsidR="00662AE2" w:rsidRPr="00543879">
        <w:rPr>
          <w:rFonts w:ascii="Verdana" w:eastAsia="Times New Roman" w:hAnsi="Verdana" w:cs="Arial"/>
          <w:lang w:eastAsia="en-US"/>
        </w:rPr>
        <w:t xml:space="preserve"> %, como se aprecia en la tabla 3.</w:t>
      </w:r>
    </w:p>
    <w:p w:rsidR="008B7BC2" w:rsidRPr="00543879" w:rsidRDefault="00662AE2" w:rsidP="009B31AF">
      <w:pPr>
        <w:spacing w:after="0" w:line="360" w:lineRule="auto"/>
        <w:jc w:val="both"/>
        <w:rPr>
          <w:rFonts w:ascii="Verdana" w:eastAsia="Times New Roman" w:hAnsi="Verdana" w:cs="Arial"/>
          <w:bCs/>
          <w:color w:val="000000"/>
        </w:rPr>
      </w:pPr>
      <w:r w:rsidRPr="00543879">
        <w:rPr>
          <w:rFonts w:ascii="Verdana" w:eastAsia="Times New Roman" w:hAnsi="Verdana" w:cs="Arial"/>
          <w:b/>
          <w:bCs/>
          <w:color w:val="000000"/>
        </w:rPr>
        <w:t xml:space="preserve">Tabla 3. </w:t>
      </w:r>
      <w:r w:rsidR="008B7BC2" w:rsidRPr="00543879">
        <w:rPr>
          <w:rFonts w:ascii="Verdana" w:eastAsia="Times New Roman" w:hAnsi="Verdana" w:cs="Arial"/>
          <w:bCs/>
          <w:color w:val="000000"/>
        </w:rPr>
        <w:t>Distribución según diagnósticos al egreso de los pacientes con exceso de peso ingresados en la sala de clínicas pediátricas. Hospital Pediátrico Hermanos Cordové de Manzanillo, 2017.</w:t>
      </w:r>
    </w:p>
    <w:p w:rsidR="00662AE2" w:rsidRPr="00543879" w:rsidRDefault="00662AE2" w:rsidP="009B31AF">
      <w:pPr>
        <w:spacing w:after="0" w:line="360" w:lineRule="auto"/>
        <w:jc w:val="both"/>
        <w:rPr>
          <w:rFonts w:ascii="Verdana" w:eastAsia="Times New Roman" w:hAnsi="Verdana" w:cs="Arial"/>
          <w:bCs/>
          <w:color w:val="000000"/>
        </w:rPr>
      </w:pPr>
    </w:p>
    <w:tbl>
      <w:tblPr>
        <w:tblStyle w:val="Tablaconcuadrcula"/>
        <w:tblW w:w="0" w:type="auto"/>
        <w:tblLook w:val="04A0" w:firstRow="1" w:lastRow="0" w:firstColumn="1" w:lastColumn="0" w:noHBand="0" w:noVBand="1"/>
      </w:tblPr>
      <w:tblGrid>
        <w:gridCol w:w="5016"/>
        <w:gridCol w:w="904"/>
        <w:gridCol w:w="992"/>
      </w:tblGrid>
      <w:tr w:rsidR="00662AE2" w:rsidRPr="00543879" w:rsidTr="00662AE2">
        <w:tc>
          <w:tcPr>
            <w:tcW w:w="5016" w:type="dxa"/>
          </w:tcPr>
          <w:p w:rsidR="00662AE2" w:rsidRPr="00543879" w:rsidRDefault="00662AE2" w:rsidP="009B31AF">
            <w:pPr>
              <w:spacing w:line="360" w:lineRule="auto"/>
              <w:rPr>
                <w:rFonts w:ascii="Verdana" w:eastAsia="Times New Roman" w:hAnsi="Verdana" w:cs="Arial"/>
                <w:b/>
                <w:lang w:eastAsia="en-US"/>
              </w:rPr>
            </w:pPr>
            <w:r w:rsidRPr="00543879">
              <w:rPr>
                <w:rFonts w:ascii="Verdana" w:eastAsia="Times New Roman" w:hAnsi="Verdana" w:cs="Arial"/>
                <w:b/>
                <w:lang w:eastAsia="en-US"/>
              </w:rPr>
              <w:lastRenderedPageBreak/>
              <w:t>Diagnóstico al ingreso</w:t>
            </w:r>
          </w:p>
        </w:tc>
        <w:tc>
          <w:tcPr>
            <w:tcW w:w="904" w:type="dxa"/>
          </w:tcPr>
          <w:p w:rsidR="00662AE2" w:rsidRPr="00543879" w:rsidRDefault="00662AE2" w:rsidP="009B31AF">
            <w:pPr>
              <w:spacing w:line="360" w:lineRule="auto"/>
              <w:rPr>
                <w:rFonts w:ascii="Verdana" w:eastAsia="Times New Roman" w:hAnsi="Verdana" w:cs="Arial"/>
                <w:b/>
                <w:lang w:eastAsia="en-US"/>
              </w:rPr>
            </w:pPr>
            <w:r w:rsidRPr="00543879">
              <w:rPr>
                <w:rFonts w:ascii="Verdana" w:eastAsia="Times New Roman" w:hAnsi="Verdana" w:cs="Arial"/>
                <w:b/>
                <w:lang w:eastAsia="en-US"/>
              </w:rPr>
              <w:t>N</w:t>
            </w:r>
            <w:r w:rsidRPr="00543879">
              <w:rPr>
                <w:rFonts w:ascii="Verdana" w:eastAsia="Times New Roman" w:hAnsi="Verdana" w:cs="Arial"/>
                <w:b/>
                <w:vertAlign w:val="superscript"/>
                <w:lang w:eastAsia="en-US"/>
              </w:rPr>
              <w:t>o</w:t>
            </w:r>
          </w:p>
        </w:tc>
        <w:tc>
          <w:tcPr>
            <w:tcW w:w="992" w:type="dxa"/>
          </w:tcPr>
          <w:p w:rsidR="00662AE2" w:rsidRPr="00543879" w:rsidRDefault="00662AE2" w:rsidP="009B31AF">
            <w:pPr>
              <w:spacing w:line="360" w:lineRule="auto"/>
              <w:rPr>
                <w:rFonts w:ascii="Verdana" w:eastAsia="Times New Roman" w:hAnsi="Verdana" w:cs="Arial"/>
                <w:b/>
                <w:lang w:eastAsia="en-US"/>
              </w:rPr>
            </w:pPr>
            <w:r w:rsidRPr="00543879">
              <w:rPr>
                <w:rFonts w:ascii="Verdana" w:eastAsia="Times New Roman" w:hAnsi="Verdana" w:cs="Arial"/>
                <w:b/>
                <w:lang w:eastAsia="en-US"/>
              </w:rPr>
              <w:t>%</w:t>
            </w:r>
          </w:p>
        </w:tc>
      </w:tr>
      <w:tr w:rsidR="00662AE2" w:rsidRPr="00543879" w:rsidTr="00662AE2">
        <w:tc>
          <w:tcPr>
            <w:tcW w:w="5016" w:type="dxa"/>
          </w:tcPr>
          <w:p w:rsidR="00662AE2" w:rsidRPr="00543879" w:rsidRDefault="00662AE2" w:rsidP="009B31AF">
            <w:pPr>
              <w:spacing w:line="360" w:lineRule="auto"/>
              <w:rPr>
                <w:rFonts w:ascii="Verdana" w:eastAsia="Times New Roman" w:hAnsi="Verdana" w:cs="Arial"/>
                <w:b/>
                <w:bCs/>
                <w:lang w:eastAsia="en-US"/>
              </w:rPr>
            </w:pPr>
            <w:r w:rsidRPr="00543879">
              <w:rPr>
                <w:rFonts w:ascii="Verdana" w:eastAsia="Times New Roman" w:hAnsi="Verdana" w:cs="Arial"/>
                <w:lang w:eastAsia="en-US"/>
              </w:rPr>
              <w:t>Indigesta aguda</w:t>
            </w:r>
          </w:p>
        </w:tc>
        <w:tc>
          <w:tcPr>
            <w:tcW w:w="904" w:type="dxa"/>
          </w:tcPr>
          <w:p w:rsidR="00662AE2" w:rsidRPr="00543879" w:rsidRDefault="00662AE2" w:rsidP="009B31AF">
            <w:pPr>
              <w:spacing w:line="360" w:lineRule="auto"/>
              <w:rPr>
                <w:rFonts w:ascii="Verdana" w:eastAsia="Times New Roman" w:hAnsi="Verdana" w:cs="Arial"/>
                <w:b/>
                <w:bCs/>
                <w:lang w:eastAsia="en-US"/>
              </w:rPr>
            </w:pPr>
            <w:r w:rsidRPr="00543879">
              <w:rPr>
                <w:rFonts w:ascii="Verdana" w:eastAsia="Times New Roman" w:hAnsi="Verdana" w:cs="Arial"/>
                <w:lang w:eastAsia="en-US"/>
              </w:rPr>
              <w:t>72</w:t>
            </w:r>
          </w:p>
        </w:tc>
        <w:tc>
          <w:tcPr>
            <w:tcW w:w="992" w:type="dxa"/>
          </w:tcPr>
          <w:p w:rsidR="00662AE2" w:rsidRPr="00543879" w:rsidRDefault="00662AE2" w:rsidP="009B31AF">
            <w:pPr>
              <w:spacing w:line="360" w:lineRule="auto"/>
              <w:rPr>
                <w:rFonts w:ascii="Verdana" w:eastAsia="Times New Roman" w:hAnsi="Verdana" w:cs="Arial"/>
                <w:b/>
                <w:bCs/>
                <w:lang w:eastAsia="en-US"/>
              </w:rPr>
            </w:pPr>
            <w:r w:rsidRPr="00543879">
              <w:rPr>
                <w:rFonts w:ascii="Verdana" w:eastAsia="Times New Roman" w:hAnsi="Verdana" w:cs="Arial"/>
                <w:lang w:eastAsia="en-US"/>
              </w:rPr>
              <w:t>17,56</w:t>
            </w:r>
          </w:p>
        </w:tc>
      </w:tr>
      <w:tr w:rsidR="00662AE2" w:rsidRPr="00543879" w:rsidTr="00662AE2">
        <w:tc>
          <w:tcPr>
            <w:tcW w:w="5016" w:type="dxa"/>
          </w:tcPr>
          <w:p w:rsidR="00662AE2" w:rsidRPr="00543879" w:rsidRDefault="00662AE2" w:rsidP="009B31AF">
            <w:pPr>
              <w:spacing w:line="360" w:lineRule="auto"/>
              <w:rPr>
                <w:rFonts w:ascii="Verdana" w:eastAsia="Times New Roman" w:hAnsi="Verdana" w:cs="Arial"/>
                <w:b/>
                <w:bCs/>
                <w:lang w:eastAsia="en-US"/>
              </w:rPr>
            </w:pPr>
            <w:r w:rsidRPr="00543879">
              <w:rPr>
                <w:rFonts w:ascii="Verdana" w:eastAsia="Times New Roman" w:hAnsi="Verdana" w:cs="Arial"/>
                <w:lang w:eastAsia="en-US"/>
              </w:rPr>
              <w:t>Apendicitis aguda</w:t>
            </w:r>
          </w:p>
        </w:tc>
        <w:tc>
          <w:tcPr>
            <w:tcW w:w="904" w:type="dxa"/>
          </w:tcPr>
          <w:p w:rsidR="00662AE2" w:rsidRPr="00543879" w:rsidRDefault="00662AE2" w:rsidP="009B31AF">
            <w:pPr>
              <w:spacing w:line="360" w:lineRule="auto"/>
              <w:rPr>
                <w:rFonts w:ascii="Verdana" w:eastAsia="Times New Roman" w:hAnsi="Verdana" w:cs="Arial"/>
                <w:b/>
                <w:bCs/>
                <w:lang w:eastAsia="en-US"/>
              </w:rPr>
            </w:pPr>
            <w:r w:rsidRPr="00543879">
              <w:rPr>
                <w:rFonts w:ascii="Verdana" w:eastAsia="Times New Roman" w:hAnsi="Verdana" w:cs="Arial"/>
                <w:lang w:eastAsia="en-US"/>
              </w:rPr>
              <w:t>58</w:t>
            </w:r>
          </w:p>
        </w:tc>
        <w:tc>
          <w:tcPr>
            <w:tcW w:w="992" w:type="dxa"/>
          </w:tcPr>
          <w:p w:rsidR="00662AE2" w:rsidRPr="00543879" w:rsidRDefault="00662AE2" w:rsidP="009B31AF">
            <w:pPr>
              <w:spacing w:line="360" w:lineRule="auto"/>
              <w:rPr>
                <w:rFonts w:ascii="Verdana" w:eastAsia="Times New Roman" w:hAnsi="Verdana" w:cs="Arial"/>
                <w:b/>
                <w:bCs/>
                <w:lang w:eastAsia="en-US"/>
              </w:rPr>
            </w:pPr>
            <w:r w:rsidRPr="00543879">
              <w:rPr>
                <w:rFonts w:ascii="Verdana" w:eastAsia="Times New Roman" w:hAnsi="Verdana" w:cs="Arial"/>
                <w:lang w:eastAsia="en-US"/>
              </w:rPr>
              <w:t>14,14</w:t>
            </w:r>
          </w:p>
        </w:tc>
      </w:tr>
      <w:tr w:rsidR="00662AE2" w:rsidRPr="00543879" w:rsidTr="00662AE2">
        <w:tc>
          <w:tcPr>
            <w:tcW w:w="5016" w:type="dxa"/>
          </w:tcPr>
          <w:p w:rsidR="00662AE2" w:rsidRPr="00543879" w:rsidRDefault="00662AE2" w:rsidP="009B31AF">
            <w:pPr>
              <w:spacing w:line="360" w:lineRule="auto"/>
              <w:rPr>
                <w:rFonts w:ascii="Verdana" w:eastAsia="Times New Roman" w:hAnsi="Verdana" w:cs="Arial"/>
                <w:b/>
                <w:bCs/>
                <w:lang w:eastAsia="en-US"/>
              </w:rPr>
            </w:pPr>
            <w:r w:rsidRPr="00543879">
              <w:rPr>
                <w:rFonts w:ascii="Verdana" w:eastAsia="Times New Roman" w:hAnsi="Verdana" w:cs="Arial"/>
                <w:lang w:eastAsia="en-US"/>
              </w:rPr>
              <w:t>Hipertensión arterial esencial referida</w:t>
            </w:r>
          </w:p>
        </w:tc>
        <w:tc>
          <w:tcPr>
            <w:tcW w:w="904" w:type="dxa"/>
          </w:tcPr>
          <w:p w:rsidR="00662AE2" w:rsidRPr="00543879" w:rsidRDefault="00662AE2" w:rsidP="009B31AF">
            <w:pPr>
              <w:spacing w:line="360" w:lineRule="auto"/>
              <w:rPr>
                <w:rFonts w:ascii="Verdana" w:eastAsia="Times New Roman" w:hAnsi="Verdana" w:cs="Arial"/>
                <w:b/>
                <w:bCs/>
                <w:lang w:eastAsia="en-US"/>
              </w:rPr>
            </w:pPr>
            <w:r w:rsidRPr="00543879">
              <w:rPr>
                <w:rFonts w:ascii="Verdana" w:eastAsia="Times New Roman" w:hAnsi="Verdana" w:cs="Arial"/>
                <w:lang w:eastAsia="en-US"/>
              </w:rPr>
              <w:t>48</w:t>
            </w:r>
          </w:p>
        </w:tc>
        <w:tc>
          <w:tcPr>
            <w:tcW w:w="992" w:type="dxa"/>
          </w:tcPr>
          <w:p w:rsidR="00662AE2" w:rsidRPr="00543879" w:rsidRDefault="00662AE2" w:rsidP="009B31AF">
            <w:pPr>
              <w:spacing w:line="360" w:lineRule="auto"/>
              <w:rPr>
                <w:rFonts w:ascii="Verdana" w:eastAsia="Times New Roman" w:hAnsi="Verdana" w:cs="Arial"/>
                <w:b/>
                <w:bCs/>
                <w:lang w:eastAsia="en-US"/>
              </w:rPr>
            </w:pPr>
            <w:r w:rsidRPr="00543879">
              <w:rPr>
                <w:rFonts w:ascii="Verdana" w:eastAsia="Times New Roman" w:hAnsi="Verdana" w:cs="Arial"/>
                <w:lang w:eastAsia="en-US"/>
              </w:rPr>
              <w:t>11,70</w:t>
            </w:r>
          </w:p>
        </w:tc>
      </w:tr>
      <w:tr w:rsidR="00662AE2" w:rsidRPr="00543879" w:rsidTr="00662AE2">
        <w:tc>
          <w:tcPr>
            <w:tcW w:w="5016" w:type="dxa"/>
          </w:tcPr>
          <w:p w:rsidR="00662AE2" w:rsidRPr="00543879" w:rsidRDefault="00662AE2" w:rsidP="009B31AF">
            <w:pPr>
              <w:spacing w:line="360" w:lineRule="auto"/>
              <w:rPr>
                <w:rFonts w:ascii="Verdana" w:eastAsia="Times New Roman" w:hAnsi="Verdana" w:cs="Arial"/>
                <w:b/>
                <w:bCs/>
                <w:lang w:eastAsia="en-US"/>
              </w:rPr>
            </w:pPr>
            <w:r w:rsidRPr="00543879">
              <w:rPr>
                <w:rFonts w:ascii="Verdana" w:eastAsia="Times New Roman" w:hAnsi="Verdana" w:cs="Arial"/>
                <w:lang w:eastAsia="en-US"/>
              </w:rPr>
              <w:t>Parasitismo intestinal</w:t>
            </w:r>
          </w:p>
        </w:tc>
        <w:tc>
          <w:tcPr>
            <w:tcW w:w="904" w:type="dxa"/>
          </w:tcPr>
          <w:p w:rsidR="00662AE2" w:rsidRPr="00543879" w:rsidRDefault="00662AE2" w:rsidP="009B31AF">
            <w:pPr>
              <w:spacing w:line="360" w:lineRule="auto"/>
              <w:rPr>
                <w:rFonts w:ascii="Verdana" w:eastAsia="Times New Roman" w:hAnsi="Verdana" w:cs="Arial"/>
                <w:b/>
                <w:bCs/>
                <w:lang w:eastAsia="en-US"/>
              </w:rPr>
            </w:pPr>
            <w:r w:rsidRPr="00543879">
              <w:rPr>
                <w:rFonts w:ascii="Verdana" w:eastAsia="Times New Roman" w:hAnsi="Verdana" w:cs="Arial"/>
                <w:lang w:eastAsia="en-US"/>
              </w:rPr>
              <w:t>43</w:t>
            </w:r>
          </w:p>
        </w:tc>
        <w:tc>
          <w:tcPr>
            <w:tcW w:w="992" w:type="dxa"/>
          </w:tcPr>
          <w:p w:rsidR="00662AE2" w:rsidRPr="00543879" w:rsidRDefault="00662AE2" w:rsidP="009B31AF">
            <w:pPr>
              <w:spacing w:line="360" w:lineRule="auto"/>
              <w:rPr>
                <w:rFonts w:ascii="Verdana" w:eastAsia="Times New Roman" w:hAnsi="Verdana" w:cs="Arial"/>
                <w:b/>
                <w:bCs/>
                <w:lang w:eastAsia="en-US"/>
              </w:rPr>
            </w:pPr>
            <w:r w:rsidRPr="00543879">
              <w:rPr>
                <w:rFonts w:ascii="Verdana" w:eastAsia="Times New Roman" w:hAnsi="Verdana" w:cs="Arial"/>
                <w:lang w:eastAsia="en-US"/>
              </w:rPr>
              <w:t>10,48</w:t>
            </w:r>
          </w:p>
        </w:tc>
      </w:tr>
      <w:tr w:rsidR="00662AE2" w:rsidRPr="00543879" w:rsidTr="00662AE2">
        <w:tc>
          <w:tcPr>
            <w:tcW w:w="5016" w:type="dxa"/>
          </w:tcPr>
          <w:p w:rsidR="00662AE2" w:rsidRPr="00543879" w:rsidRDefault="00662AE2" w:rsidP="009B31AF">
            <w:pPr>
              <w:spacing w:line="360" w:lineRule="auto"/>
              <w:rPr>
                <w:rFonts w:ascii="Verdana" w:eastAsia="Times New Roman" w:hAnsi="Verdana" w:cs="Arial"/>
                <w:b/>
                <w:bCs/>
                <w:lang w:eastAsia="en-US"/>
              </w:rPr>
            </w:pPr>
            <w:proofErr w:type="spellStart"/>
            <w:r w:rsidRPr="00543879">
              <w:rPr>
                <w:rFonts w:ascii="Verdana" w:eastAsia="Times New Roman" w:hAnsi="Verdana" w:cs="Arial"/>
                <w:lang w:eastAsia="en-US"/>
              </w:rPr>
              <w:t>Gastroduodenitis</w:t>
            </w:r>
            <w:proofErr w:type="spellEnd"/>
            <w:r w:rsidRPr="00543879">
              <w:rPr>
                <w:rFonts w:ascii="Verdana" w:eastAsia="Times New Roman" w:hAnsi="Verdana" w:cs="Arial"/>
                <w:lang w:eastAsia="en-US"/>
              </w:rPr>
              <w:t xml:space="preserve"> aguda</w:t>
            </w:r>
          </w:p>
        </w:tc>
        <w:tc>
          <w:tcPr>
            <w:tcW w:w="904" w:type="dxa"/>
          </w:tcPr>
          <w:p w:rsidR="00662AE2" w:rsidRPr="00543879" w:rsidRDefault="00662AE2" w:rsidP="009B31AF">
            <w:pPr>
              <w:spacing w:line="360" w:lineRule="auto"/>
              <w:rPr>
                <w:rFonts w:ascii="Verdana" w:eastAsia="Times New Roman" w:hAnsi="Verdana" w:cs="Arial"/>
                <w:b/>
                <w:bCs/>
                <w:lang w:eastAsia="en-US"/>
              </w:rPr>
            </w:pPr>
            <w:r w:rsidRPr="00543879">
              <w:rPr>
                <w:rFonts w:ascii="Verdana" w:eastAsia="Times New Roman" w:hAnsi="Verdana" w:cs="Arial"/>
                <w:lang w:eastAsia="en-US"/>
              </w:rPr>
              <w:t>41</w:t>
            </w:r>
          </w:p>
        </w:tc>
        <w:tc>
          <w:tcPr>
            <w:tcW w:w="992" w:type="dxa"/>
          </w:tcPr>
          <w:p w:rsidR="00662AE2" w:rsidRPr="00543879" w:rsidRDefault="00662AE2" w:rsidP="009B31AF">
            <w:pPr>
              <w:spacing w:line="360" w:lineRule="auto"/>
              <w:rPr>
                <w:rFonts w:ascii="Verdana" w:eastAsia="Times New Roman" w:hAnsi="Verdana" w:cs="Arial"/>
                <w:b/>
                <w:bCs/>
                <w:lang w:eastAsia="en-US"/>
              </w:rPr>
            </w:pPr>
            <w:r w:rsidRPr="00543879">
              <w:rPr>
                <w:rFonts w:ascii="Verdana" w:eastAsia="Times New Roman" w:hAnsi="Verdana" w:cs="Arial"/>
                <w:lang w:eastAsia="en-US"/>
              </w:rPr>
              <w:t>10,00</w:t>
            </w:r>
          </w:p>
        </w:tc>
      </w:tr>
      <w:tr w:rsidR="00662AE2" w:rsidRPr="00543879" w:rsidTr="00662AE2">
        <w:tc>
          <w:tcPr>
            <w:tcW w:w="5016" w:type="dxa"/>
          </w:tcPr>
          <w:p w:rsidR="00662AE2" w:rsidRPr="00543879" w:rsidRDefault="00662AE2" w:rsidP="009B31AF">
            <w:pPr>
              <w:spacing w:line="360" w:lineRule="auto"/>
              <w:rPr>
                <w:rFonts w:ascii="Verdana" w:eastAsia="Times New Roman" w:hAnsi="Verdana" w:cs="Arial"/>
                <w:b/>
                <w:bCs/>
                <w:lang w:eastAsia="en-US"/>
              </w:rPr>
            </w:pPr>
            <w:r w:rsidRPr="00543879">
              <w:rPr>
                <w:rFonts w:ascii="Verdana" w:eastAsia="Times New Roman" w:hAnsi="Verdana" w:cs="Arial"/>
                <w:lang w:eastAsia="en-US"/>
              </w:rPr>
              <w:t>Cólicos abdominales</w:t>
            </w:r>
          </w:p>
        </w:tc>
        <w:tc>
          <w:tcPr>
            <w:tcW w:w="904" w:type="dxa"/>
          </w:tcPr>
          <w:p w:rsidR="00662AE2" w:rsidRPr="00543879" w:rsidRDefault="00662AE2" w:rsidP="009B31AF">
            <w:pPr>
              <w:spacing w:line="360" w:lineRule="auto"/>
              <w:rPr>
                <w:rFonts w:ascii="Verdana" w:eastAsia="Times New Roman" w:hAnsi="Verdana" w:cs="Arial"/>
                <w:b/>
                <w:bCs/>
                <w:lang w:eastAsia="en-US"/>
              </w:rPr>
            </w:pPr>
            <w:r w:rsidRPr="00543879">
              <w:rPr>
                <w:rFonts w:ascii="Verdana" w:eastAsia="Times New Roman" w:hAnsi="Verdana" w:cs="Arial"/>
                <w:lang w:eastAsia="en-US"/>
              </w:rPr>
              <w:t>32</w:t>
            </w:r>
          </w:p>
        </w:tc>
        <w:tc>
          <w:tcPr>
            <w:tcW w:w="992" w:type="dxa"/>
          </w:tcPr>
          <w:p w:rsidR="00662AE2" w:rsidRPr="00543879" w:rsidRDefault="00662AE2" w:rsidP="009B31AF">
            <w:pPr>
              <w:spacing w:line="360" w:lineRule="auto"/>
              <w:rPr>
                <w:rFonts w:ascii="Verdana" w:eastAsia="Times New Roman" w:hAnsi="Verdana" w:cs="Arial"/>
                <w:b/>
                <w:bCs/>
                <w:lang w:eastAsia="en-US"/>
              </w:rPr>
            </w:pPr>
            <w:r w:rsidRPr="00543879">
              <w:rPr>
                <w:rFonts w:ascii="Verdana" w:eastAsia="Times New Roman" w:hAnsi="Verdana" w:cs="Arial"/>
                <w:lang w:eastAsia="en-US"/>
              </w:rPr>
              <w:t>7,80</w:t>
            </w:r>
          </w:p>
        </w:tc>
      </w:tr>
      <w:tr w:rsidR="00662AE2" w:rsidRPr="00543879" w:rsidTr="00662AE2">
        <w:tc>
          <w:tcPr>
            <w:tcW w:w="5016" w:type="dxa"/>
          </w:tcPr>
          <w:p w:rsidR="00662AE2" w:rsidRPr="00543879" w:rsidRDefault="00662AE2" w:rsidP="009B31AF">
            <w:pPr>
              <w:spacing w:line="360" w:lineRule="auto"/>
              <w:rPr>
                <w:rFonts w:ascii="Verdana" w:eastAsia="Times New Roman" w:hAnsi="Verdana" w:cs="Arial"/>
                <w:b/>
                <w:bCs/>
                <w:lang w:eastAsia="en-US"/>
              </w:rPr>
            </w:pPr>
            <w:proofErr w:type="spellStart"/>
            <w:r w:rsidRPr="00543879">
              <w:rPr>
                <w:rFonts w:ascii="Verdana" w:eastAsia="Times New Roman" w:hAnsi="Verdana" w:cs="Arial"/>
                <w:lang w:eastAsia="en-US"/>
              </w:rPr>
              <w:t>Piodermitis</w:t>
            </w:r>
            <w:proofErr w:type="spellEnd"/>
          </w:p>
        </w:tc>
        <w:tc>
          <w:tcPr>
            <w:tcW w:w="904" w:type="dxa"/>
          </w:tcPr>
          <w:p w:rsidR="00662AE2" w:rsidRPr="00543879" w:rsidRDefault="00662AE2" w:rsidP="009B31AF">
            <w:pPr>
              <w:spacing w:line="360" w:lineRule="auto"/>
              <w:rPr>
                <w:rFonts w:ascii="Verdana" w:eastAsia="Times New Roman" w:hAnsi="Verdana" w:cs="Arial"/>
                <w:b/>
                <w:bCs/>
                <w:lang w:eastAsia="en-US"/>
              </w:rPr>
            </w:pPr>
            <w:r w:rsidRPr="00543879">
              <w:rPr>
                <w:rFonts w:ascii="Verdana" w:eastAsia="Times New Roman" w:hAnsi="Verdana" w:cs="Arial"/>
                <w:lang w:eastAsia="en-US"/>
              </w:rPr>
              <w:t>28</w:t>
            </w:r>
          </w:p>
        </w:tc>
        <w:tc>
          <w:tcPr>
            <w:tcW w:w="992" w:type="dxa"/>
          </w:tcPr>
          <w:p w:rsidR="00662AE2" w:rsidRPr="00543879" w:rsidRDefault="00662AE2" w:rsidP="009B31AF">
            <w:pPr>
              <w:spacing w:line="360" w:lineRule="auto"/>
              <w:rPr>
                <w:rFonts w:ascii="Verdana" w:eastAsia="Times New Roman" w:hAnsi="Verdana" w:cs="Arial"/>
                <w:b/>
                <w:bCs/>
                <w:lang w:eastAsia="en-US"/>
              </w:rPr>
            </w:pPr>
            <w:r w:rsidRPr="00543879">
              <w:rPr>
                <w:rFonts w:ascii="Verdana" w:eastAsia="Times New Roman" w:hAnsi="Verdana" w:cs="Arial"/>
                <w:lang w:eastAsia="en-US"/>
              </w:rPr>
              <w:t>6,82</w:t>
            </w:r>
          </w:p>
        </w:tc>
      </w:tr>
      <w:tr w:rsidR="00662AE2" w:rsidRPr="00543879" w:rsidTr="00662AE2">
        <w:tc>
          <w:tcPr>
            <w:tcW w:w="5016" w:type="dxa"/>
          </w:tcPr>
          <w:p w:rsidR="00662AE2" w:rsidRPr="00543879" w:rsidRDefault="00662AE2" w:rsidP="009B31AF">
            <w:pPr>
              <w:spacing w:line="360" w:lineRule="auto"/>
              <w:rPr>
                <w:rFonts w:ascii="Verdana" w:eastAsia="Times New Roman" w:hAnsi="Verdana" w:cs="Arial"/>
                <w:b/>
                <w:bCs/>
              </w:rPr>
            </w:pPr>
            <w:proofErr w:type="spellStart"/>
            <w:r w:rsidRPr="00543879">
              <w:rPr>
                <w:rFonts w:ascii="Verdana" w:eastAsia="Times New Roman" w:hAnsi="Verdana" w:cs="Arial"/>
                <w:lang w:eastAsia="en-US"/>
              </w:rPr>
              <w:t>Íctero</w:t>
            </w:r>
            <w:proofErr w:type="spellEnd"/>
            <w:r w:rsidRPr="00543879">
              <w:rPr>
                <w:rFonts w:ascii="Verdana" w:eastAsia="Times New Roman" w:hAnsi="Verdana" w:cs="Arial"/>
                <w:lang w:eastAsia="en-US"/>
              </w:rPr>
              <w:t xml:space="preserve"> prolongado por déficit enzimático</w:t>
            </w:r>
          </w:p>
        </w:tc>
        <w:tc>
          <w:tcPr>
            <w:tcW w:w="904" w:type="dxa"/>
          </w:tcPr>
          <w:p w:rsidR="00662AE2" w:rsidRPr="00543879" w:rsidRDefault="00662AE2" w:rsidP="009B31AF">
            <w:pPr>
              <w:spacing w:line="360" w:lineRule="auto"/>
              <w:rPr>
                <w:rFonts w:ascii="Verdana" w:eastAsia="Times New Roman" w:hAnsi="Verdana" w:cs="Arial"/>
                <w:b/>
                <w:bCs/>
              </w:rPr>
            </w:pPr>
            <w:r w:rsidRPr="00543879">
              <w:rPr>
                <w:rFonts w:ascii="Verdana" w:eastAsia="Times New Roman" w:hAnsi="Verdana" w:cs="Arial"/>
                <w:lang w:eastAsia="en-US"/>
              </w:rPr>
              <w:t>18</w:t>
            </w:r>
          </w:p>
        </w:tc>
        <w:tc>
          <w:tcPr>
            <w:tcW w:w="992" w:type="dxa"/>
          </w:tcPr>
          <w:p w:rsidR="00662AE2" w:rsidRPr="00543879" w:rsidRDefault="00662AE2" w:rsidP="009B31AF">
            <w:pPr>
              <w:spacing w:line="360" w:lineRule="auto"/>
              <w:rPr>
                <w:rFonts w:ascii="Verdana" w:eastAsia="Times New Roman" w:hAnsi="Verdana" w:cs="Arial"/>
                <w:b/>
                <w:bCs/>
              </w:rPr>
            </w:pPr>
            <w:r w:rsidRPr="00543879">
              <w:rPr>
                <w:rFonts w:ascii="Verdana" w:eastAsia="Times New Roman" w:hAnsi="Verdana" w:cs="Arial"/>
                <w:lang w:eastAsia="en-US"/>
              </w:rPr>
              <w:t>4,39</w:t>
            </w:r>
          </w:p>
        </w:tc>
      </w:tr>
      <w:tr w:rsidR="00662AE2" w:rsidRPr="00543879" w:rsidTr="00662AE2">
        <w:tc>
          <w:tcPr>
            <w:tcW w:w="5016" w:type="dxa"/>
          </w:tcPr>
          <w:p w:rsidR="00662AE2" w:rsidRPr="00543879" w:rsidRDefault="00662AE2" w:rsidP="009B31AF">
            <w:pPr>
              <w:tabs>
                <w:tab w:val="left" w:pos="5490"/>
              </w:tabs>
              <w:spacing w:line="360" w:lineRule="auto"/>
              <w:rPr>
                <w:rFonts w:ascii="Verdana" w:eastAsia="Times New Roman" w:hAnsi="Verdana" w:cs="Arial"/>
                <w:b/>
                <w:lang w:eastAsia="en-US"/>
              </w:rPr>
            </w:pPr>
            <w:r w:rsidRPr="00543879">
              <w:rPr>
                <w:rFonts w:ascii="Verdana" w:eastAsia="Times New Roman" w:hAnsi="Verdana" w:cs="Arial"/>
                <w:b/>
                <w:lang w:eastAsia="en-US"/>
              </w:rPr>
              <w:t>Total</w:t>
            </w:r>
          </w:p>
        </w:tc>
        <w:tc>
          <w:tcPr>
            <w:tcW w:w="904" w:type="dxa"/>
          </w:tcPr>
          <w:p w:rsidR="00662AE2" w:rsidRPr="00543879" w:rsidRDefault="00662AE2" w:rsidP="009B31AF">
            <w:pPr>
              <w:tabs>
                <w:tab w:val="left" w:pos="5490"/>
              </w:tabs>
              <w:spacing w:line="360" w:lineRule="auto"/>
              <w:rPr>
                <w:rFonts w:ascii="Verdana" w:eastAsia="Times New Roman" w:hAnsi="Verdana" w:cs="Arial"/>
                <w:b/>
                <w:lang w:eastAsia="en-US"/>
              </w:rPr>
            </w:pPr>
            <w:r w:rsidRPr="00543879">
              <w:rPr>
                <w:rFonts w:ascii="Verdana" w:eastAsia="Times New Roman" w:hAnsi="Verdana" w:cs="Arial"/>
                <w:b/>
                <w:lang w:eastAsia="en-US"/>
              </w:rPr>
              <w:t>410</w:t>
            </w:r>
          </w:p>
        </w:tc>
        <w:tc>
          <w:tcPr>
            <w:tcW w:w="992" w:type="dxa"/>
          </w:tcPr>
          <w:p w:rsidR="00662AE2" w:rsidRPr="00543879" w:rsidRDefault="00662AE2" w:rsidP="009B31AF">
            <w:pPr>
              <w:tabs>
                <w:tab w:val="left" w:pos="5490"/>
              </w:tabs>
              <w:spacing w:line="360" w:lineRule="auto"/>
              <w:rPr>
                <w:rFonts w:ascii="Verdana" w:eastAsia="Times New Roman" w:hAnsi="Verdana" w:cs="Arial"/>
                <w:b/>
                <w:lang w:eastAsia="en-US"/>
              </w:rPr>
            </w:pPr>
            <w:r w:rsidRPr="00543879">
              <w:rPr>
                <w:rFonts w:ascii="Verdana" w:eastAsia="Times New Roman" w:hAnsi="Verdana" w:cs="Arial"/>
                <w:b/>
                <w:lang w:eastAsia="en-US"/>
              </w:rPr>
              <w:t xml:space="preserve">100           </w:t>
            </w:r>
          </w:p>
        </w:tc>
      </w:tr>
    </w:tbl>
    <w:p w:rsidR="00662AE2" w:rsidRPr="00543879" w:rsidRDefault="00662AE2" w:rsidP="009B31AF">
      <w:pPr>
        <w:spacing w:after="0" w:line="360" w:lineRule="auto"/>
        <w:rPr>
          <w:rFonts w:ascii="Verdana" w:eastAsia="Times New Roman" w:hAnsi="Verdana" w:cs="Arial"/>
          <w:b/>
        </w:rPr>
      </w:pPr>
    </w:p>
    <w:p w:rsidR="008B7BC2" w:rsidRPr="00543879" w:rsidRDefault="008B7BC2" w:rsidP="009B31AF">
      <w:pPr>
        <w:spacing w:after="0" w:line="360" w:lineRule="auto"/>
        <w:rPr>
          <w:rFonts w:ascii="Verdana" w:eastAsia="Times New Roman" w:hAnsi="Verdana" w:cs="Arial"/>
        </w:rPr>
      </w:pPr>
      <w:r w:rsidRPr="00543879">
        <w:rPr>
          <w:rFonts w:ascii="Verdana" w:eastAsia="Times New Roman" w:hAnsi="Verdana" w:cs="Arial"/>
          <w:b/>
        </w:rPr>
        <w:t>Fuente:</w:t>
      </w:r>
      <w:r w:rsidRPr="00543879">
        <w:rPr>
          <w:rFonts w:ascii="Verdana" w:eastAsia="Times New Roman" w:hAnsi="Verdana" w:cs="Arial"/>
        </w:rPr>
        <w:t xml:space="preserve"> Historia clínica pediátrica.</w:t>
      </w:r>
    </w:p>
    <w:p w:rsidR="008B7BC2" w:rsidRPr="00543879" w:rsidRDefault="00E16B08" w:rsidP="009B31AF">
      <w:pPr>
        <w:spacing w:after="0" w:line="360" w:lineRule="auto"/>
        <w:jc w:val="both"/>
        <w:rPr>
          <w:rFonts w:ascii="Verdana" w:eastAsia="Times New Roman" w:hAnsi="Verdana" w:cs="Arial"/>
          <w:b/>
        </w:rPr>
      </w:pPr>
      <w:r w:rsidRPr="00543879">
        <w:rPr>
          <w:rFonts w:ascii="Verdana" w:eastAsia="Times New Roman" w:hAnsi="Verdana" w:cs="Arial"/>
          <w:lang w:eastAsia="en-US"/>
        </w:rPr>
        <w:t>En</w:t>
      </w:r>
      <w:r w:rsidR="00662AE2" w:rsidRPr="00543879">
        <w:rPr>
          <w:rFonts w:ascii="Verdana" w:eastAsia="Times New Roman" w:hAnsi="Verdana" w:cs="Arial"/>
          <w:lang w:eastAsia="en-US"/>
        </w:rPr>
        <w:t xml:space="preserve"> la tabla 4 se muestran los </w:t>
      </w:r>
      <w:r w:rsidRPr="00543879">
        <w:rPr>
          <w:rFonts w:ascii="Verdana" w:eastAsia="Times New Roman" w:hAnsi="Verdana" w:cs="Arial"/>
          <w:lang w:eastAsia="en-US"/>
        </w:rPr>
        <w:t xml:space="preserve">antecedentes </w:t>
      </w:r>
      <w:r w:rsidR="00662AE2" w:rsidRPr="00543879">
        <w:rPr>
          <w:rFonts w:ascii="Verdana" w:eastAsia="Times New Roman" w:hAnsi="Verdana" w:cs="Arial"/>
          <w:bCs/>
        </w:rPr>
        <w:t>patológicos familiares. E</w:t>
      </w:r>
      <w:r w:rsidRPr="00543879">
        <w:rPr>
          <w:rFonts w:ascii="Verdana" w:eastAsia="Times New Roman" w:hAnsi="Verdana" w:cs="Arial"/>
          <w:bCs/>
        </w:rPr>
        <w:t xml:space="preserve">l </w:t>
      </w:r>
      <w:r w:rsidRPr="00543879">
        <w:rPr>
          <w:rFonts w:ascii="Verdana" w:eastAsia="Times New Roman" w:hAnsi="Verdana" w:cs="Arial"/>
        </w:rPr>
        <w:t>antecedente de hipertensión, obesidad y diabetes fue el de mayor incidencia, estando presente en 136 de los casos, representando el 33,17 %, luego se encontraron los antecedentes de obesidad e hipertensión y antecedentes de obesidad con 77 casos (18,78 %) y 41 casos (10,0 %) respectivamente</w:t>
      </w:r>
      <w:r w:rsidR="00662AE2" w:rsidRPr="00543879">
        <w:rPr>
          <w:rFonts w:ascii="Verdana" w:eastAsia="Times New Roman" w:hAnsi="Verdana" w:cs="Arial"/>
        </w:rPr>
        <w:t>.</w:t>
      </w:r>
    </w:p>
    <w:p w:rsidR="008B7BC2" w:rsidRPr="00543879" w:rsidRDefault="00662AE2" w:rsidP="009B31AF">
      <w:pPr>
        <w:spacing w:after="0" w:line="360" w:lineRule="auto"/>
        <w:jc w:val="both"/>
        <w:rPr>
          <w:rFonts w:ascii="Verdana" w:eastAsia="Times New Roman" w:hAnsi="Verdana" w:cs="Arial"/>
          <w:bCs/>
        </w:rPr>
      </w:pPr>
      <w:r w:rsidRPr="00543879">
        <w:rPr>
          <w:rFonts w:ascii="Verdana" w:eastAsia="Times New Roman" w:hAnsi="Verdana" w:cs="Arial"/>
          <w:b/>
          <w:bCs/>
        </w:rPr>
        <w:t xml:space="preserve">Tabla 4. </w:t>
      </w:r>
      <w:r w:rsidR="008B7BC2" w:rsidRPr="00543879">
        <w:rPr>
          <w:rFonts w:ascii="Verdana" w:eastAsia="Times New Roman" w:hAnsi="Verdana" w:cs="Arial"/>
          <w:bCs/>
        </w:rPr>
        <w:t>Distribución según antecedentes patológicos familiares de los pacientes con exceso de peso ingresados en la sala de clínicas pediátricas. Hospital Pediátrico Hermanos Cordové de Manzanillo, 2017.</w:t>
      </w:r>
    </w:p>
    <w:p w:rsidR="00662AE2" w:rsidRPr="00543879" w:rsidRDefault="00662AE2" w:rsidP="009B31AF">
      <w:pPr>
        <w:tabs>
          <w:tab w:val="left" w:pos="6315"/>
          <w:tab w:val="left" w:pos="7875"/>
        </w:tabs>
        <w:spacing w:after="0" w:line="360" w:lineRule="auto"/>
        <w:jc w:val="both"/>
        <w:rPr>
          <w:rFonts w:ascii="Verdana" w:eastAsia="Times New Roman" w:hAnsi="Verdana" w:cs="Arial"/>
          <w:b/>
          <w:bCs/>
        </w:rPr>
      </w:pPr>
    </w:p>
    <w:tbl>
      <w:tblPr>
        <w:tblStyle w:val="Tablaconcuadrcula"/>
        <w:tblW w:w="0" w:type="auto"/>
        <w:tblLook w:val="04A0" w:firstRow="1" w:lastRow="0" w:firstColumn="1" w:lastColumn="0" w:noHBand="0" w:noVBand="1"/>
      </w:tblPr>
      <w:tblGrid>
        <w:gridCol w:w="6315"/>
        <w:gridCol w:w="739"/>
        <w:gridCol w:w="992"/>
      </w:tblGrid>
      <w:tr w:rsidR="00662AE2" w:rsidRPr="00543879" w:rsidTr="00662AE2">
        <w:tc>
          <w:tcPr>
            <w:tcW w:w="6315" w:type="dxa"/>
          </w:tcPr>
          <w:p w:rsidR="00662AE2" w:rsidRPr="00543879" w:rsidRDefault="00662AE2" w:rsidP="009B31AF">
            <w:pPr>
              <w:spacing w:line="360" w:lineRule="auto"/>
              <w:jc w:val="both"/>
              <w:rPr>
                <w:rFonts w:ascii="Verdana" w:eastAsia="Times New Roman" w:hAnsi="Verdana" w:cs="Arial"/>
                <w:b/>
              </w:rPr>
            </w:pPr>
            <w:r w:rsidRPr="00543879">
              <w:rPr>
                <w:rFonts w:ascii="Verdana" w:eastAsia="Times New Roman" w:hAnsi="Verdana" w:cs="Arial"/>
                <w:b/>
              </w:rPr>
              <w:t>Antecedentes patológicos familiares</w:t>
            </w:r>
          </w:p>
        </w:tc>
        <w:tc>
          <w:tcPr>
            <w:tcW w:w="739" w:type="dxa"/>
          </w:tcPr>
          <w:p w:rsidR="00662AE2" w:rsidRPr="00543879" w:rsidRDefault="00662AE2" w:rsidP="009B31AF">
            <w:pPr>
              <w:spacing w:line="360" w:lineRule="auto"/>
              <w:jc w:val="both"/>
              <w:rPr>
                <w:rFonts w:ascii="Verdana" w:eastAsia="Times New Roman" w:hAnsi="Verdana" w:cs="Arial"/>
                <w:b/>
              </w:rPr>
            </w:pPr>
            <w:r w:rsidRPr="00543879">
              <w:rPr>
                <w:rFonts w:ascii="Verdana" w:eastAsia="Times New Roman" w:hAnsi="Verdana" w:cs="Arial"/>
                <w:b/>
              </w:rPr>
              <w:t>N</w:t>
            </w:r>
            <w:r w:rsidRPr="00543879">
              <w:rPr>
                <w:rFonts w:ascii="Verdana" w:eastAsia="Times New Roman" w:hAnsi="Verdana" w:cs="Arial"/>
                <w:b/>
                <w:vertAlign w:val="superscript"/>
              </w:rPr>
              <w:t>o</w:t>
            </w:r>
          </w:p>
        </w:tc>
        <w:tc>
          <w:tcPr>
            <w:tcW w:w="992" w:type="dxa"/>
          </w:tcPr>
          <w:p w:rsidR="00662AE2" w:rsidRPr="00543879" w:rsidRDefault="00662AE2" w:rsidP="009B31AF">
            <w:pPr>
              <w:spacing w:line="360" w:lineRule="auto"/>
              <w:jc w:val="both"/>
              <w:rPr>
                <w:rFonts w:ascii="Verdana" w:eastAsia="Times New Roman" w:hAnsi="Verdana" w:cs="Arial"/>
                <w:b/>
              </w:rPr>
            </w:pPr>
            <w:r w:rsidRPr="00543879">
              <w:rPr>
                <w:rFonts w:ascii="Verdana" w:eastAsia="Times New Roman" w:hAnsi="Verdana" w:cs="Arial"/>
                <w:b/>
              </w:rPr>
              <w:t>%</w:t>
            </w:r>
          </w:p>
        </w:tc>
      </w:tr>
      <w:tr w:rsidR="00662AE2" w:rsidRPr="00543879" w:rsidTr="00662AE2">
        <w:tc>
          <w:tcPr>
            <w:tcW w:w="6315" w:type="dxa"/>
          </w:tcPr>
          <w:p w:rsidR="00662AE2" w:rsidRPr="00543879" w:rsidRDefault="00662AE2" w:rsidP="009B31AF">
            <w:pPr>
              <w:spacing w:line="360" w:lineRule="auto"/>
              <w:jc w:val="both"/>
              <w:rPr>
                <w:rFonts w:ascii="Verdana" w:eastAsia="Times New Roman" w:hAnsi="Verdana" w:cs="Arial"/>
              </w:rPr>
            </w:pPr>
            <w:r w:rsidRPr="00543879">
              <w:rPr>
                <w:rFonts w:ascii="Verdana" w:eastAsia="Times New Roman" w:hAnsi="Verdana" w:cs="Arial"/>
              </w:rPr>
              <w:t>Antecedente de hipertensión, obesidad y diabetes</w:t>
            </w:r>
          </w:p>
        </w:tc>
        <w:tc>
          <w:tcPr>
            <w:tcW w:w="739" w:type="dxa"/>
          </w:tcPr>
          <w:p w:rsidR="00662AE2" w:rsidRPr="00543879" w:rsidRDefault="00662AE2" w:rsidP="009B31AF">
            <w:pPr>
              <w:spacing w:line="360" w:lineRule="auto"/>
              <w:jc w:val="both"/>
              <w:rPr>
                <w:rFonts w:ascii="Verdana" w:eastAsia="Times New Roman" w:hAnsi="Verdana" w:cs="Arial"/>
              </w:rPr>
            </w:pPr>
            <w:r w:rsidRPr="00543879">
              <w:rPr>
                <w:rFonts w:ascii="Verdana" w:eastAsia="Times New Roman" w:hAnsi="Verdana" w:cs="Arial"/>
              </w:rPr>
              <w:t>136</w:t>
            </w:r>
          </w:p>
        </w:tc>
        <w:tc>
          <w:tcPr>
            <w:tcW w:w="992" w:type="dxa"/>
          </w:tcPr>
          <w:p w:rsidR="00662AE2" w:rsidRPr="00543879" w:rsidRDefault="00662AE2" w:rsidP="009B31AF">
            <w:pPr>
              <w:spacing w:line="360" w:lineRule="auto"/>
              <w:jc w:val="both"/>
              <w:rPr>
                <w:rFonts w:ascii="Verdana" w:eastAsia="Times New Roman" w:hAnsi="Verdana" w:cs="Arial"/>
                <w:b/>
                <w:bCs/>
              </w:rPr>
            </w:pPr>
            <w:r w:rsidRPr="00543879">
              <w:rPr>
                <w:rFonts w:ascii="Verdana" w:eastAsia="Times New Roman" w:hAnsi="Verdana" w:cs="Arial"/>
              </w:rPr>
              <w:t>33,17</w:t>
            </w:r>
          </w:p>
        </w:tc>
      </w:tr>
      <w:tr w:rsidR="00662AE2" w:rsidRPr="00543879" w:rsidTr="00662AE2">
        <w:tc>
          <w:tcPr>
            <w:tcW w:w="6315" w:type="dxa"/>
          </w:tcPr>
          <w:p w:rsidR="00662AE2" w:rsidRPr="00543879" w:rsidRDefault="00662AE2" w:rsidP="009B31AF">
            <w:pPr>
              <w:spacing w:line="360" w:lineRule="auto"/>
              <w:jc w:val="both"/>
              <w:rPr>
                <w:rFonts w:ascii="Verdana" w:eastAsia="Times New Roman" w:hAnsi="Verdana" w:cs="Arial"/>
              </w:rPr>
            </w:pPr>
            <w:r w:rsidRPr="00543879">
              <w:rPr>
                <w:rFonts w:ascii="Verdana" w:eastAsia="Times New Roman" w:hAnsi="Verdana" w:cs="Arial"/>
              </w:rPr>
              <w:t>Antecedentes de obesidad e hipertensión</w:t>
            </w:r>
          </w:p>
        </w:tc>
        <w:tc>
          <w:tcPr>
            <w:tcW w:w="739" w:type="dxa"/>
          </w:tcPr>
          <w:p w:rsidR="00662AE2" w:rsidRPr="00543879" w:rsidRDefault="00662AE2" w:rsidP="009B31AF">
            <w:pPr>
              <w:spacing w:line="360" w:lineRule="auto"/>
              <w:jc w:val="both"/>
              <w:rPr>
                <w:rFonts w:ascii="Verdana" w:eastAsia="Times New Roman" w:hAnsi="Verdana" w:cs="Arial"/>
              </w:rPr>
            </w:pPr>
            <w:r w:rsidRPr="00543879">
              <w:rPr>
                <w:rFonts w:ascii="Verdana" w:eastAsia="Times New Roman" w:hAnsi="Verdana" w:cs="Arial"/>
              </w:rPr>
              <w:t>77</w:t>
            </w:r>
          </w:p>
        </w:tc>
        <w:tc>
          <w:tcPr>
            <w:tcW w:w="992" w:type="dxa"/>
          </w:tcPr>
          <w:p w:rsidR="00662AE2" w:rsidRPr="00543879" w:rsidRDefault="00662AE2" w:rsidP="009B31AF">
            <w:pPr>
              <w:spacing w:line="360" w:lineRule="auto"/>
              <w:jc w:val="both"/>
              <w:rPr>
                <w:rFonts w:ascii="Verdana" w:eastAsia="Times New Roman" w:hAnsi="Verdana" w:cs="Arial"/>
              </w:rPr>
            </w:pPr>
            <w:r w:rsidRPr="00543879">
              <w:rPr>
                <w:rFonts w:ascii="Verdana" w:eastAsia="Times New Roman" w:hAnsi="Verdana" w:cs="Arial"/>
              </w:rPr>
              <w:t>18,78</w:t>
            </w:r>
          </w:p>
        </w:tc>
      </w:tr>
      <w:tr w:rsidR="00662AE2" w:rsidRPr="00543879" w:rsidTr="00662AE2">
        <w:tc>
          <w:tcPr>
            <w:tcW w:w="6315" w:type="dxa"/>
          </w:tcPr>
          <w:p w:rsidR="00662AE2" w:rsidRPr="00543879" w:rsidRDefault="00662AE2" w:rsidP="009B31AF">
            <w:pPr>
              <w:spacing w:line="360" w:lineRule="auto"/>
              <w:jc w:val="both"/>
              <w:rPr>
                <w:rFonts w:ascii="Verdana" w:eastAsia="Times New Roman" w:hAnsi="Verdana" w:cs="Arial"/>
              </w:rPr>
            </w:pPr>
            <w:r w:rsidRPr="00543879">
              <w:rPr>
                <w:rFonts w:ascii="Verdana" w:eastAsia="Times New Roman" w:hAnsi="Verdana" w:cs="Arial"/>
              </w:rPr>
              <w:t>Antecedentes de obesidad</w:t>
            </w:r>
          </w:p>
        </w:tc>
        <w:tc>
          <w:tcPr>
            <w:tcW w:w="739" w:type="dxa"/>
          </w:tcPr>
          <w:p w:rsidR="00662AE2" w:rsidRPr="00543879" w:rsidRDefault="00662AE2" w:rsidP="009B31AF">
            <w:pPr>
              <w:spacing w:line="360" w:lineRule="auto"/>
              <w:jc w:val="both"/>
              <w:rPr>
                <w:rFonts w:ascii="Verdana" w:eastAsia="Times New Roman" w:hAnsi="Verdana" w:cs="Arial"/>
              </w:rPr>
            </w:pPr>
            <w:r w:rsidRPr="00543879">
              <w:rPr>
                <w:rFonts w:ascii="Verdana" w:eastAsia="Times New Roman" w:hAnsi="Verdana" w:cs="Arial"/>
              </w:rPr>
              <w:t>41</w:t>
            </w:r>
          </w:p>
        </w:tc>
        <w:tc>
          <w:tcPr>
            <w:tcW w:w="992" w:type="dxa"/>
          </w:tcPr>
          <w:p w:rsidR="00662AE2" w:rsidRPr="00543879" w:rsidRDefault="00662AE2" w:rsidP="009B31AF">
            <w:pPr>
              <w:spacing w:line="360" w:lineRule="auto"/>
              <w:jc w:val="both"/>
              <w:rPr>
                <w:rFonts w:ascii="Verdana" w:eastAsia="Times New Roman" w:hAnsi="Verdana" w:cs="Arial"/>
              </w:rPr>
            </w:pPr>
            <w:r w:rsidRPr="00543879">
              <w:rPr>
                <w:rFonts w:ascii="Verdana" w:eastAsia="Times New Roman" w:hAnsi="Verdana" w:cs="Arial"/>
              </w:rPr>
              <w:t>10,0</w:t>
            </w:r>
          </w:p>
        </w:tc>
      </w:tr>
      <w:tr w:rsidR="00662AE2" w:rsidRPr="00543879" w:rsidTr="00662AE2">
        <w:tc>
          <w:tcPr>
            <w:tcW w:w="6315" w:type="dxa"/>
          </w:tcPr>
          <w:p w:rsidR="00662AE2" w:rsidRPr="00543879" w:rsidRDefault="00662AE2" w:rsidP="009B31AF">
            <w:pPr>
              <w:spacing w:line="360" w:lineRule="auto"/>
              <w:jc w:val="both"/>
              <w:rPr>
                <w:rFonts w:ascii="Verdana" w:eastAsia="Times New Roman" w:hAnsi="Verdana" w:cs="Arial"/>
              </w:rPr>
            </w:pPr>
            <w:r w:rsidRPr="00543879">
              <w:rPr>
                <w:rFonts w:ascii="Verdana" w:eastAsia="Times New Roman" w:hAnsi="Verdana" w:cs="Arial"/>
              </w:rPr>
              <w:t>Antecedentes de hipertensión y diabetes</w:t>
            </w:r>
          </w:p>
        </w:tc>
        <w:tc>
          <w:tcPr>
            <w:tcW w:w="739" w:type="dxa"/>
          </w:tcPr>
          <w:p w:rsidR="00662AE2" w:rsidRPr="00543879" w:rsidRDefault="00662AE2" w:rsidP="009B31AF">
            <w:pPr>
              <w:spacing w:line="360" w:lineRule="auto"/>
              <w:jc w:val="both"/>
              <w:rPr>
                <w:rFonts w:ascii="Verdana" w:eastAsia="Times New Roman" w:hAnsi="Verdana" w:cs="Arial"/>
              </w:rPr>
            </w:pPr>
            <w:r w:rsidRPr="00543879">
              <w:rPr>
                <w:rFonts w:ascii="Verdana" w:eastAsia="Times New Roman" w:hAnsi="Verdana" w:cs="Arial"/>
              </w:rPr>
              <w:t>34</w:t>
            </w:r>
          </w:p>
        </w:tc>
        <w:tc>
          <w:tcPr>
            <w:tcW w:w="992" w:type="dxa"/>
          </w:tcPr>
          <w:p w:rsidR="00662AE2" w:rsidRPr="00543879" w:rsidRDefault="00662AE2" w:rsidP="009B31AF">
            <w:pPr>
              <w:spacing w:line="360" w:lineRule="auto"/>
              <w:jc w:val="both"/>
              <w:rPr>
                <w:rFonts w:ascii="Verdana" w:eastAsia="Times New Roman" w:hAnsi="Verdana" w:cs="Arial"/>
                <w:b/>
                <w:bCs/>
              </w:rPr>
            </w:pPr>
            <w:r w:rsidRPr="00543879">
              <w:rPr>
                <w:rFonts w:ascii="Verdana" w:eastAsia="Times New Roman" w:hAnsi="Verdana" w:cs="Arial"/>
              </w:rPr>
              <w:t>8,29</w:t>
            </w:r>
          </w:p>
        </w:tc>
      </w:tr>
      <w:tr w:rsidR="00662AE2" w:rsidRPr="00543879" w:rsidTr="00662AE2">
        <w:tc>
          <w:tcPr>
            <w:tcW w:w="6315" w:type="dxa"/>
          </w:tcPr>
          <w:p w:rsidR="00662AE2" w:rsidRPr="00543879" w:rsidRDefault="00662AE2" w:rsidP="009B31AF">
            <w:pPr>
              <w:spacing w:line="360" w:lineRule="auto"/>
              <w:jc w:val="both"/>
              <w:rPr>
                <w:rFonts w:ascii="Verdana" w:eastAsia="Times New Roman" w:hAnsi="Verdana" w:cs="Arial"/>
              </w:rPr>
            </w:pPr>
            <w:r w:rsidRPr="00543879">
              <w:rPr>
                <w:rFonts w:ascii="Verdana" w:eastAsia="Times New Roman" w:hAnsi="Verdana" w:cs="Arial"/>
              </w:rPr>
              <w:t>Antecedentes de obesidad y diabetes</w:t>
            </w:r>
          </w:p>
        </w:tc>
        <w:tc>
          <w:tcPr>
            <w:tcW w:w="739" w:type="dxa"/>
          </w:tcPr>
          <w:p w:rsidR="00662AE2" w:rsidRPr="00543879" w:rsidRDefault="00662AE2" w:rsidP="009B31AF">
            <w:pPr>
              <w:spacing w:line="360" w:lineRule="auto"/>
              <w:jc w:val="both"/>
              <w:rPr>
                <w:rFonts w:ascii="Verdana" w:eastAsia="Times New Roman" w:hAnsi="Verdana" w:cs="Arial"/>
              </w:rPr>
            </w:pPr>
            <w:r w:rsidRPr="00543879">
              <w:rPr>
                <w:rFonts w:ascii="Verdana" w:eastAsia="Times New Roman" w:hAnsi="Verdana" w:cs="Arial"/>
              </w:rPr>
              <w:t>31</w:t>
            </w:r>
          </w:p>
        </w:tc>
        <w:tc>
          <w:tcPr>
            <w:tcW w:w="992" w:type="dxa"/>
          </w:tcPr>
          <w:p w:rsidR="00662AE2" w:rsidRPr="00543879" w:rsidRDefault="00662AE2" w:rsidP="009B31AF">
            <w:pPr>
              <w:spacing w:line="360" w:lineRule="auto"/>
              <w:jc w:val="both"/>
              <w:rPr>
                <w:rFonts w:ascii="Verdana" w:eastAsia="Times New Roman" w:hAnsi="Verdana" w:cs="Arial"/>
              </w:rPr>
            </w:pPr>
            <w:r w:rsidRPr="00543879">
              <w:rPr>
                <w:rFonts w:ascii="Verdana" w:eastAsia="Times New Roman" w:hAnsi="Verdana" w:cs="Arial"/>
              </w:rPr>
              <w:t>7,56</w:t>
            </w:r>
          </w:p>
        </w:tc>
      </w:tr>
      <w:tr w:rsidR="00662AE2" w:rsidRPr="00543879" w:rsidTr="00662AE2">
        <w:tc>
          <w:tcPr>
            <w:tcW w:w="6315" w:type="dxa"/>
          </w:tcPr>
          <w:p w:rsidR="00662AE2" w:rsidRPr="00543879" w:rsidRDefault="00662AE2" w:rsidP="009B31AF">
            <w:pPr>
              <w:spacing w:line="360" w:lineRule="auto"/>
              <w:jc w:val="both"/>
              <w:rPr>
                <w:rFonts w:ascii="Verdana" w:eastAsia="Times New Roman" w:hAnsi="Verdana" w:cs="Arial"/>
              </w:rPr>
            </w:pPr>
            <w:r w:rsidRPr="00543879">
              <w:rPr>
                <w:rFonts w:ascii="Verdana" w:eastAsia="Times New Roman" w:hAnsi="Verdana" w:cs="Arial"/>
              </w:rPr>
              <w:t>Antecedentes de diabetes gestacional</w:t>
            </w:r>
          </w:p>
        </w:tc>
        <w:tc>
          <w:tcPr>
            <w:tcW w:w="739" w:type="dxa"/>
          </w:tcPr>
          <w:p w:rsidR="00662AE2" w:rsidRPr="00543879" w:rsidRDefault="00662AE2" w:rsidP="009B31AF">
            <w:pPr>
              <w:spacing w:line="360" w:lineRule="auto"/>
              <w:jc w:val="both"/>
              <w:rPr>
                <w:rFonts w:ascii="Verdana" w:eastAsia="Times New Roman" w:hAnsi="Verdana" w:cs="Arial"/>
              </w:rPr>
            </w:pPr>
            <w:r w:rsidRPr="00543879">
              <w:rPr>
                <w:rFonts w:ascii="Verdana" w:eastAsia="Times New Roman" w:hAnsi="Verdana" w:cs="Arial"/>
              </w:rPr>
              <w:t>30</w:t>
            </w:r>
          </w:p>
        </w:tc>
        <w:tc>
          <w:tcPr>
            <w:tcW w:w="992" w:type="dxa"/>
          </w:tcPr>
          <w:p w:rsidR="00662AE2" w:rsidRPr="00543879" w:rsidRDefault="00662AE2" w:rsidP="009B31AF">
            <w:pPr>
              <w:spacing w:line="360" w:lineRule="auto"/>
              <w:jc w:val="both"/>
              <w:rPr>
                <w:rFonts w:ascii="Verdana" w:eastAsia="Times New Roman" w:hAnsi="Verdana" w:cs="Arial"/>
              </w:rPr>
            </w:pPr>
            <w:r w:rsidRPr="00543879">
              <w:rPr>
                <w:rFonts w:ascii="Verdana" w:eastAsia="Times New Roman" w:hAnsi="Verdana" w:cs="Arial"/>
              </w:rPr>
              <w:t>7,32</w:t>
            </w:r>
          </w:p>
        </w:tc>
      </w:tr>
      <w:tr w:rsidR="00662AE2" w:rsidRPr="00543879" w:rsidTr="00662AE2">
        <w:tc>
          <w:tcPr>
            <w:tcW w:w="6315" w:type="dxa"/>
          </w:tcPr>
          <w:p w:rsidR="00662AE2" w:rsidRPr="00543879" w:rsidRDefault="00662AE2" w:rsidP="009B31AF">
            <w:pPr>
              <w:spacing w:line="360" w:lineRule="auto"/>
              <w:jc w:val="both"/>
              <w:rPr>
                <w:rFonts w:ascii="Verdana" w:eastAsia="Times New Roman" w:hAnsi="Verdana" w:cs="Arial"/>
              </w:rPr>
            </w:pPr>
            <w:r w:rsidRPr="00543879">
              <w:rPr>
                <w:rFonts w:ascii="Verdana" w:eastAsia="Times New Roman" w:hAnsi="Verdana" w:cs="Arial"/>
              </w:rPr>
              <w:t>Antecedentes de hipertensión</w:t>
            </w:r>
          </w:p>
        </w:tc>
        <w:tc>
          <w:tcPr>
            <w:tcW w:w="739" w:type="dxa"/>
          </w:tcPr>
          <w:p w:rsidR="00662AE2" w:rsidRPr="00543879" w:rsidRDefault="00662AE2" w:rsidP="009B31AF">
            <w:pPr>
              <w:spacing w:line="360" w:lineRule="auto"/>
              <w:jc w:val="both"/>
              <w:rPr>
                <w:rFonts w:ascii="Verdana" w:eastAsia="Times New Roman" w:hAnsi="Verdana" w:cs="Arial"/>
              </w:rPr>
            </w:pPr>
            <w:r w:rsidRPr="00543879">
              <w:rPr>
                <w:rFonts w:ascii="Verdana" w:eastAsia="Times New Roman" w:hAnsi="Verdana" w:cs="Arial"/>
              </w:rPr>
              <w:t>31</w:t>
            </w:r>
          </w:p>
        </w:tc>
        <w:tc>
          <w:tcPr>
            <w:tcW w:w="992" w:type="dxa"/>
          </w:tcPr>
          <w:p w:rsidR="00662AE2" w:rsidRPr="00543879" w:rsidRDefault="00662AE2" w:rsidP="009B31AF">
            <w:pPr>
              <w:spacing w:line="360" w:lineRule="auto"/>
              <w:jc w:val="both"/>
              <w:rPr>
                <w:rFonts w:ascii="Verdana" w:eastAsia="Times New Roman" w:hAnsi="Verdana" w:cs="Arial"/>
              </w:rPr>
            </w:pPr>
            <w:r w:rsidRPr="00543879">
              <w:rPr>
                <w:rFonts w:ascii="Verdana" w:eastAsia="Times New Roman" w:hAnsi="Verdana" w:cs="Arial"/>
              </w:rPr>
              <w:t>7,56</w:t>
            </w:r>
          </w:p>
        </w:tc>
      </w:tr>
      <w:tr w:rsidR="00662AE2" w:rsidRPr="00543879" w:rsidTr="00662AE2">
        <w:tc>
          <w:tcPr>
            <w:tcW w:w="6315" w:type="dxa"/>
          </w:tcPr>
          <w:p w:rsidR="00662AE2" w:rsidRPr="00543879" w:rsidRDefault="00662AE2" w:rsidP="009B31AF">
            <w:pPr>
              <w:spacing w:line="360" w:lineRule="auto"/>
              <w:jc w:val="both"/>
              <w:rPr>
                <w:rFonts w:ascii="Verdana" w:eastAsia="Times New Roman" w:hAnsi="Verdana" w:cs="Arial"/>
              </w:rPr>
            </w:pPr>
            <w:r w:rsidRPr="00543879">
              <w:rPr>
                <w:rFonts w:ascii="Verdana" w:eastAsia="Times New Roman" w:hAnsi="Verdana" w:cs="Arial"/>
              </w:rPr>
              <w:t>Sin antecedentes</w:t>
            </w:r>
          </w:p>
        </w:tc>
        <w:tc>
          <w:tcPr>
            <w:tcW w:w="739" w:type="dxa"/>
          </w:tcPr>
          <w:p w:rsidR="00662AE2" w:rsidRPr="00543879" w:rsidRDefault="00662AE2" w:rsidP="009B31AF">
            <w:pPr>
              <w:spacing w:line="360" w:lineRule="auto"/>
              <w:jc w:val="both"/>
              <w:rPr>
                <w:rFonts w:ascii="Verdana" w:eastAsia="Times New Roman" w:hAnsi="Verdana" w:cs="Arial"/>
              </w:rPr>
            </w:pPr>
            <w:r w:rsidRPr="00543879">
              <w:rPr>
                <w:rFonts w:ascii="Verdana" w:eastAsia="Times New Roman" w:hAnsi="Verdana" w:cs="Arial"/>
              </w:rPr>
              <w:t>28</w:t>
            </w:r>
          </w:p>
        </w:tc>
        <w:tc>
          <w:tcPr>
            <w:tcW w:w="992" w:type="dxa"/>
          </w:tcPr>
          <w:p w:rsidR="00662AE2" w:rsidRPr="00543879" w:rsidRDefault="00662AE2" w:rsidP="009B31AF">
            <w:pPr>
              <w:spacing w:line="360" w:lineRule="auto"/>
              <w:jc w:val="both"/>
              <w:rPr>
                <w:rFonts w:ascii="Verdana" w:eastAsia="Times New Roman" w:hAnsi="Verdana" w:cs="Arial"/>
                <w:b/>
                <w:bCs/>
              </w:rPr>
            </w:pPr>
            <w:r w:rsidRPr="00543879">
              <w:rPr>
                <w:rFonts w:ascii="Verdana" w:eastAsia="Times New Roman" w:hAnsi="Verdana" w:cs="Arial"/>
              </w:rPr>
              <w:t>6,82</w:t>
            </w:r>
          </w:p>
        </w:tc>
      </w:tr>
      <w:tr w:rsidR="00662AE2" w:rsidRPr="00543879" w:rsidTr="00662AE2">
        <w:tc>
          <w:tcPr>
            <w:tcW w:w="6315" w:type="dxa"/>
          </w:tcPr>
          <w:p w:rsidR="00662AE2" w:rsidRPr="00543879" w:rsidRDefault="00662AE2" w:rsidP="009B31AF">
            <w:pPr>
              <w:spacing w:line="360" w:lineRule="auto"/>
              <w:jc w:val="both"/>
              <w:rPr>
                <w:rFonts w:ascii="Verdana" w:eastAsia="Times New Roman" w:hAnsi="Verdana" w:cs="Arial"/>
              </w:rPr>
            </w:pPr>
            <w:r w:rsidRPr="00543879">
              <w:rPr>
                <w:rFonts w:ascii="Verdana" w:eastAsia="Times New Roman" w:hAnsi="Verdana" w:cs="Arial"/>
              </w:rPr>
              <w:t>Antecedentes de diabetes mellitus</w:t>
            </w:r>
          </w:p>
        </w:tc>
        <w:tc>
          <w:tcPr>
            <w:tcW w:w="739" w:type="dxa"/>
          </w:tcPr>
          <w:p w:rsidR="00662AE2" w:rsidRPr="00543879" w:rsidRDefault="00662AE2" w:rsidP="009B31AF">
            <w:pPr>
              <w:spacing w:line="360" w:lineRule="auto"/>
              <w:jc w:val="both"/>
              <w:rPr>
                <w:rFonts w:ascii="Verdana" w:eastAsia="Times New Roman" w:hAnsi="Verdana" w:cs="Arial"/>
              </w:rPr>
            </w:pPr>
            <w:r w:rsidRPr="00543879">
              <w:rPr>
                <w:rFonts w:ascii="Verdana" w:eastAsia="Times New Roman" w:hAnsi="Verdana" w:cs="Arial"/>
              </w:rPr>
              <w:t>20</w:t>
            </w:r>
          </w:p>
        </w:tc>
        <w:tc>
          <w:tcPr>
            <w:tcW w:w="992" w:type="dxa"/>
          </w:tcPr>
          <w:p w:rsidR="00662AE2" w:rsidRPr="00543879" w:rsidRDefault="00662AE2" w:rsidP="009B31AF">
            <w:pPr>
              <w:spacing w:line="360" w:lineRule="auto"/>
              <w:jc w:val="both"/>
              <w:rPr>
                <w:rFonts w:ascii="Verdana" w:eastAsia="Times New Roman" w:hAnsi="Verdana" w:cs="Arial"/>
              </w:rPr>
            </w:pPr>
            <w:r w:rsidRPr="00543879">
              <w:rPr>
                <w:rFonts w:ascii="Verdana" w:eastAsia="Times New Roman" w:hAnsi="Verdana" w:cs="Arial"/>
              </w:rPr>
              <w:t>4,87</w:t>
            </w:r>
          </w:p>
        </w:tc>
      </w:tr>
    </w:tbl>
    <w:p w:rsidR="008B7BC2" w:rsidRPr="00543879" w:rsidRDefault="008B7BC2" w:rsidP="009B31AF">
      <w:pPr>
        <w:tabs>
          <w:tab w:val="left" w:pos="6315"/>
          <w:tab w:val="left" w:pos="7875"/>
        </w:tabs>
        <w:spacing w:after="0" w:line="360" w:lineRule="auto"/>
        <w:jc w:val="both"/>
        <w:rPr>
          <w:rFonts w:ascii="Verdana" w:eastAsia="Times New Roman" w:hAnsi="Verdana" w:cs="Arial"/>
          <w:b/>
          <w:bCs/>
        </w:rPr>
      </w:pPr>
      <w:r w:rsidRPr="00543879">
        <w:rPr>
          <w:rFonts w:ascii="Verdana" w:eastAsia="Times New Roman" w:hAnsi="Verdana" w:cs="Arial"/>
          <w:b/>
        </w:rPr>
        <w:tab/>
      </w:r>
    </w:p>
    <w:p w:rsidR="005070CE" w:rsidRPr="00543879" w:rsidRDefault="008B7BC2" w:rsidP="009B31AF">
      <w:pPr>
        <w:spacing w:after="0" w:line="360" w:lineRule="auto"/>
        <w:rPr>
          <w:rFonts w:ascii="Verdana" w:eastAsia="Times New Roman" w:hAnsi="Verdana" w:cs="Arial"/>
        </w:rPr>
      </w:pPr>
      <w:r w:rsidRPr="00543879">
        <w:rPr>
          <w:rFonts w:ascii="Verdana" w:eastAsia="Times New Roman" w:hAnsi="Verdana" w:cs="Arial"/>
          <w:b/>
        </w:rPr>
        <w:t>Fuente:</w:t>
      </w:r>
      <w:bookmarkStart w:id="2" w:name="_Hlk42248239"/>
      <w:r w:rsidR="005070CE" w:rsidRPr="00543879">
        <w:rPr>
          <w:rFonts w:ascii="Verdana" w:eastAsia="Times New Roman" w:hAnsi="Verdana" w:cs="Arial"/>
        </w:rPr>
        <w:t xml:space="preserve"> Historia clínica pediátrica.</w:t>
      </w:r>
    </w:p>
    <w:p w:rsidR="008B7BC2" w:rsidRPr="00543879" w:rsidRDefault="008B7BC2" w:rsidP="009B31AF">
      <w:pPr>
        <w:spacing w:after="0" w:line="360" w:lineRule="auto"/>
        <w:rPr>
          <w:rFonts w:ascii="Verdana" w:eastAsia="Times New Roman" w:hAnsi="Verdana" w:cs="Arial"/>
        </w:rPr>
      </w:pPr>
      <w:r w:rsidRPr="00543879">
        <w:rPr>
          <w:rFonts w:ascii="Verdana" w:eastAsia="Times New Roman" w:hAnsi="Verdana" w:cs="Arial"/>
          <w:b/>
          <w:bCs/>
        </w:rPr>
        <w:lastRenderedPageBreak/>
        <w:t>*Porciento en base al total de casos</w:t>
      </w:r>
    </w:p>
    <w:bookmarkEnd w:id="2"/>
    <w:p w:rsidR="00E16B08" w:rsidRPr="00543879" w:rsidRDefault="00E16B08" w:rsidP="009B31AF">
      <w:pPr>
        <w:spacing w:after="0" w:line="360" w:lineRule="auto"/>
        <w:jc w:val="both"/>
        <w:rPr>
          <w:rFonts w:ascii="Verdana" w:eastAsia="Times New Roman" w:hAnsi="Verdana" w:cs="Arial"/>
          <w:bCs/>
        </w:rPr>
      </w:pPr>
      <w:r w:rsidRPr="00543879">
        <w:rPr>
          <w:rFonts w:ascii="Verdana" w:eastAsia="Times New Roman" w:hAnsi="Verdana" w:cs="Arial"/>
          <w:bCs/>
        </w:rPr>
        <w:t xml:space="preserve">En la </w:t>
      </w:r>
      <w:r w:rsidR="005070CE" w:rsidRPr="00543879">
        <w:rPr>
          <w:rFonts w:ascii="Verdana" w:eastAsia="Times New Roman" w:hAnsi="Verdana" w:cs="Arial"/>
          <w:bCs/>
        </w:rPr>
        <w:t>t</w:t>
      </w:r>
      <w:r w:rsidRPr="00543879">
        <w:rPr>
          <w:rFonts w:ascii="Verdana" w:eastAsia="Times New Roman" w:hAnsi="Verdana" w:cs="Arial"/>
          <w:bCs/>
        </w:rPr>
        <w:t xml:space="preserve">abla </w:t>
      </w:r>
      <w:r w:rsidR="003455E6" w:rsidRPr="00543879">
        <w:rPr>
          <w:rFonts w:ascii="Verdana" w:eastAsia="Times New Roman" w:hAnsi="Verdana" w:cs="Arial"/>
          <w:bCs/>
        </w:rPr>
        <w:t>5</w:t>
      </w:r>
      <w:r w:rsidRPr="00543879">
        <w:rPr>
          <w:rFonts w:ascii="Verdana" w:eastAsia="Times New Roman" w:hAnsi="Verdana" w:cs="Arial"/>
          <w:b/>
          <w:bCs/>
        </w:rPr>
        <w:t xml:space="preserve"> </w:t>
      </w:r>
      <w:r w:rsidRPr="00543879">
        <w:rPr>
          <w:rFonts w:ascii="Verdana" w:eastAsia="Times New Roman" w:hAnsi="Verdana" w:cs="Arial"/>
          <w:bCs/>
        </w:rPr>
        <w:t xml:space="preserve">se muestran los resultados correspondientes con los </w:t>
      </w:r>
      <w:r w:rsidRPr="00543879">
        <w:rPr>
          <w:rFonts w:ascii="Verdana" w:eastAsia="Calibri" w:hAnsi="Verdana" w:cs="Arial"/>
          <w:lang w:eastAsia="en-US"/>
        </w:rPr>
        <w:t>antecedentes patológicos personales</w:t>
      </w:r>
      <w:r w:rsidRPr="00543879">
        <w:rPr>
          <w:rFonts w:ascii="Verdana" w:eastAsia="Times New Roman" w:hAnsi="Verdana" w:cs="Arial"/>
          <w:bCs/>
        </w:rPr>
        <w:t xml:space="preserve"> donde se puede apreciar que los </w:t>
      </w:r>
      <w:r w:rsidRPr="00543879">
        <w:rPr>
          <w:rFonts w:ascii="Verdana" w:eastAsia="Calibri" w:hAnsi="Verdana" w:cs="Arial"/>
          <w:lang w:eastAsia="en-US"/>
        </w:rPr>
        <w:t xml:space="preserve">antecedentes de administración de medicamentos </w:t>
      </w:r>
      <w:r w:rsidR="005070CE" w:rsidRPr="00543879">
        <w:rPr>
          <w:rFonts w:ascii="Verdana" w:eastAsia="Calibri" w:hAnsi="Verdana" w:cs="Arial"/>
          <w:lang w:eastAsia="en-US"/>
        </w:rPr>
        <w:t xml:space="preserve">predominaron, estando presente en 135 </w:t>
      </w:r>
      <w:r w:rsidRPr="00543879">
        <w:rPr>
          <w:rFonts w:ascii="Verdana" w:eastAsia="Calibri" w:hAnsi="Verdana" w:cs="Arial"/>
          <w:lang w:eastAsia="en-US"/>
        </w:rPr>
        <w:t xml:space="preserve">pacientes, representando </w:t>
      </w:r>
      <w:r w:rsidRPr="00543879">
        <w:rPr>
          <w:rFonts w:ascii="Verdana" w:eastAsia="Times New Roman" w:hAnsi="Verdana" w:cs="Arial"/>
          <w:bCs/>
        </w:rPr>
        <w:t xml:space="preserve">el 32,93 %. </w:t>
      </w:r>
    </w:p>
    <w:p w:rsidR="000957A2" w:rsidRPr="00543879" w:rsidRDefault="005070CE" w:rsidP="009B31AF">
      <w:pPr>
        <w:spacing w:after="0" w:line="360" w:lineRule="auto"/>
        <w:jc w:val="both"/>
        <w:rPr>
          <w:rFonts w:ascii="Verdana" w:eastAsia="Times New Roman" w:hAnsi="Verdana" w:cs="Arial"/>
          <w:bCs/>
        </w:rPr>
      </w:pPr>
      <w:r w:rsidRPr="00543879">
        <w:rPr>
          <w:rFonts w:ascii="Verdana" w:eastAsia="Times New Roman" w:hAnsi="Verdana" w:cs="Arial"/>
          <w:b/>
          <w:bCs/>
        </w:rPr>
        <w:t xml:space="preserve">Tabla 5. </w:t>
      </w:r>
      <w:r w:rsidR="000957A2" w:rsidRPr="00543879">
        <w:rPr>
          <w:rFonts w:ascii="Verdana" w:eastAsia="Times New Roman" w:hAnsi="Verdana" w:cs="Arial"/>
          <w:bCs/>
        </w:rPr>
        <w:t xml:space="preserve">Distribución según </w:t>
      </w:r>
      <w:r w:rsidRPr="00543879">
        <w:rPr>
          <w:rFonts w:ascii="Verdana" w:eastAsia="Calibri" w:hAnsi="Verdana" w:cs="Arial"/>
          <w:lang w:eastAsia="en-US"/>
        </w:rPr>
        <w:t>a</w:t>
      </w:r>
      <w:r w:rsidR="000957A2" w:rsidRPr="00543879">
        <w:rPr>
          <w:rFonts w:ascii="Verdana" w:eastAsia="Calibri" w:hAnsi="Verdana" w:cs="Arial"/>
          <w:lang w:eastAsia="en-US"/>
        </w:rPr>
        <w:t>ntecedentes patológicos personales</w:t>
      </w:r>
      <w:r w:rsidR="000957A2" w:rsidRPr="00543879">
        <w:rPr>
          <w:rFonts w:ascii="Verdana" w:eastAsia="Times New Roman" w:hAnsi="Verdana" w:cs="Arial"/>
          <w:bCs/>
        </w:rPr>
        <w:t xml:space="preserve"> de los pacientes con exceso de peso ingresados en la sala de clínicas pediátricas. Hospital Pediátrico Hermanos Cordové de Manzanillo, 2017.</w:t>
      </w:r>
    </w:p>
    <w:p w:rsidR="005070CE" w:rsidRPr="00543879" w:rsidRDefault="005070CE" w:rsidP="009B31AF">
      <w:pPr>
        <w:spacing w:after="0" w:line="360" w:lineRule="auto"/>
        <w:jc w:val="both"/>
        <w:rPr>
          <w:rFonts w:ascii="Verdana" w:eastAsia="Times New Roman" w:hAnsi="Verdana" w:cs="Arial"/>
          <w:bCs/>
        </w:rPr>
      </w:pPr>
    </w:p>
    <w:tbl>
      <w:tblPr>
        <w:tblStyle w:val="Tablaconcuadrcula"/>
        <w:tblW w:w="0" w:type="auto"/>
        <w:tblLook w:val="04A0" w:firstRow="1" w:lastRow="0" w:firstColumn="1" w:lastColumn="0" w:noHBand="0" w:noVBand="1"/>
      </w:tblPr>
      <w:tblGrid>
        <w:gridCol w:w="6315"/>
        <w:gridCol w:w="881"/>
        <w:gridCol w:w="992"/>
      </w:tblGrid>
      <w:tr w:rsidR="005070CE" w:rsidRPr="00543879" w:rsidTr="005070CE">
        <w:tc>
          <w:tcPr>
            <w:tcW w:w="6315" w:type="dxa"/>
          </w:tcPr>
          <w:p w:rsidR="005070CE" w:rsidRPr="00543879" w:rsidRDefault="005070CE" w:rsidP="009B31AF">
            <w:pPr>
              <w:spacing w:line="360" w:lineRule="auto"/>
              <w:jc w:val="both"/>
              <w:rPr>
                <w:rFonts w:ascii="Verdana" w:eastAsia="Calibri" w:hAnsi="Verdana" w:cs="Arial"/>
                <w:b/>
                <w:lang w:eastAsia="en-US"/>
              </w:rPr>
            </w:pPr>
            <w:r w:rsidRPr="00543879">
              <w:rPr>
                <w:rFonts w:ascii="Verdana" w:eastAsia="Calibri" w:hAnsi="Verdana" w:cs="Arial"/>
                <w:b/>
                <w:lang w:eastAsia="en-US"/>
              </w:rPr>
              <w:t>Antecedentes patológicos personales</w:t>
            </w:r>
          </w:p>
        </w:tc>
        <w:tc>
          <w:tcPr>
            <w:tcW w:w="881" w:type="dxa"/>
          </w:tcPr>
          <w:p w:rsidR="005070CE" w:rsidRPr="00543879" w:rsidRDefault="005070CE" w:rsidP="009B31AF">
            <w:pPr>
              <w:spacing w:line="360" w:lineRule="auto"/>
              <w:jc w:val="both"/>
              <w:rPr>
                <w:rFonts w:ascii="Verdana" w:eastAsia="Calibri" w:hAnsi="Verdana" w:cs="Arial"/>
                <w:b/>
                <w:lang w:eastAsia="en-US"/>
              </w:rPr>
            </w:pPr>
            <w:r w:rsidRPr="00543879">
              <w:rPr>
                <w:rFonts w:ascii="Verdana" w:eastAsia="Calibri" w:hAnsi="Verdana" w:cs="Arial"/>
                <w:b/>
                <w:lang w:eastAsia="en-US"/>
              </w:rPr>
              <w:t>N</w:t>
            </w:r>
            <w:r w:rsidRPr="00543879">
              <w:rPr>
                <w:rFonts w:ascii="Verdana" w:eastAsia="Calibri" w:hAnsi="Verdana" w:cs="Arial"/>
                <w:b/>
                <w:vertAlign w:val="superscript"/>
                <w:lang w:eastAsia="en-US"/>
              </w:rPr>
              <w:t>o</w:t>
            </w:r>
          </w:p>
        </w:tc>
        <w:tc>
          <w:tcPr>
            <w:tcW w:w="992" w:type="dxa"/>
          </w:tcPr>
          <w:p w:rsidR="005070CE" w:rsidRPr="00543879" w:rsidRDefault="005070CE" w:rsidP="009B31AF">
            <w:pPr>
              <w:spacing w:line="360" w:lineRule="auto"/>
              <w:jc w:val="both"/>
              <w:rPr>
                <w:rFonts w:ascii="Verdana" w:eastAsia="Calibri" w:hAnsi="Verdana" w:cs="Arial"/>
                <w:b/>
                <w:lang w:eastAsia="en-US"/>
              </w:rPr>
            </w:pPr>
            <w:r w:rsidRPr="00543879">
              <w:rPr>
                <w:rFonts w:ascii="Verdana" w:eastAsia="Calibri" w:hAnsi="Verdana" w:cs="Arial"/>
                <w:b/>
                <w:lang w:eastAsia="en-US"/>
              </w:rPr>
              <w:t>%</w:t>
            </w:r>
          </w:p>
        </w:tc>
      </w:tr>
      <w:tr w:rsidR="005070CE" w:rsidRPr="00543879" w:rsidTr="005070CE">
        <w:tc>
          <w:tcPr>
            <w:tcW w:w="6315" w:type="dxa"/>
          </w:tcPr>
          <w:p w:rsidR="005070CE" w:rsidRPr="00543879" w:rsidRDefault="005070CE" w:rsidP="009B31AF">
            <w:pPr>
              <w:spacing w:line="360" w:lineRule="auto"/>
              <w:jc w:val="both"/>
              <w:rPr>
                <w:rFonts w:ascii="Verdana" w:eastAsia="Calibri" w:hAnsi="Verdana" w:cs="Arial"/>
                <w:lang w:eastAsia="en-US"/>
              </w:rPr>
            </w:pPr>
            <w:r w:rsidRPr="00543879">
              <w:rPr>
                <w:rFonts w:ascii="Verdana" w:eastAsia="Calibri" w:hAnsi="Verdana" w:cs="Arial"/>
                <w:lang w:eastAsia="en-US"/>
              </w:rPr>
              <w:t>Antecedentes de administración de medicamentos</w:t>
            </w:r>
          </w:p>
        </w:tc>
        <w:tc>
          <w:tcPr>
            <w:tcW w:w="881" w:type="dxa"/>
          </w:tcPr>
          <w:p w:rsidR="005070CE" w:rsidRPr="00543879" w:rsidRDefault="005070CE" w:rsidP="009B31AF">
            <w:pPr>
              <w:spacing w:line="360" w:lineRule="auto"/>
              <w:jc w:val="both"/>
              <w:rPr>
                <w:rFonts w:ascii="Verdana" w:eastAsia="Calibri" w:hAnsi="Verdana" w:cs="Arial"/>
                <w:lang w:eastAsia="en-US"/>
              </w:rPr>
            </w:pPr>
            <w:r w:rsidRPr="00543879">
              <w:rPr>
                <w:rFonts w:ascii="Verdana" w:eastAsia="Calibri" w:hAnsi="Verdana" w:cs="Arial"/>
                <w:lang w:eastAsia="en-US"/>
              </w:rPr>
              <w:t>135</w:t>
            </w:r>
          </w:p>
        </w:tc>
        <w:tc>
          <w:tcPr>
            <w:tcW w:w="992" w:type="dxa"/>
          </w:tcPr>
          <w:p w:rsidR="005070CE" w:rsidRPr="00543879" w:rsidRDefault="005070CE" w:rsidP="009B31AF">
            <w:pPr>
              <w:spacing w:line="360" w:lineRule="auto"/>
              <w:jc w:val="both"/>
              <w:rPr>
                <w:rFonts w:ascii="Verdana" w:eastAsia="Calibri" w:hAnsi="Verdana" w:cs="Arial"/>
                <w:lang w:eastAsia="en-US"/>
              </w:rPr>
            </w:pPr>
            <w:r w:rsidRPr="00543879">
              <w:rPr>
                <w:rFonts w:ascii="Verdana" w:eastAsia="Calibri" w:hAnsi="Verdana" w:cs="Arial"/>
                <w:lang w:eastAsia="en-US"/>
              </w:rPr>
              <w:t>32,93</w:t>
            </w:r>
          </w:p>
        </w:tc>
      </w:tr>
      <w:tr w:rsidR="005070CE" w:rsidRPr="00543879" w:rsidTr="005070CE">
        <w:tc>
          <w:tcPr>
            <w:tcW w:w="6315" w:type="dxa"/>
          </w:tcPr>
          <w:p w:rsidR="005070CE" w:rsidRPr="00543879" w:rsidRDefault="005070CE" w:rsidP="009B31AF">
            <w:pPr>
              <w:spacing w:line="360" w:lineRule="auto"/>
              <w:jc w:val="both"/>
              <w:rPr>
                <w:rFonts w:ascii="Verdana" w:eastAsia="Calibri" w:hAnsi="Verdana" w:cs="Arial"/>
                <w:lang w:eastAsia="en-US"/>
              </w:rPr>
            </w:pPr>
            <w:r w:rsidRPr="00543879">
              <w:rPr>
                <w:rFonts w:ascii="Verdana" w:eastAsia="Calibri" w:hAnsi="Verdana" w:cs="Arial"/>
                <w:lang w:eastAsia="en-US"/>
              </w:rPr>
              <w:t xml:space="preserve">Antecedentes de </w:t>
            </w:r>
            <w:proofErr w:type="spellStart"/>
            <w:r w:rsidRPr="00543879">
              <w:rPr>
                <w:rFonts w:ascii="Verdana" w:eastAsia="Calibri" w:hAnsi="Verdana" w:cs="Arial"/>
                <w:lang w:eastAsia="en-US"/>
              </w:rPr>
              <w:t>macrosomía</w:t>
            </w:r>
            <w:proofErr w:type="spellEnd"/>
            <w:r w:rsidRPr="00543879">
              <w:rPr>
                <w:rFonts w:ascii="Verdana" w:eastAsia="Calibri" w:hAnsi="Verdana" w:cs="Arial"/>
                <w:lang w:eastAsia="en-US"/>
              </w:rPr>
              <w:t xml:space="preserve"> fetal</w:t>
            </w:r>
          </w:p>
        </w:tc>
        <w:tc>
          <w:tcPr>
            <w:tcW w:w="881" w:type="dxa"/>
          </w:tcPr>
          <w:p w:rsidR="005070CE" w:rsidRPr="00543879" w:rsidRDefault="005070CE" w:rsidP="009B31AF">
            <w:pPr>
              <w:spacing w:line="360" w:lineRule="auto"/>
              <w:jc w:val="both"/>
              <w:rPr>
                <w:rFonts w:ascii="Verdana" w:eastAsia="Calibri" w:hAnsi="Verdana" w:cs="Arial"/>
                <w:lang w:eastAsia="en-US"/>
              </w:rPr>
            </w:pPr>
            <w:r w:rsidRPr="00543879">
              <w:rPr>
                <w:rFonts w:ascii="Verdana" w:eastAsia="Calibri" w:hAnsi="Verdana" w:cs="Arial"/>
                <w:lang w:eastAsia="en-US"/>
              </w:rPr>
              <w:t>125</w:t>
            </w:r>
          </w:p>
        </w:tc>
        <w:tc>
          <w:tcPr>
            <w:tcW w:w="992" w:type="dxa"/>
          </w:tcPr>
          <w:p w:rsidR="005070CE" w:rsidRPr="00543879" w:rsidRDefault="005070CE" w:rsidP="009B31AF">
            <w:pPr>
              <w:spacing w:line="360" w:lineRule="auto"/>
              <w:jc w:val="both"/>
              <w:rPr>
                <w:rFonts w:ascii="Verdana" w:eastAsia="Calibri" w:hAnsi="Verdana" w:cs="Arial"/>
                <w:lang w:eastAsia="en-US"/>
              </w:rPr>
            </w:pPr>
            <w:r w:rsidRPr="00543879">
              <w:rPr>
                <w:rFonts w:ascii="Verdana" w:eastAsia="Calibri" w:hAnsi="Verdana" w:cs="Arial"/>
                <w:lang w:eastAsia="en-US"/>
              </w:rPr>
              <w:t>30,49</w:t>
            </w:r>
          </w:p>
        </w:tc>
      </w:tr>
      <w:tr w:rsidR="005070CE" w:rsidRPr="00543879" w:rsidTr="005070CE">
        <w:tc>
          <w:tcPr>
            <w:tcW w:w="6315" w:type="dxa"/>
          </w:tcPr>
          <w:p w:rsidR="005070CE" w:rsidRPr="00543879" w:rsidRDefault="005070CE" w:rsidP="009B31AF">
            <w:pPr>
              <w:spacing w:line="360" w:lineRule="auto"/>
              <w:jc w:val="both"/>
              <w:rPr>
                <w:rFonts w:ascii="Verdana" w:eastAsia="Times New Roman" w:hAnsi="Verdana" w:cs="Arial"/>
              </w:rPr>
            </w:pPr>
            <w:r w:rsidRPr="00543879">
              <w:rPr>
                <w:rFonts w:ascii="Verdana" w:eastAsia="Calibri" w:hAnsi="Verdana" w:cs="Arial"/>
                <w:lang w:eastAsia="en-US"/>
              </w:rPr>
              <w:t>Tiroides</w:t>
            </w:r>
          </w:p>
        </w:tc>
        <w:tc>
          <w:tcPr>
            <w:tcW w:w="881" w:type="dxa"/>
          </w:tcPr>
          <w:p w:rsidR="005070CE" w:rsidRPr="00543879" w:rsidRDefault="005070CE" w:rsidP="009B31AF">
            <w:pPr>
              <w:spacing w:line="360" w:lineRule="auto"/>
              <w:jc w:val="both"/>
              <w:rPr>
                <w:rFonts w:ascii="Verdana" w:eastAsia="Times New Roman" w:hAnsi="Verdana" w:cs="Arial"/>
              </w:rPr>
            </w:pPr>
            <w:r w:rsidRPr="00543879">
              <w:rPr>
                <w:rFonts w:ascii="Verdana" w:eastAsia="Times New Roman" w:hAnsi="Verdana" w:cs="Arial"/>
              </w:rPr>
              <w:t xml:space="preserve">81                  </w:t>
            </w:r>
          </w:p>
        </w:tc>
        <w:tc>
          <w:tcPr>
            <w:tcW w:w="992" w:type="dxa"/>
          </w:tcPr>
          <w:p w:rsidR="005070CE" w:rsidRPr="00543879" w:rsidRDefault="005070CE" w:rsidP="009B31AF">
            <w:pPr>
              <w:spacing w:line="360" w:lineRule="auto"/>
              <w:jc w:val="both"/>
              <w:rPr>
                <w:rFonts w:ascii="Verdana" w:eastAsia="Times New Roman" w:hAnsi="Verdana" w:cs="Arial"/>
              </w:rPr>
            </w:pPr>
            <w:r w:rsidRPr="00543879">
              <w:rPr>
                <w:rFonts w:ascii="Verdana" w:eastAsia="Times New Roman" w:hAnsi="Verdana" w:cs="Arial"/>
              </w:rPr>
              <w:t>19,76</w:t>
            </w:r>
          </w:p>
        </w:tc>
      </w:tr>
      <w:tr w:rsidR="005070CE" w:rsidRPr="00543879" w:rsidTr="005070CE">
        <w:tc>
          <w:tcPr>
            <w:tcW w:w="6315" w:type="dxa"/>
          </w:tcPr>
          <w:p w:rsidR="005070CE" w:rsidRPr="00543879" w:rsidRDefault="005070CE" w:rsidP="009B31AF">
            <w:pPr>
              <w:spacing w:line="360" w:lineRule="auto"/>
              <w:jc w:val="both"/>
              <w:rPr>
                <w:rFonts w:ascii="Verdana" w:eastAsia="Times New Roman" w:hAnsi="Verdana" w:cs="Arial"/>
              </w:rPr>
            </w:pPr>
            <w:r w:rsidRPr="00543879">
              <w:rPr>
                <w:rFonts w:ascii="Verdana" w:eastAsia="Calibri" w:hAnsi="Verdana" w:cs="Arial"/>
                <w:lang w:eastAsia="en-US"/>
              </w:rPr>
              <w:t>Acantosis</w:t>
            </w:r>
          </w:p>
        </w:tc>
        <w:tc>
          <w:tcPr>
            <w:tcW w:w="881" w:type="dxa"/>
          </w:tcPr>
          <w:p w:rsidR="005070CE" w:rsidRPr="00543879" w:rsidRDefault="005070CE" w:rsidP="009B31AF">
            <w:pPr>
              <w:spacing w:line="360" w:lineRule="auto"/>
              <w:jc w:val="both"/>
              <w:rPr>
                <w:rFonts w:ascii="Verdana" w:eastAsia="Times New Roman" w:hAnsi="Verdana" w:cs="Arial"/>
              </w:rPr>
            </w:pPr>
            <w:r w:rsidRPr="00543879">
              <w:rPr>
                <w:rFonts w:ascii="Verdana" w:eastAsia="Times New Roman" w:hAnsi="Verdana" w:cs="Arial"/>
              </w:rPr>
              <w:t>63</w:t>
            </w:r>
          </w:p>
        </w:tc>
        <w:tc>
          <w:tcPr>
            <w:tcW w:w="992" w:type="dxa"/>
          </w:tcPr>
          <w:p w:rsidR="005070CE" w:rsidRPr="00543879" w:rsidRDefault="005070CE" w:rsidP="009B31AF">
            <w:pPr>
              <w:spacing w:line="360" w:lineRule="auto"/>
              <w:jc w:val="both"/>
              <w:rPr>
                <w:rFonts w:ascii="Verdana" w:eastAsia="Times New Roman" w:hAnsi="Verdana" w:cs="Arial"/>
              </w:rPr>
            </w:pPr>
            <w:r w:rsidRPr="00543879">
              <w:rPr>
                <w:rFonts w:ascii="Verdana" w:eastAsia="Times New Roman" w:hAnsi="Verdana" w:cs="Arial"/>
              </w:rPr>
              <w:t>15,37</w:t>
            </w:r>
          </w:p>
        </w:tc>
      </w:tr>
      <w:tr w:rsidR="005070CE" w:rsidRPr="00543879" w:rsidTr="005070CE">
        <w:tc>
          <w:tcPr>
            <w:tcW w:w="6315" w:type="dxa"/>
          </w:tcPr>
          <w:p w:rsidR="005070CE" w:rsidRPr="00543879" w:rsidRDefault="005070CE" w:rsidP="009B31AF">
            <w:pPr>
              <w:spacing w:line="360" w:lineRule="auto"/>
              <w:jc w:val="both"/>
              <w:rPr>
                <w:rFonts w:ascii="Verdana" w:eastAsia="Times New Roman" w:hAnsi="Verdana" w:cs="Arial"/>
              </w:rPr>
            </w:pPr>
            <w:r w:rsidRPr="00543879">
              <w:rPr>
                <w:rFonts w:ascii="Verdana" w:eastAsia="Calibri" w:hAnsi="Verdana" w:cs="Arial"/>
                <w:lang w:eastAsia="en-US"/>
              </w:rPr>
              <w:t>Consulta de obesidad anteriormente</w:t>
            </w:r>
          </w:p>
        </w:tc>
        <w:tc>
          <w:tcPr>
            <w:tcW w:w="881" w:type="dxa"/>
          </w:tcPr>
          <w:p w:rsidR="005070CE" w:rsidRPr="00543879" w:rsidRDefault="005070CE" w:rsidP="009B31AF">
            <w:pPr>
              <w:spacing w:line="360" w:lineRule="auto"/>
              <w:jc w:val="both"/>
              <w:rPr>
                <w:rFonts w:ascii="Verdana" w:eastAsia="Times New Roman" w:hAnsi="Verdana" w:cs="Arial"/>
              </w:rPr>
            </w:pPr>
            <w:r w:rsidRPr="00543879">
              <w:rPr>
                <w:rFonts w:ascii="Verdana" w:eastAsia="Times New Roman" w:hAnsi="Verdana" w:cs="Arial"/>
              </w:rPr>
              <w:t xml:space="preserve"> 6</w:t>
            </w:r>
          </w:p>
        </w:tc>
        <w:tc>
          <w:tcPr>
            <w:tcW w:w="992" w:type="dxa"/>
          </w:tcPr>
          <w:p w:rsidR="005070CE" w:rsidRPr="00543879" w:rsidRDefault="005070CE" w:rsidP="009B31AF">
            <w:pPr>
              <w:spacing w:line="360" w:lineRule="auto"/>
              <w:jc w:val="both"/>
              <w:rPr>
                <w:rFonts w:ascii="Verdana" w:eastAsia="Times New Roman" w:hAnsi="Verdana" w:cs="Arial"/>
              </w:rPr>
            </w:pPr>
            <w:r w:rsidRPr="00543879">
              <w:rPr>
                <w:rFonts w:ascii="Verdana" w:eastAsia="Times New Roman" w:hAnsi="Verdana" w:cs="Arial"/>
              </w:rPr>
              <w:t>1,45</w:t>
            </w:r>
          </w:p>
        </w:tc>
      </w:tr>
    </w:tbl>
    <w:p w:rsidR="000957A2" w:rsidRPr="00543879" w:rsidRDefault="000957A2" w:rsidP="009B31AF">
      <w:pPr>
        <w:tabs>
          <w:tab w:val="left" w:pos="6315"/>
          <w:tab w:val="left" w:pos="7875"/>
        </w:tabs>
        <w:spacing w:after="0" w:line="360" w:lineRule="auto"/>
        <w:jc w:val="both"/>
        <w:rPr>
          <w:rFonts w:ascii="Verdana" w:eastAsia="Times New Roman" w:hAnsi="Verdana" w:cs="Arial"/>
          <w:b/>
          <w:bCs/>
        </w:rPr>
      </w:pPr>
      <w:r w:rsidRPr="00543879">
        <w:rPr>
          <w:rFonts w:ascii="Verdana" w:eastAsia="Times New Roman" w:hAnsi="Verdana" w:cs="Arial"/>
          <w:b/>
        </w:rPr>
        <w:tab/>
      </w:r>
    </w:p>
    <w:p w:rsidR="005070CE" w:rsidRPr="00543879" w:rsidRDefault="000957A2" w:rsidP="009B31AF">
      <w:pPr>
        <w:spacing w:after="0" w:line="360" w:lineRule="auto"/>
        <w:rPr>
          <w:rFonts w:ascii="Verdana" w:eastAsia="Times New Roman" w:hAnsi="Verdana" w:cs="Arial"/>
        </w:rPr>
      </w:pPr>
      <w:r w:rsidRPr="00543879">
        <w:rPr>
          <w:rFonts w:ascii="Verdana" w:eastAsia="Times New Roman" w:hAnsi="Verdana" w:cs="Arial"/>
          <w:b/>
        </w:rPr>
        <w:t>Fuente:</w:t>
      </w:r>
      <w:bookmarkStart w:id="3" w:name="_Hlk42248325"/>
      <w:r w:rsidR="005070CE" w:rsidRPr="00543879">
        <w:rPr>
          <w:rFonts w:ascii="Verdana" w:eastAsia="Times New Roman" w:hAnsi="Verdana" w:cs="Arial"/>
        </w:rPr>
        <w:t xml:space="preserve"> Historia clínica pediátrica.</w:t>
      </w:r>
    </w:p>
    <w:p w:rsidR="000957A2" w:rsidRPr="00543879" w:rsidRDefault="000957A2" w:rsidP="009B31AF">
      <w:pPr>
        <w:spacing w:after="0" w:line="360" w:lineRule="auto"/>
        <w:rPr>
          <w:rFonts w:ascii="Verdana" w:eastAsia="Times New Roman" w:hAnsi="Verdana" w:cs="Arial"/>
          <w:b/>
          <w:bCs/>
        </w:rPr>
      </w:pPr>
      <w:r w:rsidRPr="00543879">
        <w:rPr>
          <w:rFonts w:ascii="Verdana" w:eastAsia="Times New Roman" w:hAnsi="Verdana" w:cs="Arial"/>
          <w:b/>
          <w:bCs/>
        </w:rPr>
        <w:t>*Porciento en base al total de casos</w:t>
      </w:r>
    </w:p>
    <w:p w:rsidR="005070CE" w:rsidRPr="00543879" w:rsidRDefault="005070CE" w:rsidP="009B31AF">
      <w:pPr>
        <w:spacing w:after="0" w:line="360" w:lineRule="auto"/>
        <w:rPr>
          <w:rFonts w:ascii="Verdana" w:eastAsia="Times New Roman" w:hAnsi="Verdana" w:cs="Arial"/>
        </w:rPr>
      </w:pPr>
    </w:p>
    <w:bookmarkEnd w:id="3"/>
    <w:p w:rsidR="00C76A92" w:rsidRPr="00543879" w:rsidRDefault="00E16B08" w:rsidP="009B31AF">
      <w:pPr>
        <w:spacing w:after="0" w:line="360" w:lineRule="auto"/>
        <w:jc w:val="both"/>
        <w:rPr>
          <w:rFonts w:ascii="Verdana" w:eastAsia="Times New Roman" w:hAnsi="Verdana" w:cs="Arial"/>
          <w:b/>
          <w:bCs/>
        </w:rPr>
      </w:pPr>
      <w:r w:rsidRPr="00543879">
        <w:rPr>
          <w:rFonts w:ascii="Verdana" w:eastAsia="Times New Roman" w:hAnsi="Verdana" w:cs="Arial"/>
          <w:bCs/>
        </w:rPr>
        <w:t>Predominó la procedencia urbana con 311 pacientes para un 75,85</w:t>
      </w:r>
      <w:r w:rsidR="005070CE" w:rsidRPr="00543879">
        <w:rPr>
          <w:rFonts w:ascii="Verdana" w:eastAsia="Times New Roman" w:hAnsi="Verdana" w:cs="Arial"/>
          <w:bCs/>
        </w:rPr>
        <w:t xml:space="preserve"> </w:t>
      </w:r>
      <w:r w:rsidRPr="00543879">
        <w:rPr>
          <w:rFonts w:ascii="Verdana" w:eastAsia="Times New Roman" w:hAnsi="Verdana" w:cs="Arial"/>
          <w:bCs/>
        </w:rPr>
        <w:t>%, según el estado civil de los padres los divor</w:t>
      </w:r>
      <w:r w:rsidR="005070CE" w:rsidRPr="00543879">
        <w:rPr>
          <w:rFonts w:ascii="Verdana" w:eastAsia="Times New Roman" w:hAnsi="Verdana" w:cs="Arial"/>
          <w:bCs/>
        </w:rPr>
        <w:t xml:space="preserve">ciados con 322 para un 78,54 %, </w:t>
      </w:r>
      <w:r w:rsidRPr="00543879">
        <w:rPr>
          <w:rFonts w:ascii="Verdana" w:eastAsia="Times New Roman" w:hAnsi="Verdana" w:cs="Arial"/>
          <w:bCs/>
        </w:rPr>
        <w:t>en la escolaridad el universitario con 213 para un 51,95</w:t>
      </w:r>
      <w:r w:rsidR="005070CE" w:rsidRPr="00543879">
        <w:rPr>
          <w:rFonts w:ascii="Verdana" w:eastAsia="Times New Roman" w:hAnsi="Verdana" w:cs="Arial"/>
          <w:bCs/>
        </w:rPr>
        <w:t xml:space="preserve"> </w:t>
      </w:r>
      <w:r w:rsidRPr="00543879">
        <w:rPr>
          <w:rFonts w:ascii="Verdana" w:eastAsia="Times New Roman" w:hAnsi="Verdana" w:cs="Arial"/>
          <w:bCs/>
        </w:rPr>
        <w:t>%. Según el color de la piel hubo predominio de los mestizos con 298 participantes para un 72,68</w:t>
      </w:r>
      <w:r w:rsidR="005070CE" w:rsidRPr="00543879">
        <w:rPr>
          <w:rFonts w:ascii="Verdana" w:eastAsia="Times New Roman" w:hAnsi="Verdana" w:cs="Arial"/>
          <w:bCs/>
        </w:rPr>
        <w:t xml:space="preserve"> </w:t>
      </w:r>
      <w:r w:rsidRPr="00543879">
        <w:rPr>
          <w:rFonts w:ascii="Verdana" w:eastAsia="Times New Roman" w:hAnsi="Verdana" w:cs="Arial"/>
          <w:bCs/>
        </w:rPr>
        <w:t xml:space="preserve">% y solamente 67 de los entrevistados eran trabajadores de la </w:t>
      </w:r>
      <w:r w:rsidR="005070CE" w:rsidRPr="00543879">
        <w:rPr>
          <w:rFonts w:ascii="Verdana" w:eastAsia="Times New Roman" w:hAnsi="Verdana" w:cs="Arial"/>
          <w:bCs/>
        </w:rPr>
        <w:t>salud, representando el 16,34 % como se muestra en la tabla 6.</w:t>
      </w:r>
    </w:p>
    <w:p w:rsidR="00C76A92" w:rsidRPr="00543879" w:rsidRDefault="00C76A92" w:rsidP="009B31AF">
      <w:pPr>
        <w:spacing w:after="0" w:line="360" w:lineRule="auto"/>
        <w:jc w:val="both"/>
        <w:rPr>
          <w:rFonts w:ascii="Verdana" w:eastAsia="Times New Roman" w:hAnsi="Verdana" w:cs="Arial"/>
          <w:b/>
          <w:bCs/>
        </w:rPr>
      </w:pPr>
    </w:p>
    <w:p w:rsidR="00F1325F" w:rsidRPr="00543879" w:rsidRDefault="005070CE" w:rsidP="009B31AF">
      <w:pPr>
        <w:spacing w:after="0" w:line="360" w:lineRule="auto"/>
        <w:jc w:val="both"/>
        <w:rPr>
          <w:rFonts w:ascii="Verdana" w:eastAsia="Times New Roman" w:hAnsi="Verdana" w:cs="Arial"/>
          <w:bCs/>
        </w:rPr>
      </w:pPr>
      <w:r w:rsidRPr="00543879">
        <w:rPr>
          <w:rFonts w:ascii="Verdana" w:eastAsia="Times New Roman" w:hAnsi="Verdana" w:cs="Arial"/>
          <w:b/>
          <w:bCs/>
        </w:rPr>
        <w:t xml:space="preserve">Tabla 6. </w:t>
      </w:r>
      <w:r w:rsidR="00F1325F" w:rsidRPr="00543879">
        <w:rPr>
          <w:rFonts w:ascii="Verdana" w:eastAsia="Times New Roman" w:hAnsi="Verdana" w:cs="Arial"/>
          <w:bCs/>
        </w:rPr>
        <w:t xml:space="preserve">Distribución según </w:t>
      </w:r>
      <w:r w:rsidR="00F1325F" w:rsidRPr="00543879">
        <w:rPr>
          <w:rFonts w:ascii="Verdana" w:eastAsia="Calibri" w:hAnsi="Verdana" w:cs="Arial"/>
          <w:lang w:eastAsia="en-US"/>
        </w:rPr>
        <w:t>antecedentes socio-demográficos</w:t>
      </w:r>
      <w:r w:rsidR="00F1325F" w:rsidRPr="00543879">
        <w:rPr>
          <w:rFonts w:ascii="Verdana" w:eastAsia="Times New Roman" w:hAnsi="Verdana" w:cs="Arial"/>
          <w:bCs/>
        </w:rPr>
        <w:t xml:space="preserve"> de los pacientes con exceso de peso ingresados en la sala de clínicas pediátricas. Hospital Pediátrico Hermanos Cordové de Manzanillo, 2017.</w:t>
      </w:r>
    </w:p>
    <w:p w:rsidR="00F1325F" w:rsidRPr="00543879" w:rsidRDefault="00F1325F" w:rsidP="009B31AF">
      <w:pPr>
        <w:tabs>
          <w:tab w:val="left" w:pos="6315"/>
          <w:tab w:val="left" w:pos="7875"/>
        </w:tabs>
        <w:spacing w:after="0" w:line="360" w:lineRule="auto"/>
        <w:jc w:val="both"/>
        <w:rPr>
          <w:rFonts w:ascii="Verdana" w:eastAsia="Times New Roman" w:hAnsi="Verdana" w:cs="Arial"/>
        </w:rPr>
      </w:pPr>
    </w:p>
    <w:tbl>
      <w:tblPr>
        <w:tblStyle w:val="Tablaconcuadrcula"/>
        <w:tblW w:w="0" w:type="auto"/>
        <w:tblLook w:val="04A0" w:firstRow="1" w:lastRow="0" w:firstColumn="1" w:lastColumn="0" w:noHBand="0" w:noVBand="1"/>
      </w:tblPr>
      <w:tblGrid>
        <w:gridCol w:w="2161"/>
        <w:gridCol w:w="2161"/>
        <w:gridCol w:w="2161"/>
        <w:gridCol w:w="2161"/>
      </w:tblGrid>
      <w:tr w:rsidR="00ED4A10" w:rsidRPr="00543879" w:rsidTr="001A4DE9">
        <w:tc>
          <w:tcPr>
            <w:tcW w:w="4322" w:type="dxa"/>
            <w:gridSpan w:val="2"/>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Antecedentes socio-demográficos</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N</w:t>
            </w:r>
            <w:r w:rsidRPr="00543879">
              <w:rPr>
                <w:rFonts w:ascii="Verdana" w:eastAsia="Times New Roman" w:hAnsi="Verdana" w:cs="Arial"/>
                <w:vertAlign w:val="superscript"/>
              </w:rPr>
              <w:t>o</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w:t>
            </w:r>
          </w:p>
        </w:tc>
      </w:tr>
      <w:tr w:rsidR="00ED4A10" w:rsidRPr="00543879" w:rsidTr="00ED4A10">
        <w:tc>
          <w:tcPr>
            <w:tcW w:w="2161" w:type="dxa"/>
            <w:vMerge w:val="restart"/>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Procedencia</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Rural</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99</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24,15</w:t>
            </w:r>
          </w:p>
        </w:tc>
      </w:tr>
      <w:tr w:rsidR="00ED4A10" w:rsidRPr="00543879" w:rsidTr="00ED4A10">
        <w:tc>
          <w:tcPr>
            <w:tcW w:w="2161" w:type="dxa"/>
            <w:vMerge/>
          </w:tcPr>
          <w:p w:rsidR="00ED4A10" w:rsidRPr="00543879" w:rsidRDefault="00ED4A10" w:rsidP="009B31AF">
            <w:pPr>
              <w:tabs>
                <w:tab w:val="left" w:pos="6315"/>
                <w:tab w:val="left" w:pos="7875"/>
              </w:tabs>
              <w:spacing w:line="360" w:lineRule="auto"/>
              <w:jc w:val="both"/>
              <w:rPr>
                <w:rFonts w:ascii="Verdana" w:eastAsia="Times New Roman" w:hAnsi="Verdana" w:cs="Arial"/>
              </w:rPr>
            </w:pP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Urbana</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311</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75,85</w:t>
            </w:r>
          </w:p>
        </w:tc>
      </w:tr>
      <w:tr w:rsidR="00ED4A10" w:rsidRPr="00543879" w:rsidTr="00ED4A10">
        <w:tc>
          <w:tcPr>
            <w:tcW w:w="2161" w:type="dxa"/>
            <w:vMerge w:val="restart"/>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 xml:space="preserve">Estado civil de </w:t>
            </w:r>
            <w:r w:rsidRPr="00543879">
              <w:rPr>
                <w:rFonts w:ascii="Verdana" w:eastAsia="Times New Roman" w:hAnsi="Verdana" w:cs="Arial"/>
              </w:rPr>
              <w:lastRenderedPageBreak/>
              <w:t>los padres</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lastRenderedPageBreak/>
              <w:t>Casados</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88</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21,46</w:t>
            </w:r>
          </w:p>
        </w:tc>
      </w:tr>
      <w:tr w:rsidR="00ED4A10" w:rsidRPr="00543879" w:rsidTr="00ED4A10">
        <w:tc>
          <w:tcPr>
            <w:tcW w:w="2161" w:type="dxa"/>
            <w:vMerge/>
          </w:tcPr>
          <w:p w:rsidR="00ED4A10" w:rsidRPr="00543879" w:rsidRDefault="00ED4A10" w:rsidP="009B31AF">
            <w:pPr>
              <w:tabs>
                <w:tab w:val="left" w:pos="6315"/>
                <w:tab w:val="left" w:pos="7875"/>
              </w:tabs>
              <w:spacing w:line="360" w:lineRule="auto"/>
              <w:jc w:val="both"/>
              <w:rPr>
                <w:rFonts w:ascii="Verdana" w:eastAsia="Times New Roman" w:hAnsi="Verdana" w:cs="Arial"/>
              </w:rPr>
            </w:pP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Divorciados</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322</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78,54</w:t>
            </w:r>
          </w:p>
        </w:tc>
      </w:tr>
      <w:tr w:rsidR="00ED4A10" w:rsidRPr="00543879" w:rsidTr="00ED4A10">
        <w:tc>
          <w:tcPr>
            <w:tcW w:w="2161" w:type="dxa"/>
            <w:vMerge w:val="restart"/>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lastRenderedPageBreak/>
              <w:t>Nivel escolar de los padres</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Medio básico</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134</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32,68</w:t>
            </w:r>
          </w:p>
        </w:tc>
      </w:tr>
      <w:tr w:rsidR="00ED4A10" w:rsidRPr="00543879" w:rsidTr="00ED4A10">
        <w:tc>
          <w:tcPr>
            <w:tcW w:w="2161" w:type="dxa"/>
            <w:vMerge/>
          </w:tcPr>
          <w:p w:rsidR="00ED4A10" w:rsidRPr="00543879" w:rsidRDefault="00ED4A10" w:rsidP="009B31AF">
            <w:pPr>
              <w:tabs>
                <w:tab w:val="left" w:pos="6315"/>
                <w:tab w:val="left" w:pos="7875"/>
              </w:tabs>
              <w:spacing w:line="360" w:lineRule="auto"/>
              <w:jc w:val="both"/>
              <w:rPr>
                <w:rFonts w:ascii="Verdana" w:eastAsia="Times New Roman" w:hAnsi="Verdana" w:cs="Arial"/>
              </w:rPr>
            </w:pP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Medio Superior</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63</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15,37</w:t>
            </w:r>
          </w:p>
        </w:tc>
      </w:tr>
      <w:tr w:rsidR="00ED4A10" w:rsidRPr="00543879" w:rsidTr="00ED4A10">
        <w:tc>
          <w:tcPr>
            <w:tcW w:w="2161" w:type="dxa"/>
            <w:vMerge/>
          </w:tcPr>
          <w:p w:rsidR="00ED4A10" w:rsidRPr="00543879" w:rsidRDefault="00ED4A10" w:rsidP="009B31AF">
            <w:pPr>
              <w:tabs>
                <w:tab w:val="left" w:pos="6315"/>
                <w:tab w:val="left" w:pos="7875"/>
              </w:tabs>
              <w:spacing w:line="360" w:lineRule="auto"/>
              <w:jc w:val="both"/>
              <w:rPr>
                <w:rFonts w:ascii="Verdana" w:eastAsia="Times New Roman" w:hAnsi="Verdana" w:cs="Arial"/>
              </w:rPr>
            </w:pP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Universitario</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213</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51,95</w:t>
            </w:r>
          </w:p>
        </w:tc>
      </w:tr>
      <w:tr w:rsidR="00ED4A10" w:rsidRPr="00543879" w:rsidTr="00ED4A10">
        <w:tc>
          <w:tcPr>
            <w:tcW w:w="2161" w:type="dxa"/>
            <w:vMerge w:val="restart"/>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Color de la piel</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Blanca</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93</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22,68</w:t>
            </w:r>
          </w:p>
        </w:tc>
      </w:tr>
      <w:tr w:rsidR="00ED4A10" w:rsidRPr="00543879" w:rsidTr="00ED4A10">
        <w:tc>
          <w:tcPr>
            <w:tcW w:w="2161" w:type="dxa"/>
            <w:vMerge/>
          </w:tcPr>
          <w:p w:rsidR="00ED4A10" w:rsidRPr="00543879" w:rsidRDefault="00ED4A10" w:rsidP="009B31AF">
            <w:pPr>
              <w:tabs>
                <w:tab w:val="left" w:pos="6315"/>
                <w:tab w:val="left" w:pos="7875"/>
              </w:tabs>
              <w:spacing w:line="360" w:lineRule="auto"/>
              <w:jc w:val="both"/>
              <w:rPr>
                <w:rFonts w:ascii="Verdana" w:eastAsia="Times New Roman" w:hAnsi="Verdana" w:cs="Arial"/>
              </w:rPr>
            </w:pP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Mestiza</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298</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72,68</w:t>
            </w:r>
          </w:p>
        </w:tc>
      </w:tr>
      <w:tr w:rsidR="00ED4A10" w:rsidRPr="00543879" w:rsidTr="00ED4A10">
        <w:tc>
          <w:tcPr>
            <w:tcW w:w="2161" w:type="dxa"/>
            <w:vMerge/>
          </w:tcPr>
          <w:p w:rsidR="00ED4A10" w:rsidRPr="00543879" w:rsidRDefault="00ED4A10" w:rsidP="009B31AF">
            <w:pPr>
              <w:tabs>
                <w:tab w:val="left" w:pos="6315"/>
                <w:tab w:val="left" w:pos="7875"/>
              </w:tabs>
              <w:spacing w:line="360" w:lineRule="auto"/>
              <w:jc w:val="both"/>
              <w:rPr>
                <w:rFonts w:ascii="Verdana" w:eastAsia="Times New Roman" w:hAnsi="Verdana" w:cs="Arial"/>
              </w:rPr>
            </w:pP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Negra</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19</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4,64</w:t>
            </w:r>
          </w:p>
        </w:tc>
      </w:tr>
      <w:tr w:rsidR="00ED4A10" w:rsidRPr="00543879" w:rsidTr="004C1EDD">
        <w:tc>
          <w:tcPr>
            <w:tcW w:w="4322" w:type="dxa"/>
            <w:gridSpan w:val="2"/>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Padres trabajadores de la salud</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67</w:t>
            </w:r>
          </w:p>
        </w:tc>
        <w:tc>
          <w:tcPr>
            <w:tcW w:w="2161" w:type="dxa"/>
          </w:tcPr>
          <w:p w:rsidR="00ED4A10" w:rsidRPr="00543879" w:rsidRDefault="00ED4A10" w:rsidP="009B31AF">
            <w:pPr>
              <w:tabs>
                <w:tab w:val="left" w:pos="6315"/>
                <w:tab w:val="left" w:pos="7875"/>
              </w:tabs>
              <w:spacing w:line="360" w:lineRule="auto"/>
              <w:jc w:val="both"/>
              <w:rPr>
                <w:rFonts w:ascii="Verdana" w:eastAsia="Times New Roman" w:hAnsi="Verdana" w:cs="Arial"/>
              </w:rPr>
            </w:pPr>
            <w:r w:rsidRPr="00543879">
              <w:rPr>
                <w:rFonts w:ascii="Verdana" w:eastAsia="Times New Roman" w:hAnsi="Verdana" w:cs="Arial"/>
              </w:rPr>
              <w:t>16,34</w:t>
            </w:r>
          </w:p>
        </w:tc>
      </w:tr>
    </w:tbl>
    <w:p w:rsidR="005070CE" w:rsidRPr="00543879" w:rsidRDefault="00F1325F" w:rsidP="009B31AF">
      <w:pPr>
        <w:spacing w:after="0" w:line="360" w:lineRule="auto"/>
        <w:rPr>
          <w:rFonts w:ascii="Verdana" w:eastAsia="Times New Roman" w:hAnsi="Verdana" w:cs="Arial"/>
        </w:rPr>
      </w:pPr>
      <w:r w:rsidRPr="00543879">
        <w:rPr>
          <w:rFonts w:ascii="Verdana" w:eastAsia="Times New Roman" w:hAnsi="Verdana" w:cs="Arial"/>
          <w:b/>
        </w:rPr>
        <w:t>Fuente:</w:t>
      </w:r>
      <w:r w:rsidR="005070CE" w:rsidRPr="00543879">
        <w:rPr>
          <w:rFonts w:ascii="Verdana" w:eastAsia="Times New Roman" w:hAnsi="Verdana" w:cs="Arial"/>
        </w:rPr>
        <w:t xml:space="preserve"> Historia clínica pediátrica.</w:t>
      </w:r>
    </w:p>
    <w:p w:rsidR="00F1325F" w:rsidRPr="00543879" w:rsidRDefault="00F1325F" w:rsidP="009B31AF">
      <w:pPr>
        <w:spacing w:after="0" w:line="360" w:lineRule="auto"/>
        <w:rPr>
          <w:rFonts w:ascii="Verdana" w:eastAsia="Times New Roman" w:hAnsi="Verdana" w:cs="Arial"/>
        </w:rPr>
      </w:pPr>
      <w:r w:rsidRPr="00543879">
        <w:rPr>
          <w:rFonts w:ascii="Verdana" w:eastAsia="Times New Roman" w:hAnsi="Verdana" w:cs="Arial"/>
          <w:b/>
          <w:bCs/>
        </w:rPr>
        <w:t>*Porciento en base al total de casos</w:t>
      </w:r>
    </w:p>
    <w:p w:rsidR="005070CE" w:rsidRPr="00543879" w:rsidRDefault="005070CE" w:rsidP="009B31AF">
      <w:pPr>
        <w:spacing w:after="0" w:line="360" w:lineRule="auto"/>
        <w:jc w:val="both"/>
        <w:rPr>
          <w:rFonts w:ascii="Verdana" w:eastAsia="Times New Roman" w:hAnsi="Verdana" w:cs="Arial"/>
          <w:bCs/>
        </w:rPr>
      </w:pPr>
      <w:r w:rsidRPr="00543879">
        <w:rPr>
          <w:rFonts w:ascii="Verdana" w:eastAsia="Times New Roman" w:hAnsi="Verdana" w:cs="Arial"/>
          <w:bCs/>
        </w:rPr>
        <w:t xml:space="preserve">La </w:t>
      </w:r>
      <w:r w:rsidR="003455E6" w:rsidRPr="00543879">
        <w:rPr>
          <w:rFonts w:ascii="Verdana" w:eastAsia="Times New Roman" w:hAnsi="Verdana" w:cs="Arial"/>
          <w:bCs/>
        </w:rPr>
        <w:t>t</w:t>
      </w:r>
      <w:r w:rsidRPr="00543879">
        <w:rPr>
          <w:rFonts w:ascii="Verdana" w:eastAsia="Times New Roman" w:hAnsi="Verdana" w:cs="Arial"/>
          <w:bCs/>
        </w:rPr>
        <w:t>abla 7 recoge los resultados correspondientes con el comportamiento humoral de los pacientes, pudiéndose apreciar que a la mayoría de los participantes no se les realizaron los análisis correspondientes pero a los que sí se los realizaron los triglicéridos elevados se observaron en el 10,0</w:t>
      </w:r>
      <w:r w:rsidR="003455E6" w:rsidRPr="00543879">
        <w:rPr>
          <w:rFonts w:ascii="Verdana" w:eastAsia="Times New Roman" w:hAnsi="Verdana" w:cs="Arial"/>
          <w:bCs/>
        </w:rPr>
        <w:t xml:space="preserve"> </w:t>
      </w:r>
      <w:r w:rsidRPr="00543879">
        <w:rPr>
          <w:rFonts w:ascii="Verdana" w:eastAsia="Times New Roman" w:hAnsi="Verdana" w:cs="Arial"/>
          <w:bCs/>
        </w:rPr>
        <w:t>% de los pacientes (41) y el colesterol elevado en el 7,07</w:t>
      </w:r>
      <w:r w:rsidR="003455E6" w:rsidRPr="00543879">
        <w:rPr>
          <w:rFonts w:ascii="Verdana" w:eastAsia="Times New Roman" w:hAnsi="Verdana" w:cs="Arial"/>
          <w:bCs/>
        </w:rPr>
        <w:t xml:space="preserve"> </w:t>
      </w:r>
      <w:r w:rsidRPr="00543879">
        <w:rPr>
          <w:rFonts w:ascii="Verdana" w:eastAsia="Times New Roman" w:hAnsi="Verdana" w:cs="Arial"/>
          <w:bCs/>
        </w:rPr>
        <w:t>% (29 pacientes). La glucemia en sangre y el ácido úrico elevados solamente se manifestaron en el 1,71</w:t>
      </w:r>
      <w:r w:rsidR="003455E6" w:rsidRPr="00543879">
        <w:rPr>
          <w:rFonts w:ascii="Verdana" w:eastAsia="Times New Roman" w:hAnsi="Verdana" w:cs="Arial"/>
          <w:bCs/>
        </w:rPr>
        <w:t xml:space="preserve"> </w:t>
      </w:r>
      <w:r w:rsidRPr="00543879">
        <w:rPr>
          <w:rFonts w:ascii="Verdana" w:eastAsia="Times New Roman" w:hAnsi="Verdana" w:cs="Arial"/>
          <w:bCs/>
        </w:rPr>
        <w:t>% y el 1,95</w:t>
      </w:r>
      <w:r w:rsidR="003455E6" w:rsidRPr="00543879">
        <w:rPr>
          <w:rFonts w:ascii="Verdana" w:eastAsia="Times New Roman" w:hAnsi="Verdana" w:cs="Arial"/>
          <w:bCs/>
        </w:rPr>
        <w:t xml:space="preserve"> </w:t>
      </w:r>
      <w:r w:rsidRPr="00543879">
        <w:rPr>
          <w:rFonts w:ascii="Verdana" w:eastAsia="Times New Roman" w:hAnsi="Verdana" w:cs="Arial"/>
          <w:bCs/>
        </w:rPr>
        <w:t>% respectivamente.</w:t>
      </w:r>
    </w:p>
    <w:p w:rsidR="00F1325F" w:rsidRPr="00543879" w:rsidRDefault="005070CE" w:rsidP="009B31AF">
      <w:pPr>
        <w:spacing w:after="0" w:line="360" w:lineRule="auto"/>
        <w:jc w:val="both"/>
        <w:rPr>
          <w:rFonts w:ascii="Verdana" w:eastAsia="Times New Roman" w:hAnsi="Verdana" w:cs="Arial"/>
          <w:bCs/>
        </w:rPr>
      </w:pPr>
      <w:r w:rsidRPr="00543879">
        <w:rPr>
          <w:rFonts w:ascii="Verdana" w:eastAsia="Times New Roman" w:hAnsi="Verdana" w:cs="Arial"/>
          <w:b/>
          <w:bCs/>
        </w:rPr>
        <w:t xml:space="preserve">Tabla 7. </w:t>
      </w:r>
      <w:r w:rsidR="00F1325F" w:rsidRPr="00543879">
        <w:rPr>
          <w:rFonts w:ascii="Verdana" w:eastAsia="Times New Roman" w:hAnsi="Verdana" w:cs="Arial"/>
          <w:bCs/>
        </w:rPr>
        <w:t xml:space="preserve">Distribución según </w:t>
      </w:r>
      <w:r w:rsidR="00F1325F" w:rsidRPr="00543879">
        <w:rPr>
          <w:rFonts w:ascii="Verdana" w:eastAsia="Calibri" w:hAnsi="Verdana" w:cs="Arial"/>
          <w:lang w:eastAsia="en-US"/>
        </w:rPr>
        <w:t xml:space="preserve">Comportamiento humoral </w:t>
      </w:r>
      <w:r w:rsidR="00F1325F" w:rsidRPr="00543879">
        <w:rPr>
          <w:rFonts w:ascii="Verdana" w:eastAsia="Times New Roman" w:hAnsi="Verdana" w:cs="Arial"/>
          <w:bCs/>
        </w:rPr>
        <w:t>de los pacientes con exceso de peso ingresados en la sala de clínicas pediátricas. Hospital Pediátrico Hermanos Cordové de Manzanillo, 2017.</w:t>
      </w:r>
    </w:p>
    <w:p w:rsidR="005070CE" w:rsidRPr="00543879" w:rsidRDefault="005070CE" w:rsidP="009B31AF">
      <w:pPr>
        <w:tabs>
          <w:tab w:val="left" w:pos="3735"/>
          <w:tab w:val="left" w:pos="5865"/>
        </w:tabs>
        <w:spacing w:after="0" w:line="360" w:lineRule="auto"/>
        <w:jc w:val="both"/>
        <w:rPr>
          <w:rFonts w:ascii="Verdana" w:eastAsia="Calibri" w:hAnsi="Verdana" w:cs="Arial"/>
          <w:lang w:eastAsia="en-US"/>
        </w:rPr>
      </w:pPr>
    </w:p>
    <w:tbl>
      <w:tblPr>
        <w:tblStyle w:val="Tablaconcuadrcula"/>
        <w:tblW w:w="8996" w:type="dxa"/>
        <w:tblLayout w:type="fixed"/>
        <w:tblLook w:val="04A0" w:firstRow="1" w:lastRow="0" w:firstColumn="1" w:lastColumn="0" w:noHBand="0" w:noVBand="1"/>
      </w:tblPr>
      <w:tblGrid>
        <w:gridCol w:w="2518"/>
        <w:gridCol w:w="1155"/>
        <w:gridCol w:w="971"/>
        <w:gridCol w:w="1134"/>
        <w:gridCol w:w="851"/>
        <w:gridCol w:w="1276"/>
        <w:gridCol w:w="1091"/>
      </w:tblGrid>
      <w:tr w:rsidR="00032F0D" w:rsidRPr="00543879" w:rsidTr="00032F0D">
        <w:trPr>
          <w:trHeight w:val="614"/>
        </w:trPr>
        <w:tc>
          <w:tcPr>
            <w:tcW w:w="2518" w:type="dxa"/>
          </w:tcPr>
          <w:p w:rsidR="00032F0D" w:rsidRPr="00543879" w:rsidRDefault="00032F0D" w:rsidP="009B31AF">
            <w:pPr>
              <w:tabs>
                <w:tab w:val="left" w:pos="3735"/>
                <w:tab w:val="left" w:pos="5865"/>
              </w:tabs>
              <w:spacing w:line="360" w:lineRule="auto"/>
              <w:jc w:val="both"/>
              <w:rPr>
                <w:rFonts w:ascii="Verdana" w:eastAsia="Calibri" w:hAnsi="Verdana" w:cs="Arial"/>
                <w:lang w:eastAsia="en-US"/>
              </w:rPr>
            </w:pPr>
            <w:r w:rsidRPr="00543879">
              <w:rPr>
                <w:rFonts w:ascii="Verdana" w:eastAsia="Calibri" w:hAnsi="Verdana" w:cs="Arial"/>
                <w:lang w:eastAsia="en-US"/>
              </w:rPr>
              <w:t xml:space="preserve">Comportamiento </w:t>
            </w:r>
          </w:p>
          <w:p w:rsidR="00032F0D" w:rsidRPr="00543879" w:rsidRDefault="00032F0D" w:rsidP="009B31AF">
            <w:pPr>
              <w:tabs>
                <w:tab w:val="left" w:pos="3735"/>
                <w:tab w:val="left" w:pos="5865"/>
              </w:tabs>
              <w:spacing w:line="360" w:lineRule="auto"/>
              <w:jc w:val="both"/>
              <w:rPr>
                <w:rFonts w:ascii="Verdana" w:eastAsia="Calibri" w:hAnsi="Verdana" w:cs="Arial"/>
                <w:lang w:eastAsia="en-US"/>
              </w:rPr>
            </w:pPr>
            <w:r w:rsidRPr="00543879">
              <w:rPr>
                <w:rFonts w:ascii="Verdana" w:eastAsia="Calibri" w:hAnsi="Verdana" w:cs="Arial"/>
                <w:lang w:eastAsia="en-US"/>
              </w:rPr>
              <w:t>humoral</w:t>
            </w:r>
          </w:p>
        </w:tc>
        <w:tc>
          <w:tcPr>
            <w:tcW w:w="1155" w:type="dxa"/>
            <w:vAlign w:val="center"/>
          </w:tcPr>
          <w:p w:rsidR="00032F0D" w:rsidRPr="00543879" w:rsidRDefault="00032F0D" w:rsidP="009B31AF">
            <w:pPr>
              <w:tabs>
                <w:tab w:val="left" w:pos="3735"/>
                <w:tab w:val="left" w:pos="5865"/>
              </w:tabs>
              <w:spacing w:line="360" w:lineRule="auto"/>
              <w:jc w:val="center"/>
              <w:rPr>
                <w:rFonts w:ascii="Verdana" w:eastAsia="Calibri" w:hAnsi="Verdana" w:cs="Arial"/>
                <w:lang w:eastAsia="en-US"/>
              </w:rPr>
            </w:pPr>
            <w:r w:rsidRPr="00543879">
              <w:rPr>
                <w:rFonts w:ascii="Verdana" w:eastAsia="Calibri" w:hAnsi="Verdana" w:cs="Arial"/>
                <w:lang w:eastAsia="en-US"/>
              </w:rPr>
              <w:t>Normal</w:t>
            </w:r>
          </w:p>
        </w:tc>
        <w:tc>
          <w:tcPr>
            <w:tcW w:w="971" w:type="dxa"/>
            <w:vAlign w:val="center"/>
          </w:tcPr>
          <w:p w:rsidR="00032F0D" w:rsidRPr="00543879" w:rsidRDefault="00032F0D" w:rsidP="009B31AF">
            <w:pPr>
              <w:tabs>
                <w:tab w:val="left" w:pos="3735"/>
                <w:tab w:val="left" w:pos="5865"/>
              </w:tabs>
              <w:spacing w:line="360" w:lineRule="auto"/>
              <w:jc w:val="center"/>
              <w:rPr>
                <w:rFonts w:ascii="Verdana" w:eastAsia="Calibri" w:hAnsi="Verdana" w:cs="Arial"/>
                <w:lang w:eastAsia="en-US"/>
              </w:rPr>
            </w:pPr>
            <w:r w:rsidRPr="00543879">
              <w:rPr>
                <w:rFonts w:ascii="Verdana" w:eastAsia="Calibri" w:hAnsi="Verdana" w:cs="Arial"/>
                <w:lang w:eastAsia="en-US"/>
              </w:rPr>
              <w:t>%</w:t>
            </w:r>
          </w:p>
        </w:tc>
        <w:tc>
          <w:tcPr>
            <w:tcW w:w="1134" w:type="dxa"/>
            <w:vAlign w:val="center"/>
          </w:tcPr>
          <w:p w:rsidR="00032F0D" w:rsidRPr="00543879" w:rsidRDefault="00032F0D" w:rsidP="009B31AF">
            <w:pPr>
              <w:tabs>
                <w:tab w:val="left" w:pos="3735"/>
                <w:tab w:val="left" w:pos="5865"/>
              </w:tabs>
              <w:spacing w:line="360" w:lineRule="auto"/>
              <w:jc w:val="center"/>
              <w:rPr>
                <w:rFonts w:ascii="Verdana" w:eastAsia="Calibri" w:hAnsi="Verdana" w:cs="Arial"/>
                <w:lang w:eastAsia="en-US"/>
              </w:rPr>
            </w:pPr>
            <w:r w:rsidRPr="00543879">
              <w:rPr>
                <w:rFonts w:ascii="Verdana" w:eastAsia="Calibri" w:hAnsi="Verdana" w:cs="Arial"/>
                <w:lang w:eastAsia="en-US"/>
              </w:rPr>
              <w:t>Elevado</w:t>
            </w:r>
          </w:p>
        </w:tc>
        <w:tc>
          <w:tcPr>
            <w:tcW w:w="851" w:type="dxa"/>
            <w:vAlign w:val="center"/>
          </w:tcPr>
          <w:p w:rsidR="00032F0D" w:rsidRPr="00543879" w:rsidRDefault="00032F0D" w:rsidP="009B31AF">
            <w:pPr>
              <w:tabs>
                <w:tab w:val="left" w:pos="3735"/>
                <w:tab w:val="left" w:pos="5865"/>
              </w:tabs>
              <w:spacing w:line="360" w:lineRule="auto"/>
              <w:jc w:val="center"/>
              <w:rPr>
                <w:rFonts w:ascii="Verdana" w:eastAsia="Calibri" w:hAnsi="Verdana" w:cs="Arial"/>
                <w:lang w:eastAsia="en-US"/>
              </w:rPr>
            </w:pPr>
            <w:r w:rsidRPr="00543879">
              <w:rPr>
                <w:rFonts w:ascii="Verdana" w:eastAsia="Calibri" w:hAnsi="Verdana" w:cs="Arial"/>
                <w:lang w:eastAsia="en-US"/>
              </w:rPr>
              <w:t>%</w:t>
            </w:r>
          </w:p>
        </w:tc>
        <w:tc>
          <w:tcPr>
            <w:tcW w:w="1276" w:type="dxa"/>
            <w:vAlign w:val="center"/>
          </w:tcPr>
          <w:p w:rsidR="00032F0D" w:rsidRPr="00543879" w:rsidRDefault="00032F0D" w:rsidP="009B31AF">
            <w:pPr>
              <w:tabs>
                <w:tab w:val="left" w:pos="3735"/>
                <w:tab w:val="left" w:pos="5865"/>
              </w:tabs>
              <w:spacing w:line="360" w:lineRule="auto"/>
              <w:jc w:val="center"/>
              <w:rPr>
                <w:rFonts w:ascii="Verdana" w:eastAsia="Calibri" w:hAnsi="Verdana" w:cs="Arial"/>
                <w:lang w:eastAsia="en-US"/>
              </w:rPr>
            </w:pPr>
            <w:r w:rsidRPr="00543879">
              <w:rPr>
                <w:rFonts w:ascii="Verdana" w:eastAsia="Calibri" w:hAnsi="Verdana" w:cs="Arial"/>
                <w:lang w:eastAsia="en-US"/>
              </w:rPr>
              <w:t>No realizado</w:t>
            </w:r>
          </w:p>
        </w:tc>
        <w:tc>
          <w:tcPr>
            <w:tcW w:w="1091" w:type="dxa"/>
            <w:vAlign w:val="center"/>
          </w:tcPr>
          <w:p w:rsidR="00032F0D" w:rsidRPr="00543879" w:rsidRDefault="00032F0D" w:rsidP="009B31AF">
            <w:pPr>
              <w:tabs>
                <w:tab w:val="left" w:pos="3735"/>
                <w:tab w:val="left" w:pos="5865"/>
              </w:tabs>
              <w:spacing w:line="360" w:lineRule="auto"/>
              <w:jc w:val="center"/>
              <w:rPr>
                <w:rFonts w:ascii="Verdana" w:eastAsia="Calibri" w:hAnsi="Verdana" w:cs="Arial"/>
                <w:lang w:eastAsia="en-US"/>
              </w:rPr>
            </w:pPr>
            <w:r w:rsidRPr="00543879">
              <w:rPr>
                <w:rFonts w:ascii="Verdana" w:eastAsia="Calibri" w:hAnsi="Verdana" w:cs="Arial"/>
                <w:lang w:eastAsia="en-US"/>
              </w:rPr>
              <w:t>%</w:t>
            </w:r>
          </w:p>
        </w:tc>
      </w:tr>
      <w:tr w:rsidR="00032F0D" w:rsidRPr="00543879" w:rsidTr="00032F0D">
        <w:trPr>
          <w:trHeight w:val="353"/>
        </w:trPr>
        <w:tc>
          <w:tcPr>
            <w:tcW w:w="2518" w:type="dxa"/>
          </w:tcPr>
          <w:p w:rsidR="00032F0D" w:rsidRPr="00543879" w:rsidRDefault="00032F0D" w:rsidP="009B31AF">
            <w:pPr>
              <w:tabs>
                <w:tab w:val="left" w:pos="3735"/>
                <w:tab w:val="left" w:pos="5865"/>
              </w:tabs>
              <w:spacing w:line="360" w:lineRule="auto"/>
              <w:jc w:val="both"/>
              <w:rPr>
                <w:rFonts w:ascii="Verdana" w:eastAsia="Calibri" w:hAnsi="Verdana" w:cs="Arial"/>
                <w:lang w:eastAsia="en-US"/>
              </w:rPr>
            </w:pPr>
            <w:r w:rsidRPr="00543879">
              <w:rPr>
                <w:rFonts w:ascii="Verdana" w:eastAsia="Calibri" w:hAnsi="Verdana" w:cs="Arial"/>
                <w:lang w:eastAsia="en-US"/>
              </w:rPr>
              <w:t>Ácido úrico</w:t>
            </w:r>
          </w:p>
        </w:tc>
        <w:tc>
          <w:tcPr>
            <w:tcW w:w="1155" w:type="dxa"/>
            <w:vAlign w:val="center"/>
          </w:tcPr>
          <w:p w:rsidR="00032F0D" w:rsidRPr="00543879" w:rsidRDefault="00032F0D" w:rsidP="009B31AF">
            <w:pPr>
              <w:tabs>
                <w:tab w:val="left" w:pos="3735"/>
                <w:tab w:val="left" w:pos="5865"/>
              </w:tabs>
              <w:spacing w:line="360" w:lineRule="auto"/>
              <w:jc w:val="center"/>
              <w:rPr>
                <w:rFonts w:ascii="Verdana" w:eastAsia="Calibri" w:hAnsi="Verdana" w:cs="Arial"/>
                <w:lang w:eastAsia="en-US"/>
              </w:rPr>
            </w:pPr>
            <w:r w:rsidRPr="00543879">
              <w:rPr>
                <w:rFonts w:ascii="Verdana" w:eastAsia="Calibri" w:hAnsi="Verdana" w:cs="Arial"/>
                <w:lang w:eastAsia="en-US"/>
              </w:rPr>
              <w:t>197</w:t>
            </w:r>
          </w:p>
        </w:tc>
        <w:tc>
          <w:tcPr>
            <w:tcW w:w="971" w:type="dxa"/>
            <w:vAlign w:val="center"/>
          </w:tcPr>
          <w:p w:rsidR="00032F0D" w:rsidRPr="00543879" w:rsidRDefault="00032F0D" w:rsidP="009B31AF">
            <w:pPr>
              <w:tabs>
                <w:tab w:val="left" w:pos="3735"/>
                <w:tab w:val="left" w:pos="5865"/>
              </w:tabs>
              <w:spacing w:line="360" w:lineRule="auto"/>
              <w:jc w:val="center"/>
              <w:rPr>
                <w:rFonts w:ascii="Verdana" w:eastAsia="Calibri" w:hAnsi="Verdana" w:cs="Arial"/>
                <w:lang w:eastAsia="en-US"/>
              </w:rPr>
            </w:pPr>
            <w:r w:rsidRPr="00543879">
              <w:rPr>
                <w:rFonts w:ascii="Verdana" w:eastAsia="Calibri" w:hAnsi="Verdana" w:cs="Arial"/>
                <w:lang w:eastAsia="en-US"/>
              </w:rPr>
              <w:t>48,05</w:t>
            </w:r>
          </w:p>
        </w:tc>
        <w:tc>
          <w:tcPr>
            <w:tcW w:w="1134" w:type="dxa"/>
            <w:vAlign w:val="center"/>
          </w:tcPr>
          <w:p w:rsidR="00032F0D" w:rsidRPr="00543879" w:rsidRDefault="00032F0D" w:rsidP="009B31AF">
            <w:pPr>
              <w:tabs>
                <w:tab w:val="left" w:pos="3735"/>
                <w:tab w:val="left" w:pos="5865"/>
              </w:tabs>
              <w:spacing w:line="360" w:lineRule="auto"/>
              <w:jc w:val="center"/>
              <w:rPr>
                <w:rFonts w:ascii="Verdana" w:eastAsia="Calibri" w:hAnsi="Verdana" w:cs="Arial"/>
                <w:lang w:eastAsia="en-US"/>
              </w:rPr>
            </w:pPr>
            <w:r w:rsidRPr="00543879">
              <w:rPr>
                <w:rFonts w:ascii="Verdana" w:eastAsia="Calibri" w:hAnsi="Verdana" w:cs="Arial"/>
                <w:lang w:eastAsia="en-US"/>
              </w:rPr>
              <w:t>8</w:t>
            </w:r>
          </w:p>
        </w:tc>
        <w:tc>
          <w:tcPr>
            <w:tcW w:w="851" w:type="dxa"/>
            <w:vAlign w:val="center"/>
          </w:tcPr>
          <w:p w:rsidR="00032F0D" w:rsidRPr="00543879" w:rsidRDefault="00032F0D" w:rsidP="009B31AF">
            <w:pPr>
              <w:tabs>
                <w:tab w:val="left" w:pos="3735"/>
                <w:tab w:val="left" w:pos="5865"/>
              </w:tabs>
              <w:spacing w:line="360" w:lineRule="auto"/>
              <w:jc w:val="center"/>
              <w:rPr>
                <w:rFonts w:ascii="Verdana" w:eastAsia="Calibri" w:hAnsi="Verdana" w:cs="Arial"/>
                <w:lang w:eastAsia="en-US"/>
              </w:rPr>
            </w:pPr>
            <w:r w:rsidRPr="00543879">
              <w:rPr>
                <w:rFonts w:ascii="Verdana" w:eastAsia="Calibri" w:hAnsi="Verdana" w:cs="Arial"/>
                <w:lang w:eastAsia="en-US"/>
              </w:rPr>
              <w:t>1,95</w:t>
            </w:r>
          </w:p>
        </w:tc>
        <w:tc>
          <w:tcPr>
            <w:tcW w:w="1276" w:type="dxa"/>
            <w:vAlign w:val="center"/>
          </w:tcPr>
          <w:p w:rsidR="00032F0D" w:rsidRPr="00543879" w:rsidRDefault="00032F0D" w:rsidP="009B31AF">
            <w:pPr>
              <w:tabs>
                <w:tab w:val="left" w:pos="3735"/>
                <w:tab w:val="left" w:pos="5865"/>
              </w:tabs>
              <w:spacing w:line="360" w:lineRule="auto"/>
              <w:jc w:val="center"/>
              <w:rPr>
                <w:rFonts w:ascii="Verdana" w:eastAsia="Calibri" w:hAnsi="Verdana" w:cs="Arial"/>
                <w:lang w:eastAsia="en-US"/>
              </w:rPr>
            </w:pPr>
            <w:r w:rsidRPr="00543879">
              <w:rPr>
                <w:rFonts w:ascii="Verdana" w:eastAsia="Calibri" w:hAnsi="Verdana" w:cs="Arial"/>
                <w:lang w:eastAsia="en-US"/>
              </w:rPr>
              <w:t>205</w:t>
            </w:r>
          </w:p>
        </w:tc>
        <w:tc>
          <w:tcPr>
            <w:tcW w:w="1091" w:type="dxa"/>
            <w:vAlign w:val="center"/>
          </w:tcPr>
          <w:p w:rsidR="00032F0D" w:rsidRPr="00543879" w:rsidRDefault="00032F0D" w:rsidP="009B31AF">
            <w:pPr>
              <w:tabs>
                <w:tab w:val="left" w:pos="3735"/>
                <w:tab w:val="left" w:pos="5865"/>
              </w:tabs>
              <w:spacing w:line="360" w:lineRule="auto"/>
              <w:jc w:val="center"/>
              <w:rPr>
                <w:rFonts w:ascii="Verdana" w:eastAsia="Calibri" w:hAnsi="Verdana" w:cs="Arial"/>
                <w:lang w:eastAsia="en-US"/>
              </w:rPr>
            </w:pPr>
            <w:r w:rsidRPr="00543879">
              <w:rPr>
                <w:rFonts w:ascii="Verdana" w:eastAsia="Calibri" w:hAnsi="Verdana" w:cs="Arial"/>
                <w:lang w:eastAsia="en-US"/>
              </w:rPr>
              <w:t>50,0</w:t>
            </w:r>
          </w:p>
        </w:tc>
      </w:tr>
      <w:tr w:rsidR="00032F0D" w:rsidRPr="00543879" w:rsidTr="00032F0D">
        <w:trPr>
          <w:trHeight w:val="340"/>
        </w:trPr>
        <w:tc>
          <w:tcPr>
            <w:tcW w:w="2518" w:type="dxa"/>
          </w:tcPr>
          <w:p w:rsidR="00032F0D" w:rsidRPr="00543879" w:rsidRDefault="00032F0D" w:rsidP="009B31AF">
            <w:pPr>
              <w:tabs>
                <w:tab w:val="left" w:pos="3735"/>
                <w:tab w:val="left" w:pos="5865"/>
              </w:tabs>
              <w:spacing w:line="360" w:lineRule="auto"/>
              <w:jc w:val="both"/>
              <w:rPr>
                <w:rFonts w:ascii="Verdana" w:eastAsia="Calibri" w:hAnsi="Verdana" w:cs="Arial"/>
                <w:lang w:eastAsia="en-US"/>
              </w:rPr>
            </w:pPr>
            <w:r w:rsidRPr="00543879">
              <w:rPr>
                <w:rFonts w:ascii="Verdana" w:eastAsia="Calibri" w:hAnsi="Verdana" w:cs="Arial"/>
                <w:lang w:eastAsia="en-US"/>
              </w:rPr>
              <w:t>Glucemia en sangre</w:t>
            </w:r>
          </w:p>
        </w:tc>
        <w:tc>
          <w:tcPr>
            <w:tcW w:w="1155" w:type="dxa"/>
            <w:vAlign w:val="center"/>
          </w:tcPr>
          <w:p w:rsidR="00032F0D" w:rsidRPr="00543879" w:rsidRDefault="00032F0D" w:rsidP="009B31AF">
            <w:pPr>
              <w:tabs>
                <w:tab w:val="left" w:pos="3735"/>
                <w:tab w:val="left" w:pos="5865"/>
              </w:tabs>
              <w:spacing w:line="360" w:lineRule="auto"/>
              <w:jc w:val="center"/>
              <w:rPr>
                <w:rFonts w:ascii="Verdana" w:eastAsia="Calibri" w:hAnsi="Verdana" w:cs="Arial"/>
                <w:lang w:eastAsia="en-US"/>
              </w:rPr>
            </w:pPr>
            <w:r w:rsidRPr="00543879">
              <w:rPr>
                <w:rFonts w:ascii="Verdana" w:eastAsia="Calibri" w:hAnsi="Verdana" w:cs="Arial"/>
                <w:lang w:eastAsia="en-US"/>
              </w:rPr>
              <w:t>195</w:t>
            </w:r>
          </w:p>
        </w:tc>
        <w:tc>
          <w:tcPr>
            <w:tcW w:w="971" w:type="dxa"/>
            <w:vAlign w:val="center"/>
          </w:tcPr>
          <w:p w:rsidR="00032F0D" w:rsidRPr="00543879" w:rsidRDefault="00032F0D" w:rsidP="009B31AF">
            <w:pPr>
              <w:tabs>
                <w:tab w:val="left" w:pos="3735"/>
                <w:tab w:val="left" w:pos="5865"/>
              </w:tabs>
              <w:spacing w:line="360" w:lineRule="auto"/>
              <w:jc w:val="center"/>
              <w:rPr>
                <w:rFonts w:ascii="Verdana" w:eastAsia="Calibri" w:hAnsi="Verdana" w:cs="Arial"/>
                <w:lang w:eastAsia="en-US"/>
              </w:rPr>
            </w:pPr>
            <w:r w:rsidRPr="00543879">
              <w:rPr>
                <w:rFonts w:ascii="Verdana" w:eastAsia="Calibri" w:hAnsi="Verdana" w:cs="Arial"/>
                <w:lang w:eastAsia="en-US"/>
              </w:rPr>
              <w:t>47,56</w:t>
            </w:r>
          </w:p>
        </w:tc>
        <w:tc>
          <w:tcPr>
            <w:tcW w:w="1134" w:type="dxa"/>
            <w:vAlign w:val="center"/>
          </w:tcPr>
          <w:p w:rsidR="00032F0D" w:rsidRPr="00543879" w:rsidRDefault="00032F0D" w:rsidP="009B31AF">
            <w:pPr>
              <w:tabs>
                <w:tab w:val="left" w:pos="3735"/>
                <w:tab w:val="left" w:pos="5865"/>
              </w:tabs>
              <w:spacing w:line="360" w:lineRule="auto"/>
              <w:jc w:val="center"/>
              <w:rPr>
                <w:rFonts w:ascii="Verdana" w:eastAsia="Calibri" w:hAnsi="Verdana" w:cs="Arial"/>
                <w:lang w:eastAsia="en-US"/>
              </w:rPr>
            </w:pPr>
            <w:r w:rsidRPr="00543879">
              <w:rPr>
                <w:rFonts w:ascii="Verdana" w:eastAsia="Calibri" w:hAnsi="Verdana" w:cs="Arial"/>
                <w:lang w:eastAsia="en-US"/>
              </w:rPr>
              <w:t>7</w:t>
            </w:r>
          </w:p>
        </w:tc>
        <w:tc>
          <w:tcPr>
            <w:tcW w:w="851" w:type="dxa"/>
            <w:vAlign w:val="center"/>
          </w:tcPr>
          <w:p w:rsidR="00032F0D" w:rsidRPr="00543879" w:rsidRDefault="00032F0D" w:rsidP="009B31AF">
            <w:pPr>
              <w:tabs>
                <w:tab w:val="left" w:pos="3735"/>
                <w:tab w:val="left" w:pos="5865"/>
              </w:tabs>
              <w:spacing w:line="360" w:lineRule="auto"/>
              <w:jc w:val="center"/>
              <w:rPr>
                <w:rFonts w:ascii="Verdana" w:eastAsia="Calibri" w:hAnsi="Verdana" w:cs="Arial"/>
                <w:lang w:eastAsia="en-US"/>
              </w:rPr>
            </w:pPr>
            <w:r w:rsidRPr="00543879">
              <w:rPr>
                <w:rFonts w:ascii="Verdana" w:eastAsia="Calibri" w:hAnsi="Verdana" w:cs="Arial"/>
                <w:lang w:eastAsia="en-US"/>
              </w:rPr>
              <w:t>1,71</w:t>
            </w:r>
          </w:p>
        </w:tc>
        <w:tc>
          <w:tcPr>
            <w:tcW w:w="1276" w:type="dxa"/>
            <w:vAlign w:val="center"/>
          </w:tcPr>
          <w:p w:rsidR="00032F0D" w:rsidRPr="00543879" w:rsidRDefault="00032F0D" w:rsidP="009B31AF">
            <w:pPr>
              <w:tabs>
                <w:tab w:val="left" w:pos="3735"/>
                <w:tab w:val="left" w:pos="5865"/>
              </w:tabs>
              <w:spacing w:line="360" w:lineRule="auto"/>
              <w:jc w:val="center"/>
              <w:rPr>
                <w:rFonts w:ascii="Verdana" w:eastAsia="Calibri" w:hAnsi="Verdana" w:cs="Arial"/>
                <w:lang w:eastAsia="en-US"/>
              </w:rPr>
            </w:pPr>
            <w:r w:rsidRPr="00543879">
              <w:rPr>
                <w:rFonts w:ascii="Verdana" w:eastAsia="Calibri" w:hAnsi="Verdana" w:cs="Arial"/>
                <w:lang w:eastAsia="en-US"/>
              </w:rPr>
              <w:t>208</w:t>
            </w:r>
          </w:p>
        </w:tc>
        <w:tc>
          <w:tcPr>
            <w:tcW w:w="1091" w:type="dxa"/>
            <w:vAlign w:val="center"/>
          </w:tcPr>
          <w:p w:rsidR="00032F0D" w:rsidRPr="00543879" w:rsidRDefault="00032F0D" w:rsidP="009B31AF">
            <w:pPr>
              <w:tabs>
                <w:tab w:val="left" w:pos="3735"/>
                <w:tab w:val="left" w:pos="5865"/>
              </w:tabs>
              <w:spacing w:line="360" w:lineRule="auto"/>
              <w:jc w:val="center"/>
              <w:rPr>
                <w:rFonts w:ascii="Verdana" w:eastAsia="Calibri" w:hAnsi="Verdana" w:cs="Arial"/>
                <w:lang w:eastAsia="en-US"/>
              </w:rPr>
            </w:pPr>
            <w:r w:rsidRPr="00543879">
              <w:rPr>
                <w:rFonts w:ascii="Verdana" w:eastAsia="Calibri" w:hAnsi="Verdana" w:cs="Arial"/>
                <w:lang w:eastAsia="en-US"/>
              </w:rPr>
              <w:t>50,73</w:t>
            </w:r>
          </w:p>
        </w:tc>
      </w:tr>
      <w:tr w:rsidR="00032F0D" w:rsidRPr="00543879" w:rsidTr="00032F0D">
        <w:trPr>
          <w:trHeight w:val="340"/>
        </w:trPr>
        <w:tc>
          <w:tcPr>
            <w:tcW w:w="2518" w:type="dxa"/>
          </w:tcPr>
          <w:p w:rsidR="00032F0D" w:rsidRPr="00543879" w:rsidRDefault="00032F0D" w:rsidP="009B31AF">
            <w:pPr>
              <w:tabs>
                <w:tab w:val="left" w:pos="6315"/>
                <w:tab w:val="left" w:pos="6990"/>
                <w:tab w:val="left" w:pos="8145"/>
              </w:tabs>
              <w:spacing w:line="360" w:lineRule="auto"/>
              <w:jc w:val="both"/>
              <w:rPr>
                <w:rFonts w:ascii="Verdana" w:eastAsia="Calibri" w:hAnsi="Verdana" w:cs="Arial"/>
                <w:lang w:eastAsia="en-US"/>
              </w:rPr>
            </w:pPr>
            <w:r w:rsidRPr="00543879">
              <w:rPr>
                <w:rFonts w:ascii="Verdana" w:eastAsia="Calibri" w:hAnsi="Verdana" w:cs="Arial"/>
                <w:lang w:eastAsia="en-US"/>
              </w:rPr>
              <w:t>Colesterol</w:t>
            </w:r>
          </w:p>
        </w:tc>
        <w:tc>
          <w:tcPr>
            <w:tcW w:w="1155" w:type="dxa"/>
            <w:vAlign w:val="center"/>
          </w:tcPr>
          <w:p w:rsidR="00032F0D" w:rsidRPr="00543879" w:rsidRDefault="00032F0D" w:rsidP="009B31AF">
            <w:pPr>
              <w:tabs>
                <w:tab w:val="left" w:pos="6315"/>
                <w:tab w:val="left" w:pos="6990"/>
                <w:tab w:val="left" w:pos="8145"/>
              </w:tabs>
              <w:spacing w:line="360" w:lineRule="auto"/>
              <w:jc w:val="center"/>
              <w:rPr>
                <w:rFonts w:ascii="Verdana" w:eastAsia="Calibri" w:hAnsi="Verdana" w:cs="Arial"/>
                <w:lang w:eastAsia="en-US"/>
              </w:rPr>
            </w:pPr>
            <w:r w:rsidRPr="00543879">
              <w:rPr>
                <w:rFonts w:ascii="Verdana" w:eastAsia="Calibri" w:hAnsi="Verdana" w:cs="Arial"/>
                <w:lang w:eastAsia="en-US"/>
              </w:rPr>
              <w:t>177</w:t>
            </w:r>
          </w:p>
        </w:tc>
        <w:tc>
          <w:tcPr>
            <w:tcW w:w="971" w:type="dxa"/>
            <w:vAlign w:val="center"/>
          </w:tcPr>
          <w:p w:rsidR="00032F0D" w:rsidRPr="00543879" w:rsidRDefault="00032F0D" w:rsidP="009B31AF">
            <w:pPr>
              <w:tabs>
                <w:tab w:val="left" w:pos="6315"/>
                <w:tab w:val="left" w:pos="6990"/>
                <w:tab w:val="left" w:pos="8145"/>
              </w:tabs>
              <w:spacing w:line="360" w:lineRule="auto"/>
              <w:jc w:val="center"/>
              <w:rPr>
                <w:rFonts w:ascii="Verdana" w:eastAsia="Calibri" w:hAnsi="Verdana" w:cs="Arial"/>
                <w:lang w:eastAsia="en-US"/>
              </w:rPr>
            </w:pPr>
            <w:r w:rsidRPr="00543879">
              <w:rPr>
                <w:rFonts w:ascii="Verdana" w:eastAsia="Calibri" w:hAnsi="Verdana" w:cs="Arial"/>
                <w:lang w:eastAsia="en-US"/>
              </w:rPr>
              <w:t>43,17</w:t>
            </w:r>
          </w:p>
        </w:tc>
        <w:tc>
          <w:tcPr>
            <w:tcW w:w="1134" w:type="dxa"/>
            <w:vAlign w:val="center"/>
          </w:tcPr>
          <w:p w:rsidR="00032F0D" w:rsidRPr="00543879" w:rsidRDefault="00032F0D" w:rsidP="009B31AF">
            <w:pPr>
              <w:tabs>
                <w:tab w:val="left" w:pos="6315"/>
                <w:tab w:val="left" w:pos="6990"/>
                <w:tab w:val="left" w:pos="8145"/>
              </w:tabs>
              <w:spacing w:line="360" w:lineRule="auto"/>
              <w:jc w:val="center"/>
              <w:rPr>
                <w:rFonts w:ascii="Verdana" w:eastAsia="Calibri" w:hAnsi="Verdana" w:cs="Arial"/>
                <w:lang w:eastAsia="en-US"/>
              </w:rPr>
            </w:pPr>
            <w:r w:rsidRPr="00543879">
              <w:rPr>
                <w:rFonts w:ascii="Verdana" w:eastAsia="Calibri" w:hAnsi="Verdana" w:cs="Arial"/>
                <w:lang w:eastAsia="en-US"/>
              </w:rPr>
              <w:t>29</w:t>
            </w:r>
          </w:p>
        </w:tc>
        <w:tc>
          <w:tcPr>
            <w:tcW w:w="851" w:type="dxa"/>
            <w:vAlign w:val="center"/>
          </w:tcPr>
          <w:p w:rsidR="00032F0D" w:rsidRPr="00543879" w:rsidRDefault="00032F0D" w:rsidP="009B31AF">
            <w:pPr>
              <w:tabs>
                <w:tab w:val="left" w:pos="6315"/>
                <w:tab w:val="left" w:pos="6990"/>
                <w:tab w:val="left" w:pos="8145"/>
              </w:tabs>
              <w:spacing w:line="360" w:lineRule="auto"/>
              <w:jc w:val="center"/>
              <w:rPr>
                <w:rFonts w:ascii="Verdana" w:eastAsia="Calibri" w:hAnsi="Verdana" w:cs="Arial"/>
                <w:lang w:eastAsia="en-US"/>
              </w:rPr>
            </w:pPr>
            <w:r w:rsidRPr="00543879">
              <w:rPr>
                <w:rFonts w:ascii="Verdana" w:eastAsia="Calibri" w:hAnsi="Verdana" w:cs="Arial"/>
                <w:lang w:eastAsia="en-US"/>
              </w:rPr>
              <w:t>7,07</w:t>
            </w:r>
          </w:p>
        </w:tc>
        <w:tc>
          <w:tcPr>
            <w:tcW w:w="1276" w:type="dxa"/>
            <w:vAlign w:val="center"/>
          </w:tcPr>
          <w:p w:rsidR="00032F0D" w:rsidRPr="00543879" w:rsidRDefault="00032F0D" w:rsidP="009B31AF">
            <w:pPr>
              <w:tabs>
                <w:tab w:val="left" w:pos="6315"/>
                <w:tab w:val="left" w:pos="6990"/>
                <w:tab w:val="left" w:pos="8145"/>
              </w:tabs>
              <w:spacing w:line="360" w:lineRule="auto"/>
              <w:jc w:val="center"/>
              <w:rPr>
                <w:rFonts w:ascii="Verdana" w:eastAsia="Calibri" w:hAnsi="Verdana" w:cs="Arial"/>
                <w:lang w:eastAsia="en-US"/>
              </w:rPr>
            </w:pPr>
            <w:r w:rsidRPr="00543879">
              <w:rPr>
                <w:rFonts w:ascii="Verdana" w:eastAsia="Calibri" w:hAnsi="Verdana" w:cs="Arial"/>
                <w:lang w:eastAsia="en-US"/>
              </w:rPr>
              <w:t>204</w:t>
            </w:r>
          </w:p>
        </w:tc>
        <w:tc>
          <w:tcPr>
            <w:tcW w:w="1091" w:type="dxa"/>
            <w:vAlign w:val="center"/>
          </w:tcPr>
          <w:p w:rsidR="00032F0D" w:rsidRPr="00543879" w:rsidRDefault="00032F0D" w:rsidP="009B31AF">
            <w:pPr>
              <w:tabs>
                <w:tab w:val="left" w:pos="6315"/>
                <w:tab w:val="left" w:pos="6990"/>
                <w:tab w:val="left" w:pos="8145"/>
              </w:tabs>
              <w:spacing w:line="360" w:lineRule="auto"/>
              <w:jc w:val="center"/>
              <w:rPr>
                <w:rFonts w:ascii="Verdana" w:eastAsia="Calibri" w:hAnsi="Verdana" w:cs="Arial"/>
                <w:lang w:eastAsia="en-US"/>
              </w:rPr>
            </w:pPr>
            <w:r w:rsidRPr="00543879">
              <w:rPr>
                <w:rFonts w:ascii="Verdana" w:eastAsia="Calibri" w:hAnsi="Verdana" w:cs="Arial"/>
                <w:lang w:eastAsia="en-US"/>
              </w:rPr>
              <w:t>49,76</w:t>
            </w:r>
          </w:p>
        </w:tc>
      </w:tr>
      <w:tr w:rsidR="00032F0D" w:rsidRPr="00543879" w:rsidTr="00032F0D">
        <w:trPr>
          <w:trHeight w:val="353"/>
        </w:trPr>
        <w:tc>
          <w:tcPr>
            <w:tcW w:w="2518" w:type="dxa"/>
          </w:tcPr>
          <w:p w:rsidR="00032F0D" w:rsidRPr="00543879" w:rsidRDefault="00032F0D" w:rsidP="009B31AF">
            <w:pPr>
              <w:tabs>
                <w:tab w:val="left" w:pos="6315"/>
                <w:tab w:val="left" w:pos="6990"/>
                <w:tab w:val="left" w:pos="8145"/>
              </w:tabs>
              <w:spacing w:line="360" w:lineRule="auto"/>
              <w:jc w:val="both"/>
              <w:rPr>
                <w:rFonts w:ascii="Verdana" w:eastAsia="Times New Roman" w:hAnsi="Verdana" w:cs="Arial"/>
                <w:b/>
              </w:rPr>
            </w:pPr>
            <w:r w:rsidRPr="00543879">
              <w:rPr>
                <w:rFonts w:ascii="Verdana" w:eastAsia="Calibri" w:hAnsi="Verdana" w:cs="Arial"/>
                <w:lang w:eastAsia="en-US"/>
              </w:rPr>
              <w:t>Triglicéridos</w:t>
            </w:r>
          </w:p>
        </w:tc>
        <w:tc>
          <w:tcPr>
            <w:tcW w:w="1155" w:type="dxa"/>
            <w:vAlign w:val="center"/>
          </w:tcPr>
          <w:p w:rsidR="00032F0D" w:rsidRPr="00543879" w:rsidRDefault="00032F0D" w:rsidP="009B31AF">
            <w:pPr>
              <w:tabs>
                <w:tab w:val="left" w:pos="6315"/>
                <w:tab w:val="left" w:pos="6990"/>
                <w:tab w:val="left" w:pos="8145"/>
              </w:tabs>
              <w:spacing w:line="360" w:lineRule="auto"/>
              <w:jc w:val="center"/>
              <w:rPr>
                <w:rFonts w:ascii="Verdana" w:eastAsia="Times New Roman" w:hAnsi="Verdana" w:cs="Arial"/>
                <w:b/>
              </w:rPr>
            </w:pPr>
            <w:r w:rsidRPr="00543879">
              <w:rPr>
                <w:rFonts w:ascii="Verdana" w:eastAsia="Calibri" w:hAnsi="Verdana" w:cs="Arial"/>
                <w:lang w:eastAsia="en-US"/>
              </w:rPr>
              <w:t>166</w:t>
            </w:r>
          </w:p>
        </w:tc>
        <w:tc>
          <w:tcPr>
            <w:tcW w:w="971" w:type="dxa"/>
            <w:vAlign w:val="center"/>
          </w:tcPr>
          <w:p w:rsidR="00032F0D" w:rsidRPr="00543879" w:rsidRDefault="00032F0D" w:rsidP="009B31AF">
            <w:pPr>
              <w:tabs>
                <w:tab w:val="left" w:pos="6315"/>
                <w:tab w:val="left" w:pos="6990"/>
                <w:tab w:val="left" w:pos="8145"/>
              </w:tabs>
              <w:spacing w:line="360" w:lineRule="auto"/>
              <w:jc w:val="center"/>
              <w:rPr>
                <w:rFonts w:ascii="Verdana" w:eastAsia="Times New Roman" w:hAnsi="Verdana" w:cs="Arial"/>
                <w:b/>
              </w:rPr>
            </w:pPr>
            <w:r w:rsidRPr="00543879">
              <w:rPr>
                <w:rFonts w:ascii="Verdana" w:eastAsia="Calibri" w:hAnsi="Verdana" w:cs="Arial"/>
                <w:lang w:eastAsia="en-US"/>
              </w:rPr>
              <w:t>40,49</w:t>
            </w:r>
          </w:p>
        </w:tc>
        <w:tc>
          <w:tcPr>
            <w:tcW w:w="1134" w:type="dxa"/>
            <w:vAlign w:val="center"/>
          </w:tcPr>
          <w:p w:rsidR="00032F0D" w:rsidRPr="00543879" w:rsidRDefault="00032F0D" w:rsidP="009B31AF">
            <w:pPr>
              <w:tabs>
                <w:tab w:val="left" w:pos="6315"/>
                <w:tab w:val="left" w:pos="6990"/>
                <w:tab w:val="left" w:pos="8145"/>
              </w:tabs>
              <w:spacing w:line="360" w:lineRule="auto"/>
              <w:jc w:val="center"/>
              <w:rPr>
                <w:rFonts w:ascii="Verdana" w:eastAsia="Times New Roman" w:hAnsi="Verdana" w:cs="Arial"/>
                <w:b/>
              </w:rPr>
            </w:pPr>
            <w:r w:rsidRPr="00543879">
              <w:rPr>
                <w:rFonts w:ascii="Verdana" w:eastAsia="Calibri" w:hAnsi="Verdana" w:cs="Arial"/>
                <w:lang w:eastAsia="en-US"/>
              </w:rPr>
              <w:t>41</w:t>
            </w:r>
          </w:p>
        </w:tc>
        <w:tc>
          <w:tcPr>
            <w:tcW w:w="851" w:type="dxa"/>
            <w:vAlign w:val="center"/>
          </w:tcPr>
          <w:p w:rsidR="00032F0D" w:rsidRPr="00543879" w:rsidRDefault="00032F0D" w:rsidP="009B31AF">
            <w:pPr>
              <w:tabs>
                <w:tab w:val="left" w:pos="6315"/>
                <w:tab w:val="left" w:pos="6990"/>
                <w:tab w:val="left" w:pos="8145"/>
              </w:tabs>
              <w:spacing w:line="360" w:lineRule="auto"/>
              <w:jc w:val="center"/>
              <w:rPr>
                <w:rFonts w:ascii="Verdana" w:eastAsia="Times New Roman" w:hAnsi="Verdana" w:cs="Arial"/>
                <w:b/>
              </w:rPr>
            </w:pPr>
            <w:r w:rsidRPr="00543879">
              <w:rPr>
                <w:rFonts w:ascii="Verdana" w:eastAsia="Calibri" w:hAnsi="Verdana" w:cs="Arial"/>
                <w:lang w:eastAsia="en-US"/>
              </w:rPr>
              <w:t>10,0</w:t>
            </w:r>
          </w:p>
        </w:tc>
        <w:tc>
          <w:tcPr>
            <w:tcW w:w="1276" w:type="dxa"/>
            <w:vAlign w:val="center"/>
          </w:tcPr>
          <w:p w:rsidR="00032F0D" w:rsidRPr="00543879" w:rsidRDefault="00032F0D" w:rsidP="009B31AF">
            <w:pPr>
              <w:tabs>
                <w:tab w:val="left" w:pos="6315"/>
                <w:tab w:val="left" w:pos="6990"/>
                <w:tab w:val="left" w:pos="8145"/>
              </w:tabs>
              <w:spacing w:line="360" w:lineRule="auto"/>
              <w:jc w:val="center"/>
              <w:rPr>
                <w:rFonts w:ascii="Verdana" w:eastAsia="Calibri" w:hAnsi="Verdana" w:cs="Arial"/>
                <w:lang w:eastAsia="en-US"/>
              </w:rPr>
            </w:pPr>
            <w:r w:rsidRPr="00543879">
              <w:rPr>
                <w:rFonts w:ascii="Verdana" w:eastAsia="Calibri" w:hAnsi="Verdana" w:cs="Arial"/>
                <w:lang w:eastAsia="en-US"/>
              </w:rPr>
              <w:t>203</w:t>
            </w:r>
          </w:p>
        </w:tc>
        <w:tc>
          <w:tcPr>
            <w:tcW w:w="1091" w:type="dxa"/>
            <w:vAlign w:val="center"/>
          </w:tcPr>
          <w:p w:rsidR="00032F0D" w:rsidRPr="00543879" w:rsidRDefault="00032F0D" w:rsidP="009B31AF">
            <w:pPr>
              <w:tabs>
                <w:tab w:val="left" w:pos="6315"/>
                <w:tab w:val="left" w:pos="6990"/>
                <w:tab w:val="left" w:pos="8145"/>
              </w:tabs>
              <w:spacing w:line="360" w:lineRule="auto"/>
              <w:jc w:val="center"/>
              <w:rPr>
                <w:rFonts w:ascii="Verdana" w:eastAsia="Calibri" w:hAnsi="Verdana" w:cs="Arial"/>
                <w:lang w:eastAsia="en-US"/>
              </w:rPr>
            </w:pPr>
            <w:r w:rsidRPr="00543879">
              <w:rPr>
                <w:rFonts w:ascii="Verdana" w:eastAsia="Calibri" w:hAnsi="Verdana" w:cs="Arial"/>
                <w:lang w:eastAsia="en-US"/>
              </w:rPr>
              <w:t>49,51</w:t>
            </w:r>
          </w:p>
        </w:tc>
      </w:tr>
    </w:tbl>
    <w:p w:rsidR="005070CE" w:rsidRPr="00543879" w:rsidRDefault="005070CE" w:rsidP="009B31AF">
      <w:pPr>
        <w:tabs>
          <w:tab w:val="left" w:pos="6315"/>
          <w:tab w:val="left" w:pos="6990"/>
          <w:tab w:val="left" w:pos="8145"/>
        </w:tabs>
        <w:spacing w:after="0" w:line="360" w:lineRule="auto"/>
        <w:jc w:val="both"/>
        <w:rPr>
          <w:rFonts w:ascii="Verdana" w:eastAsia="Calibri" w:hAnsi="Verdana" w:cs="Arial"/>
          <w:b/>
          <w:lang w:eastAsia="en-US"/>
        </w:rPr>
      </w:pPr>
    </w:p>
    <w:p w:rsidR="00032F0D" w:rsidRPr="00543879" w:rsidRDefault="008D4D2B" w:rsidP="009B31AF">
      <w:pPr>
        <w:spacing w:after="0" w:line="360" w:lineRule="auto"/>
        <w:jc w:val="both"/>
        <w:rPr>
          <w:rFonts w:ascii="Verdana" w:eastAsia="Calibri" w:hAnsi="Verdana" w:cs="Arial"/>
          <w:b/>
          <w:color w:val="000000"/>
          <w:lang w:eastAsia="en-US"/>
        </w:rPr>
      </w:pPr>
      <w:r w:rsidRPr="00543879">
        <w:rPr>
          <w:rFonts w:ascii="Verdana" w:eastAsia="Calibri" w:hAnsi="Verdana" w:cs="Arial"/>
          <w:b/>
          <w:color w:val="000000"/>
          <w:lang w:eastAsia="en-US"/>
        </w:rPr>
        <w:t>D</w:t>
      </w:r>
      <w:r w:rsidR="00032F0D" w:rsidRPr="00543879">
        <w:rPr>
          <w:rFonts w:ascii="Verdana" w:eastAsia="Calibri" w:hAnsi="Verdana" w:cs="Arial"/>
          <w:b/>
          <w:color w:val="000000"/>
          <w:lang w:eastAsia="en-US"/>
        </w:rPr>
        <w:t>ISCUSIÓN</w:t>
      </w:r>
    </w:p>
    <w:p w:rsidR="008D4D2B" w:rsidRPr="00543879" w:rsidRDefault="008D4D2B" w:rsidP="009B31AF">
      <w:pPr>
        <w:spacing w:after="0" w:line="360" w:lineRule="auto"/>
        <w:jc w:val="both"/>
        <w:rPr>
          <w:rFonts w:ascii="Verdana" w:eastAsia="Calibri" w:hAnsi="Verdana" w:cs="Arial"/>
          <w:b/>
          <w:color w:val="000000"/>
          <w:lang w:eastAsia="en-US"/>
        </w:rPr>
      </w:pPr>
      <w:r w:rsidRPr="00543879">
        <w:rPr>
          <w:rFonts w:ascii="Verdana" w:eastAsia="Calibri" w:hAnsi="Verdana" w:cs="Arial"/>
          <w:lang w:eastAsia="en-US"/>
        </w:rPr>
        <w:t xml:space="preserve">Los cambios ocurridos en gran parte del mundo debido al desarrollo tecnológico conllevan cambios socio-culturales propios de la vida moderna, que implican modificaciones en los hábitos alimentarios y de actividad física, con incremento del consumo de grasas saturadas y alimentos ricos en sodio en la dieta, junto a la reducción de la práctica de actividad física, hechos </w:t>
      </w:r>
      <w:r w:rsidRPr="00543879">
        <w:rPr>
          <w:rFonts w:ascii="Verdana" w:eastAsia="Calibri" w:hAnsi="Verdana" w:cs="Arial"/>
          <w:lang w:eastAsia="en-US"/>
        </w:rPr>
        <w:lastRenderedPageBreak/>
        <w:t>que propician una mayor frecuencia de niños con sobrepeso y obesidad, unido al incremento en los niveles de presión arterial.</w:t>
      </w:r>
    </w:p>
    <w:p w:rsidR="008D4D2B" w:rsidRPr="00543879" w:rsidRDefault="008D4D2B" w:rsidP="009B31AF">
      <w:pPr>
        <w:spacing w:after="0" w:line="360" w:lineRule="auto"/>
        <w:jc w:val="both"/>
        <w:rPr>
          <w:rFonts w:ascii="Verdana" w:eastAsia="Times New Roman" w:hAnsi="Verdana" w:cs="Arial"/>
          <w:vertAlign w:val="superscript"/>
        </w:rPr>
      </w:pPr>
      <w:r w:rsidRPr="00543879">
        <w:rPr>
          <w:rFonts w:ascii="Verdana" w:eastAsia="Times New Roman" w:hAnsi="Verdana" w:cs="Arial"/>
        </w:rPr>
        <w:t xml:space="preserve">En la investigación existió un predominio del sexo femenino, esto se corresponde con la distribución de la población cubana que está compuesta por 11 224 190 habitantes, distribuidos en 15 provincias y 168 municipios, la relación de masculinidad es de 994 hombres por 1 000 mujeres, en números absolutos, 33 432 mujeres más que hombres, para una discreta pero ininterrumpida tendencia a la feminización poblacional, desde el 2012. Resultados que coinciden con lo encontrado por </w:t>
      </w:r>
      <w:r w:rsidRPr="00543879">
        <w:rPr>
          <w:rFonts w:ascii="Verdana" w:eastAsia="Calibri" w:hAnsi="Verdana" w:cs="Arial"/>
          <w:lang w:eastAsia="en-US"/>
        </w:rPr>
        <w:t>Ortega Miranda</w:t>
      </w:r>
      <w:proofErr w:type="gramStart"/>
      <w:r w:rsidRPr="00543879">
        <w:rPr>
          <w:rFonts w:ascii="Verdana" w:eastAsia="Calibri" w:hAnsi="Verdana" w:cs="Arial"/>
          <w:lang w:eastAsia="en-US"/>
        </w:rPr>
        <w:t>.</w:t>
      </w:r>
      <w:r w:rsidRPr="00543879">
        <w:rPr>
          <w:rFonts w:ascii="Verdana" w:eastAsia="Calibri" w:hAnsi="Verdana" w:cs="Arial"/>
          <w:vertAlign w:val="superscript"/>
          <w:lang w:eastAsia="en-US"/>
        </w:rPr>
        <w:t>(</w:t>
      </w:r>
      <w:proofErr w:type="gramEnd"/>
      <w:r w:rsidRPr="00543879">
        <w:rPr>
          <w:rFonts w:ascii="Verdana" w:eastAsia="Calibri" w:hAnsi="Verdana" w:cs="Arial"/>
          <w:vertAlign w:val="superscript"/>
          <w:lang w:eastAsia="en-US"/>
        </w:rPr>
        <w:t>14)</w:t>
      </w:r>
    </w:p>
    <w:p w:rsidR="008D4D2B" w:rsidRPr="00543879" w:rsidRDefault="008D4D2B" w:rsidP="009B31AF">
      <w:pPr>
        <w:spacing w:after="0" w:line="360" w:lineRule="auto"/>
        <w:jc w:val="both"/>
        <w:rPr>
          <w:rFonts w:ascii="Verdana" w:eastAsia="Times New Roman" w:hAnsi="Verdana" w:cs="Arial"/>
        </w:rPr>
      </w:pPr>
      <w:r w:rsidRPr="00543879">
        <w:rPr>
          <w:rFonts w:ascii="Verdana" w:eastAsia="Times New Roman" w:hAnsi="Verdana" w:cs="Arial"/>
        </w:rPr>
        <w:t xml:space="preserve">Por otra parte, el </w:t>
      </w:r>
      <w:r w:rsidRPr="00543879">
        <w:rPr>
          <w:rFonts w:ascii="Verdana" w:eastAsia="Times New Roman" w:hAnsi="Verdana" w:cs="Arial"/>
          <w:bCs/>
          <w:lang w:eastAsia="en-US"/>
        </w:rPr>
        <w:t xml:space="preserve">18,28 </w:t>
      </w:r>
      <w:r w:rsidRPr="00543879">
        <w:rPr>
          <w:rFonts w:ascii="Verdana" w:eastAsia="Times New Roman" w:hAnsi="Verdana" w:cs="Arial"/>
        </w:rPr>
        <w:t xml:space="preserve">% de los niños fueron evaluados de sobrepeso y obesos, en contraposición con lo anterior se reporta por otros investigadores que la mayor parte de los incluidos en la investigación estuvieron en la categoría de </w:t>
      </w:r>
      <w:proofErr w:type="spellStart"/>
      <w:r w:rsidRPr="00543879">
        <w:rPr>
          <w:rFonts w:ascii="Verdana" w:eastAsia="Times New Roman" w:hAnsi="Verdana" w:cs="Arial"/>
        </w:rPr>
        <w:t>normopeso</w:t>
      </w:r>
      <w:proofErr w:type="spellEnd"/>
      <w:r w:rsidRPr="00543879">
        <w:rPr>
          <w:rFonts w:ascii="Verdana" w:eastAsia="Times New Roman" w:hAnsi="Verdana" w:cs="Arial"/>
        </w:rPr>
        <w:t>.</w:t>
      </w:r>
      <w:r w:rsidRPr="00543879">
        <w:rPr>
          <w:rFonts w:ascii="Verdana" w:eastAsia="Times New Roman" w:hAnsi="Verdana" w:cs="Arial"/>
          <w:vertAlign w:val="superscript"/>
        </w:rPr>
        <w:t>(12)</w:t>
      </w:r>
      <w:r w:rsidR="003455E6" w:rsidRPr="00543879">
        <w:rPr>
          <w:rFonts w:ascii="Verdana" w:eastAsia="Times New Roman" w:hAnsi="Verdana" w:cs="Arial"/>
          <w:vertAlign w:val="superscript"/>
        </w:rPr>
        <w:t xml:space="preserve"> </w:t>
      </w:r>
      <w:r w:rsidRPr="00543879">
        <w:rPr>
          <w:rFonts w:ascii="Verdana" w:eastAsia="Calibri" w:hAnsi="Verdana" w:cs="Arial"/>
          <w:lang w:eastAsia="en-US"/>
        </w:rPr>
        <w:t>Gutiérrez Valverde</w:t>
      </w:r>
      <w:r w:rsidR="005444BC" w:rsidRPr="00543879">
        <w:rPr>
          <w:rFonts w:ascii="Verdana" w:eastAsia="Calibri" w:hAnsi="Verdana" w:cs="Arial"/>
          <w:lang w:eastAsia="en-US"/>
        </w:rPr>
        <w:t xml:space="preserve"> </w:t>
      </w:r>
      <w:r w:rsidR="005444BC" w:rsidRPr="00543879">
        <w:rPr>
          <w:rFonts w:ascii="Verdana" w:eastAsia="Times New Roman" w:hAnsi="Verdana" w:cs="Arial"/>
        </w:rPr>
        <w:t>y col</w:t>
      </w:r>
      <w:r w:rsidRPr="00543879">
        <w:rPr>
          <w:rFonts w:ascii="Verdana" w:eastAsia="Times New Roman" w:hAnsi="Verdana" w:cs="Arial"/>
        </w:rPr>
        <w:t>. en su estudio, detectaron que la frecuencia de sobrepeso aumenta con la edad, coincidiendo con la edad en que ocurre la adiposidad de rebote a los 5 o 6 años; esta etapa está comprendida dentro de los períodos críticos del desarrollo y su presencia antes de dicha etapa se relaciona con la persistencia de sobrepeso y complicaciones metabólicas en períodos posteriores de la vida. Además hace referencia a la investigación realizada en preescolares chilenos, en la que detectó que los niños mayores de 3 años presentaban un mayor peso que lo esperado para la edad</w:t>
      </w:r>
      <w:proofErr w:type="gramStart"/>
      <w:r w:rsidRPr="00543879">
        <w:rPr>
          <w:rFonts w:ascii="Verdana" w:eastAsia="Times New Roman" w:hAnsi="Verdana" w:cs="Arial"/>
        </w:rPr>
        <w:t>.</w:t>
      </w:r>
      <w:r w:rsidRPr="00543879">
        <w:rPr>
          <w:rFonts w:ascii="Verdana" w:eastAsia="Times New Roman" w:hAnsi="Verdana" w:cs="Arial"/>
          <w:vertAlign w:val="superscript"/>
        </w:rPr>
        <w:t>(</w:t>
      </w:r>
      <w:proofErr w:type="gramEnd"/>
      <w:r w:rsidRPr="00543879">
        <w:rPr>
          <w:rFonts w:ascii="Verdana" w:eastAsia="Times New Roman" w:hAnsi="Verdana" w:cs="Arial"/>
          <w:vertAlign w:val="superscript"/>
        </w:rPr>
        <w:t>18)</w:t>
      </w:r>
    </w:p>
    <w:p w:rsidR="008D4D2B" w:rsidRPr="00543879" w:rsidRDefault="008D4D2B" w:rsidP="009B31AF">
      <w:pPr>
        <w:spacing w:after="0" w:line="360" w:lineRule="auto"/>
        <w:jc w:val="both"/>
        <w:rPr>
          <w:rFonts w:ascii="Verdana" w:eastAsia="Times New Roman" w:hAnsi="Verdana" w:cs="Arial"/>
        </w:rPr>
      </w:pPr>
      <w:r w:rsidRPr="00543879">
        <w:rPr>
          <w:rFonts w:ascii="Verdana" w:eastAsia="Times New Roman" w:hAnsi="Verdana" w:cs="Arial"/>
        </w:rPr>
        <w:t>En la infancia, la obesidad general y la adiposidad visceral se asocian con un mayor riesgo cardiovascular y metabólico, independientemente del peso que llegue a alcanzar el niño en la edad adulta, lo que convierte a aquellas en uno de los problemas de salud pública más graves del siglo XXI</w:t>
      </w:r>
      <w:proofErr w:type="gramStart"/>
      <w:r w:rsidRPr="00543879">
        <w:rPr>
          <w:rFonts w:ascii="Verdana" w:eastAsia="Times New Roman" w:hAnsi="Verdana" w:cs="Arial"/>
        </w:rPr>
        <w:t>.</w:t>
      </w:r>
      <w:r w:rsidRPr="00543879">
        <w:rPr>
          <w:rFonts w:ascii="Verdana" w:eastAsia="Times New Roman" w:hAnsi="Verdana" w:cs="Arial"/>
          <w:vertAlign w:val="superscript"/>
        </w:rPr>
        <w:t>(</w:t>
      </w:r>
      <w:proofErr w:type="gramEnd"/>
      <w:r w:rsidRPr="00543879">
        <w:rPr>
          <w:rFonts w:ascii="Verdana" w:eastAsia="Times New Roman" w:hAnsi="Verdana" w:cs="Arial"/>
          <w:vertAlign w:val="superscript"/>
        </w:rPr>
        <w:t>16)</w:t>
      </w:r>
      <w:r w:rsidRPr="00543879">
        <w:rPr>
          <w:rFonts w:ascii="Verdana" w:eastAsia="Times New Roman" w:hAnsi="Verdana" w:cs="Arial"/>
        </w:rPr>
        <w:t xml:space="preserve">La alta prevalencia de obesidad ha despertado la preocupación de las personas. En primer lugar, la obesidad en general y la obesidad de la infancia en particular, causan muchos problemas de salud, tales como: la hipertensión, colesterol alto, asma, trastornos del sueño, enfermedad hepática, diabetes tipo 2, cardiopatía coronaria, accidente cerebrovascular y cáncer. Muchas enfermedades relacionadas con la obesidad, consideradas exclusivamente en la edad adulta, están ahora siendo vistas en niños con una frecuencia cada vez mayor. Por ejemplo, la diabetes tipo 2, también llamada diabetes del adulto, actualmente aparece en niños de ocho años. Esto significa que estos niños tienen que hacer frente a dicha enfermedad </w:t>
      </w:r>
      <w:r w:rsidRPr="00543879">
        <w:rPr>
          <w:rFonts w:ascii="Verdana" w:eastAsia="Times New Roman" w:hAnsi="Verdana" w:cs="Arial"/>
        </w:rPr>
        <w:lastRenderedPageBreak/>
        <w:t>crónica durante un período inusualmente prolongado de tiempo. La hipertensión arterial es cada vez más frecuente en la población pediátrica y está asociada con obesidad e historia familiar de hipertensión. Los niños obesos tienen un riesgo tres veces mayor de presentar hipertensión que los niños con estado nutricional normal</w:t>
      </w:r>
      <w:proofErr w:type="gramStart"/>
      <w:r w:rsidRPr="00543879">
        <w:rPr>
          <w:rFonts w:ascii="Verdana" w:eastAsia="Times New Roman" w:hAnsi="Verdana" w:cs="Arial"/>
        </w:rPr>
        <w:t>.</w:t>
      </w:r>
      <w:r w:rsidRPr="00543879">
        <w:rPr>
          <w:rFonts w:ascii="Verdana" w:eastAsia="Times New Roman" w:hAnsi="Verdana" w:cs="Arial"/>
          <w:vertAlign w:val="superscript"/>
        </w:rPr>
        <w:t>(</w:t>
      </w:r>
      <w:proofErr w:type="gramEnd"/>
      <w:r w:rsidRPr="00543879">
        <w:rPr>
          <w:rFonts w:ascii="Verdana" w:eastAsia="Times New Roman" w:hAnsi="Verdana" w:cs="Arial"/>
          <w:vertAlign w:val="superscript"/>
        </w:rPr>
        <w:t>17)</w:t>
      </w:r>
      <w:r w:rsidRPr="00543879">
        <w:rPr>
          <w:rFonts w:ascii="Verdana" w:eastAsia="Times New Roman" w:hAnsi="Verdana" w:cs="Arial"/>
        </w:rPr>
        <w:t xml:space="preserve"> En la investigación se aprecia la transición desde la </w:t>
      </w:r>
      <w:proofErr w:type="spellStart"/>
      <w:r w:rsidRPr="00543879">
        <w:rPr>
          <w:rFonts w:ascii="Verdana" w:eastAsia="Times New Roman" w:hAnsi="Verdana" w:cs="Arial"/>
        </w:rPr>
        <w:t>normotensión</w:t>
      </w:r>
      <w:proofErr w:type="spellEnd"/>
      <w:r w:rsidRPr="00543879">
        <w:rPr>
          <w:rFonts w:ascii="Verdana" w:eastAsia="Times New Roman" w:hAnsi="Verdana" w:cs="Arial"/>
        </w:rPr>
        <w:t xml:space="preserve"> hacia la hipertensión relacionada con la obesidad fundamentalmente.</w:t>
      </w:r>
    </w:p>
    <w:p w:rsidR="008D4D2B" w:rsidRPr="00543879" w:rsidRDefault="008D4D2B" w:rsidP="009B31AF">
      <w:pPr>
        <w:spacing w:after="0" w:line="360" w:lineRule="auto"/>
        <w:jc w:val="both"/>
        <w:rPr>
          <w:rFonts w:ascii="Verdana" w:eastAsia="Times New Roman" w:hAnsi="Verdana" w:cs="Arial"/>
        </w:rPr>
      </w:pPr>
      <w:r w:rsidRPr="00543879">
        <w:rPr>
          <w:rFonts w:ascii="Verdana" w:eastAsia="Times New Roman" w:hAnsi="Verdana" w:cs="Arial"/>
        </w:rPr>
        <w:t>En la aparición de la obesidad actúan factores exógenos o ambientales y endógenos. La literatura cita como factores de riesgo de obesidad en pediatría, entre otros, los antecedentes familiares de obesidad; cuando ambos padres son obesos el 80 por ciento de los hijos pueden serlo, mientras que si un padre es obeso la incidencia cae al 40 % y llega al 14 % cuando ambos padres no lo son. Aunque no está claro en esta relación, cuánto puede haber de herencia genética o de herencia de hábitos. La búsqueda de genes relacionados con la obesidad exógena ha tenido un gran avance en estos últimos años. Hasta la fecha se han identificado, al menos, cinco genes relacionados de manera directa con la obesidad en los seres humanos. El más importante de ellos es el gen obeso (</w:t>
      </w:r>
      <w:proofErr w:type="spellStart"/>
      <w:r w:rsidRPr="00543879">
        <w:rPr>
          <w:rFonts w:ascii="Verdana" w:eastAsia="Times New Roman" w:hAnsi="Verdana" w:cs="Arial"/>
        </w:rPr>
        <w:t>ob</w:t>
      </w:r>
      <w:proofErr w:type="spellEnd"/>
      <w:r w:rsidRPr="00543879">
        <w:rPr>
          <w:rFonts w:ascii="Verdana" w:eastAsia="Times New Roman" w:hAnsi="Verdana" w:cs="Arial"/>
        </w:rPr>
        <w:t>), en el cromosoma 7. Estos resultados apoyan otros obtenidos, en los que el sobrepeso, la obesidad y la HTA son los antecedentes más referidos</w:t>
      </w:r>
      <w:proofErr w:type="gramStart"/>
      <w:r w:rsidRPr="00543879">
        <w:rPr>
          <w:rFonts w:ascii="Verdana" w:eastAsia="Times New Roman" w:hAnsi="Verdana" w:cs="Arial"/>
        </w:rPr>
        <w:t>.</w:t>
      </w:r>
      <w:r w:rsidRPr="00543879">
        <w:rPr>
          <w:rFonts w:ascii="Verdana" w:eastAsia="Times New Roman" w:hAnsi="Verdana" w:cs="Arial"/>
          <w:vertAlign w:val="superscript"/>
        </w:rPr>
        <w:t>(</w:t>
      </w:r>
      <w:proofErr w:type="gramEnd"/>
      <w:r w:rsidRPr="00543879">
        <w:rPr>
          <w:rFonts w:ascii="Verdana" w:eastAsia="Times New Roman" w:hAnsi="Verdana" w:cs="Arial"/>
          <w:vertAlign w:val="superscript"/>
        </w:rPr>
        <w:t>8)</w:t>
      </w:r>
    </w:p>
    <w:p w:rsidR="008D4D2B" w:rsidRPr="00543879" w:rsidRDefault="008D4D2B" w:rsidP="009B31AF">
      <w:pPr>
        <w:spacing w:after="0" w:line="360" w:lineRule="auto"/>
        <w:jc w:val="both"/>
        <w:rPr>
          <w:rFonts w:ascii="Verdana" w:eastAsia="Times New Roman" w:hAnsi="Verdana" w:cs="Arial"/>
        </w:rPr>
      </w:pPr>
      <w:r w:rsidRPr="00543879">
        <w:rPr>
          <w:rFonts w:ascii="Verdana" w:eastAsia="Times New Roman" w:hAnsi="Verdana" w:cs="Arial"/>
        </w:rPr>
        <w:t>La obesidad tiene un origen multifactorial en el que se involucran la susceptibilidad genética, los estilos de vida y las características del entorno, con influencia de diversos determinantes subyacentes, como la globalización, la cultura, la condición económica, la educación, la urbanización y el entorno político y social que generan cambios en los estilos de vida saludables de los grupos humanos. En este fenómeno, tiene un papel predominante tanto el comportamiento individual, como el entorno familiar, comunitario y el ambiente social</w:t>
      </w:r>
      <w:proofErr w:type="gramStart"/>
      <w:r w:rsidRPr="00543879">
        <w:rPr>
          <w:rFonts w:ascii="Verdana" w:eastAsia="Times New Roman" w:hAnsi="Verdana" w:cs="Arial"/>
        </w:rPr>
        <w:t>.</w:t>
      </w:r>
      <w:r w:rsidRPr="00543879">
        <w:rPr>
          <w:rFonts w:ascii="Verdana" w:eastAsia="Times New Roman" w:hAnsi="Verdana" w:cs="Arial"/>
          <w:vertAlign w:val="superscript"/>
        </w:rPr>
        <w:t>(</w:t>
      </w:r>
      <w:proofErr w:type="gramEnd"/>
      <w:r w:rsidRPr="00543879">
        <w:rPr>
          <w:rFonts w:ascii="Verdana" w:eastAsia="Times New Roman" w:hAnsi="Verdana" w:cs="Arial"/>
          <w:vertAlign w:val="superscript"/>
        </w:rPr>
        <w:t>13)</w:t>
      </w:r>
    </w:p>
    <w:p w:rsidR="008D4D2B" w:rsidRPr="00543879" w:rsidRDefault="008D4D2B" w:rsidP="009B31AF">
      <w:pPr>
        <w:spacing w:after="0" w:line="360" w:lineRule="auto"/>
        <w:jc w:val="both"/>
        <w:rPr>
          <w:rFonts w:ascii="Verdana" w:eastAsia="Times New Roman" w:hAnsi="Verdana" w:cs="Arial"/>
          <w:vertAlign w:val="superscript"/>
        </w:rPr>
      </w:pPr>
      <w:r w:rsidRPr="00543879">
        <w:rPr>
          <w:rFonts w:ascii="Verdana" w:eastAsia="Times New Roman" w:hAnsi="Verdana" w:cs="Arial"/>
        </w:rPr>
        <w:t>Los resultados derivados en esta investigación muestran que un alto por ciento de los niños, son obesos desde edades tempranas de sus vidas. La obesidad infantil se ha incrementado paulatinamente, en este fenómeno intervienen varios factores de riesgo susceptibles de ser modificados con resultados favorables en la reducción de esta enfermedad, catalogada como la nueva epidemia del siglo XXI</w:t>
      </w:r>
      <w:proofErr w:type="gramStart"/>
      <w:r w:rsidRPr="00543879">
        <w:rPr>
          <w:rFonts w:ascii="Verdana" w:eastAsia="Times New Roman" w:hAnsi="Verdana" w:cs="Arial"/>
        </w:rPr>
        <w:t>.</w:t>
      </w:r>
      <w:r w:rsidRPr="00543879">
        <w:rPr>
          <w:rFonts w:ascii="Verdana" w:eastAsia="Times New Roman" w:hAnsi="Verdana" w:cs="Arial"/>
          <w:vertAlign w:val="superscript"/>
        </w:rPr>
        <w:t>(</w:t>
      </w:r>
      <w:proofErr w:type="gramEnd"/>
      <w:r w:rsidRPr="00543879">
        <w:rPr>
          <w:rFonts w:ascii="Verdana" w:eastAsia="Times New Roman" w:hAnsi="Verdana" w:cs="Arial"/>
          <w:vertAlign w:val="superscript"/>
        </w:rPr>
        <w:t>6)</w:t>
      </w:r>
    </w:p>
    <w:p w:rsidR="008D4D2B" w:rsidRPr="00543879" w:rsidRDefault="008D4D2B" w:rsidP="009B31AF">
      <w:pPr>
        <w:spacing w:after="0" w:line="360" w:lineRule="auto"/>
        <w:jc w:val="both"/>
        <w:rPr>
          <w:rFonts w:ascii="Verdana" w:eastAsia="Times New Roman" w:hAnsi="Verdana" w:cs="Arial"/>
        </w:rPr>
      </w:pPr>
      <w:r w:rsidRPr="00543879">
        <w:rPr>
          <w:rFonts w:ascii="Verdana" w:eastAsia="Times New Roman" w:hAnsi="Verdana" w:cs="Arial"/>
        </w:rPr>
        <w:lastRenderedPageBreak/>
        <w:t>La pequeña muestra utilizada se declara como una limitación en este estudio; aunque dicha muestra constituye una aproximación al tema de la obesidad infantil, donde se muestran los resultados iniciales de una investigación en ejecución actualmente en el municipio Cienfuegos. No obstante, se pretende hacer un llamado de alerta a todos los profesionales que de una forma u otra desarrollan su labor asistencial en el mejoramiento de la salud infantil.</w:t>
      </w:r>
    </w:p>
    <w:p w:rsidR="008D4D2B" w:rsidRPr="00543879" w:rsidRDefault="008D4D2B" w:rsidP="009B31AF">
      <w:pPr>
        <w:spacing w:after="0" w:line="360" w:lineRule="auto"/>
        <w:jc w:val="both"/>
        <w:rPr>
          <w:rFonts w:ascii="Verdana" w:eastAsia="Calibri" w:hAnsi="Verdana" w:cs="Arial"/>
          <w:color w:val="000000"/>
          <w:lang w:eastAsia="en-US"/>
        </w:rPr>
      </w:pPr>
      <w:r w:rsidRPr="00543879">
        <w:rPr>
          <w:rFonts w:ascii="Verdana" w:eastAsia="Calibri" w:hAnsi="Verdana" w:cs="Arial"/>
          <w:color w:val="000000"/>
          <w:lang w:eastAsia="en-US"/>
        </w:rPr>
        <w:t xml:space="preserve">Por otro lado, el tratamiento de esta enfermedad en esta etapa de la vida resulta muy complicado por varios </w:t>
      </w:r>
      <w:r w:rsidRPr="00543879">
        <w:rPr>
          <w:rFonts w:ascii="Verdana" w:eastAsia="Calibri" w:hAnsi="Verdana" w:cs="Arial"/>
          <w:bCs/>
          <w:color w:val="000000"/>
          <w:lang w:eastAsia="en-US"/>
        </w:rPr>
        <w:t>motivos:</w:t>
      </w:r>
      <w:r w:rsidRPr="00543879">
        <w:rPr>
          <w:rFonts w:ascii="Verdana" w:eastAsia="Calibri" w:hAnsi="Verdana" w:cs="Arial"/>
          <w:bCs/>
          <w:color w:val="000000"/>
          <w:vertAlign w:val="superscript"/>
          <w:lang w:eastAsia="en-US"/>
        </w:rPr>
        <w:t>(3)</w:t>
      </w:r>
    </w:p>
    <w:p w:rsidR="008D4D2B" w:rsidRPr="00543879" w:rsidRDefault="008D4D2B" w:rsidP="009B31AF">
      <w:pPr>
        <w:spacing w:after="0" w:line="360" w:lineRule="auto"/>
        <w:jc w:val="both"/>
        <w:rPr>
          <w:rFonts w:ascii="Verdana" w:eastAsia="Calibri" w:hAnsi="Verdana" w:cs="Arial"/>
          <w:color w:val="000000"/>
          <w:lang w:eastAsia="en-US"/>
        </w:rPr>
      </w:pPr>
      <w:r w:rsidRPr="00543879">
        <w:rPr>
          <w:rFonts w:ascii="Verdana" w:eastAsia="Calibri" w:hAnsi="Verdana" w:cs="Arial"/>
          <w:color w:val="000000"/>
          <w:lang w:eastAsia="en-US"/>
        </w:rPr>
        <w:t xml:space="preserve">1. Se trata de una etapa de crecimiento con intensos </w:t>
      </w:r>
      <w:r w:rsidRPr="00543879">
        <w:rPr>
          <w:rFonts w:ascii="Verdana" w:eastAsia="Calibri" w:hAnsi="Verdana" w:cs="Arial"/>
          <w:i/>
          <w:iCs/>
          <w:color w:val="000000"/>
          <w:lang w:eastAsia="en-US"/>
        </w:rPr>
        <w:t xml:space="preserve">cambios </w:t>
      </w:r>
      <w:r w:rsidRPr="00543879">
        <w:rPr>
          <w:rFonts w:ascii="Verdana" w:eastAsia="Calibri" w:hAnsi="Verdana" w:cs="Arial"/>
          <w:color w:val="000000"/>
          <w:lang w:eastAsia="en-US"/>
        </w:rPr>
        <w:t xml:space="preserve">madurativos físicos y psicológicos en la que cualquier déficit nutricional puede repercutir negativamente. </w:t>
      </w:r>
    </w:p>
    <w:p w:rsidR="008D4D2B" w:rsidRPr="00543879" w:rsidRDefault="008D4D2B" w:rsidP="009B31AF">
      <w:pPr>
        <w:spacing w:after="0" w:line="360" w:lineRule="auto"/>
        <w:jc w:val="both"/>
        <w:rPr>
          <w:rFonts w:ascii="Verdana" w:eastAsia="Calibri" w:hAnsi="Verdana" w:cs="Arial"/>
          <w:color w:val="000000"/>
          <w:lang w:eastAsia="en-US"/>
        </w:rPr>
      </w:pPr>
      <w:r w:rsidRPr="00543879">
        <w:rPr>
          <w:rFonts w:ascii="Verdana" w:eastAsia="Calibri" w:hAnsi="Verdana" w:cs="Arial"/>
          <w:color w:val="000000"/>
          <w:lang w:eastAsia="en-US"/>
        </w:rPr>
        <w:t xml:space="preserve">2. La </w:t>
      </w:r>
      <w:r w:rsidRPr="00543879">
        <w:rPr>
          <w:rFonts w:ascii="Verdana" w:eastAsia="Calibri" w:hAnsi="Verdana" w:cs="Arial"/>
          <w:i/>
          <w:iCs/>
          <w:color w:val="000000"/>
          <w:lang w:eastAsia="en-US"/>
        </w:rPr>
        <w:t xml:space="preserve">falta de autonomía </w:t>
      </w:r>
      <w:r w:rsidRPr="00543879">
        <w:rPr>
          <w:rFonts w:ascii="Verdana" w:eastAsia="Calibri" w:hAnsi="Verdana" w:cs="Arial"/>
          <w:color w:val="000000"/>
          <w:lang w:eastAsia="en-US"/>
        </w:rPr>
        <w:t>en estas edades depende de la colaboración de la familia y del medio escolar.</w:t>
      </w:r>
    </w:p>
    <w:p w:rsidR="008D4D2B" w:rsidRPr="00543879" w:rsidRDefault="008D4D2B" w:rsidP="009B31AF">
      <w:pPr>
        <w:spacing w:after="0" w:line="360" w:lineRule="auto"/>
        <w:jc w:val="both"/>
        <w:rPr>
          <w:rFonts w:ascii="Verdana" w:eastAsia="Calibri" w:hAnsi="Verdana" w:cs="Arial"/>
          <w:b/>
          <w:bCs/>
          <w:color w:val="000000"/>
          <w:vertAlign w:val="superscript"/>
          <w:lang w:eastAsia="en-US"/>
        </w:rPr>
      </w:pPr>
      <w:r w:rsidRPr="00543879">
        <w:rPr>
          <w:rFonts w:ascii="Verdana" w:eastAsia="Calibri" w:hAnsi="Verdana" w:cs="Arial"/>
          <w:color w:val="000000"/>
          <w:lang w:eastAsia="en-US"/>
        </w:rPr>
        <w:t xml:space="preserve">Debido a condiciones económicas actuales, ha disminuido el número de niños que utilizan el servicio del comedor escolar. Preocupa, igualmente, toda una amplia serie de patologías que, concomitantemente con la obesidad, se van instalando en la infancia. Tales son la diabetes tipo 2, diversos problemas respiratorios, el síndrome metabólico, la esteatosis hepática, o el </w:t>
      </w:r>
      <w:proofErr w:type="spellStart"/>
      <w:r w:rsidRPr="00543879">
        <w:rPr>
          <w:rFonts w:ascii="Verdana" w:eastAsia="Calibri" w:hAnsi="Verdana" w:cs="Arial"/>
          <w:i/>
          <w:iCs/>
          <w:color w:val="000000"/>
          <w:lang w:eastAsia="en-US"/>
        </w:rPr>
        <w:t>pseudotumor</w:t>
      </w:r>
      <w:proofErr w:type="spellEnd"/>
      <w:r w:rsidRPr="00543879">
        <w:rPr>
          <w:rFonts w:ascii="Verdana" w:eastAsia="Calibri" w:hAnsi="Verdana" w:cs="Arial"/>
          <w:i/>
          <w:iCs/>
          <w:color w:val="000000"/>
          <w:lang w:eastAsia="en-US"/>
        </w:rPr>
        <w:t xml:space="preserve"> </w:t>
      </w:r>
      <w:proofErr w:type="spellStart"/>
      <w:r w:rsidRPr="00543879">
        <w:rPr>
          <w:rFonts w:ascii="Verdana" w:eastAsia="Calibri" w:hAnsi="Verdana" w:cs="Arial"/>
          <w:i/>
          <w:iCs/>
          <w:color w:val="000000"/>
          <w:lang w:eastAsia="en-US"/>
        </w:rPr>
        <w:t>cerebri</w:t>
      </w:r>
      <w:proofErr w:type="spellEnd"/>
      <w:r w:rsidRPr="00543879">
        <w:rPr>
          <w:rFonts w:ascii="Verdana" w:eastAsia="Calibri" w:hAnsi="Verdana" w:cs="Arial"/>
          <w:color w:val="000000"/>
          <w:lang w:eastAsia="en-US"/>
        </w:rPr>
        <w:t>, entre otros. Aceptando con seguridad que, en su origen, las circunstancias que producen el desarrollo de la obesidad infantil son de naturaleza exógena, las posibilidades de una acción preventiva han de ir dirigidas a modificar aquellas, en el sentido de mejorar las formas y modos de la alimentación infantil, así como sus comportamientos sociales y lúdicos</w:t>
      </w:r>
      <w:proofErr w:type="gramStart"/>
      <w:r w:rsidRPr="00543879">
        <w:rPr>
          <w:rFonts w:ascii="Verdana" w:eastAsia="Calibri" w:hAnsi="Verdana" w:cs="Arial"/>
          <w:color w:val="000000"/>
          <w:lang w:eastAsia="en-US"/>
        </w:rPr>
        <w:t>.</w:t>
      </w:r>
      <w:r w:rsidRPr="00543879">
        <w:rPr>
          <w:rFonts w:ascii="Verdana" w:eastAsia="Calibri" w:hAnsi="Verdana" w:cs="Arial"/>
          <w:color w:val="000000"/>
          <w:vertAlign w:val="superscript"/>
          <w:lang w:eastAsia="en-US"/>
        </w:rPr>
        <w:t>(</w:t>
      </w:r>
      <w:proofErr w:type="gramEnd"/>
      <w:r w:rsidRPr="00543879">
        <w:rPr>
          <w:rFonts w:ascii="Verdana" w:eastAsia="Calibri" w:hAnsi="Verdana" w:cs="Arial"/>
          <w:color w:val="000000"/>
          <w:vertAlign w:val="superscript"/>
          <w:lang w:eastAsia="en-US"/>
        </w:rPr>
        <w:t>7)</w:t>
      </w:r>
    </w:p>
    <w:p w:rsidR="008D4D2B" w:rsidRPr="00543879" w:rsidRDefault="008D4D2B" w:rsidP="009B31AF">
      <w:pPr>
        <w:spacing w:after="0" w:line="360" w:lineRule="auto"/>
        <w:jc w:val="both"/>
        <w:rPr>
          <w:rFonts w:ascii="Verdana" w:eastAsia="Times New Roman" w:hAnsi="Verdana" w:cs="Arial"/>
          <w:color w:val="000000" w:themeColor="text1"/>
        </w:rPr>
      </w:pPr>
      <w:r w:rsidRPr="00543879">
        <w:rPr>
          <w:rFonts w:ascii="Verdana" w:eastAsia="Times New Roman" w:hAnsi="Verdana" w:cs="Arial"/>
          <w:color w:val="000000" w:themeColor="text1"/>
        </w:rPr>
        <w:t>Es conocido que los hábitos alimentarios inadecuados, como alto consumo de alimentos azucarados y grasas, están asociados a un elevado riesgo de obesidad, síndrome metabólico y diabetes mellitus, sin embargo los efectos en la presión arterial han sido menos estudiados.</w:t>
      </w:r>
      <w:r w:rsidRPr="00543879">
        <w:rPr>
          <w:rFonts w:ascii="Verdana" w:eastAsia="Times New Roman" w:hAnsi="Verdana" w:cs="Arial"/>
          <w:color w:val="000000" w:themeColor="text1"/>
          <w:vertAlign w:val="superscript"/>
        </w:rPr>
        <w:t>(20)</w:t>
      </w:r>
      <w:r w:rsidRPr="00543879">
        <w:rPr>
          <w:rFonts w:ascii="Verdana" w:eastAsia="Times New Roman" w:hAnsi="Verdana" w:cs="Arial"/>
          <w:color w:val="000000" w:themeColor="text1"/>
        </w:rPr>
        <w:t xml:space="preserve"> Los patrones dietéticos caracterizados por alto consumo de alimentos fritos, carnes procesadas, refrescos y dulces, y pobres en frutas y vegetales, han sido asociados también con una disminución del desarrollo cognitivo en niños y adolescentes.</w:t>
      </w:r>
      <w:r w:rsidRPr="00543879">
        <w:rPr>
          <w:rFonts w:ascii="Verdana" w:eastAsia="Times New Roman" w:hAnsi="Verdana" w:cs="Arial"/>
          <w:color w:val="000000" w:themeColor="text1"/>
          <w:vertAlign w:val="superscript"/>
        </w:rPr>
        <w:t>(1)</w:t>
      </w:r>
    </w:p>
    <w:p w:rsidR="008D4D2B" w:rsidRPr="00543879" w:rsidRDefault="008D4D2B" w:rsidP="009B31AF">
      <w:pPr>
        <w:spacing w:after="0" w:line="360" w:lineRule="auto"/>
        <w:jc w:val="both"/>
        <w:rPr>
          <w:rFonts w:ascii="Verdana" w:eastAsia="Times New Roman" w:hAnsi="Verdana" w:cs="Arial"/>
        </w:rPr>
      </w:pPr>
      <w:r w:rsidRPr="00543879">
        <w:rPr>
          <w:rFonts w:ascii="Verdana" w:eastAsia="Times New Roman" w:hAnsi="Verdana" w:cs="Arial"/>
        </w:rPr>
        <w:t xml:space="preserve">Otro aspecto importante de la dieta como elemento que propicia la obesidad es el desayuno, y la cuarta parte de los estudiados no desayunaban </w:t>
      </w:r>
      <w:r w:rsidRPr="00543879">
        <w:rPr>
          <w:rFonts w:ascii="Verdana" w:eastAsia="Times New Roman" w:hAnsi="Verdana" w:cs="Arial"/>
        </w:rPr>
        <w:lastRenderedPageBreak/>
        <w:t>diariamente. El desayuno es una de las principales comidas del día, que provee al organismo de los nutrientes necesarios para realizar las labores del día. Numerosos estudios plantean que un desayuno deficiente o ausente, aun en personas con buen estado de nutrición, puede interferir en el desarrollo intelectual y aprendizaje escolar</w:t>
      </w:r>
      <w:proofErr w:type="gramStart"/>
      <w:r w:rsidRPr="00543879">
        <w:rPr>
          <w:rFonts w:ascii="Verdana" w:eastAsia="Times New Roman" w:hAnsi="Verdana" w:cs="Arial"/>
        </w:rPr>
        <w:t>.</w:t>
      </w:r>
      <w:r w:rsidRPr="00543879">
        <w:rPr>
          <w:rFonts w:ascii="Verdana" w:eastAsia="Times New Roman" w:hAnsi="Verdana" w:cs="Arial"/>
          <w:vertAlign w:val="superscript"/>
        </w:rPr>
        <w:t>(</w:t>
      </w:r>
      <w:proofErr w:type="gramEnd"/>
      <w:r w:rsidRPr="00543879">
        <w:rPr>
          <w:rFonts w:ascii="Verdana" w:eastAsia="Times New Roman" w:hAnsi="Verdana" w:cs="Arial"/>
          <w:vertAlign w:val="superscript"/>
        </w:rPr>
        <w:t>2)</w:t>
      </w:r>
      <w:r w:rsidRPr="00543879">
        <w:rPr>
          <w:rFonts w:ascii="Verdana" w:eastAsia="Times New Roman" w:hAnsi="Verdana" w:cs="Arial"/>
        </w:rPr>
        <w:t xml:space="preserve"> Además, se conoce que los periodos de ayuno prolongados acompañan al exceso de peso, entre otras cosas, porque se sustituye el desayuno preparado en la casa por alimentos de fácil acceso o comida "chatarra", que con frecuencia contienen exceso de grasas y azúcares.</w:t>
      </w:r>
      <w:r w:rsidRPr="00543879">
        <w:rPr>
          <w:rFonts w:ascii="Verdana" w:eastAsia="Times New Roman" w:hAnsi="Verdana" w:cs="Arial"/>
          <w:vertAlign w:val="superscript"/>
        </w:rPr>
        <w:t>(6)</w:t>
      </w:r>
    </w:p>
    <w:p w:rsidR="008D4D2B" w:rsidRPr="00543879" w:rsidRDefault="008D4D2B" w:rsidP="009B31AF">
      <w:pPr>
        <w:spacing w:after="0" w:line="360" w:lineRule="auto"/>
        <w:jc w:val="both"/>
        <w:rPr>
          <w:rFonts w:ascii="Verdana" w:eastAsia="Times New Roman" w:hAnsi="Verdana" w:cs="Arial"/>
        </w:rPr>
      </w:pPr>
      <w:r w:rsidRPr="00543879">
        <w:rPr>
          <w:rFonts w:ascii="Verdana" w:eastAsia="Times New Roman" w:hAnsi="Verdana" w:cs="Arial"/>
        </w:rPr>
        <w:t>La actividad física y la realización de ejercicio físico, junto a los hábitos alimentarios adecuados, son de importancia para prevenir la obesidad. El ejercicio también interviene en la salud mental, pues provee efectos benéficos para la reducción de la depresión y la ansiedad, por lo que se logran mejoras en la autoestima, además de un mayor beneficio cognitivo, mejor comportamiento en las clases, y como resultado, un mejor rendimiento académico de los escolares</w:t>
      </w:r>
      <w:proofErr w:type="gramStart"/>
      <w:r w:rsidRPr="00543879">
        <w:rPr>
          <w:rFonts w:ascii="Verdana" w:eastAsia="Times New Roman" w:hAnsi="Verdana" w:cs="Arial"/>
        </w:rPr>
        <w:t>.</w:t>
      </w:r>
      <w:r w:rsidRPr="00543879">
        <w:rPr>
          <w:rFonts w:ascii="Verdana" w:eastAsia="Times New Roman" w:hAnsi="Verdana" w:cs="Arial"/>
          <w:vertAlign w:val="superscript"/>
        </w:rPr>
        <w:t>(</w:t>
      </w:r>
      <w:proofErr w:type="gramEnd"/>
      <w:r w:rsidRPr="00543879">
        <w:rPr>
          <w:rFonts w:ascii="Verdana" w:eastAsia="Times New Roman" w:hAnsi="Verdana" w:cs="Arial"/>
          <w:vertAlign w:val="superscript"/>
        </w:rPr>
        <w:t>6)</w:t>
      </w:r>
    </w:p>
    <w:p w:rsidR="008D4D2B" w:rsidRPr="00543879" w:rsidRDefault="008D4D2B" w:rsidP="009B31AF">
      <w:pPr>
        <w:spacing w:after="0" w:line="360" w:lineRule="auto"/>
        <w:jc w:val="both"/>
        <w:rPr>
          <w:rFonts w:ascii="Verdana" w:eastAsia="Calibri" w:hAnsi="Verdana" w:cs="Arial"/>
          <w:color w:val="000000"/>
          <w:lang w:eastAsia="en-US"/>
        </w:rPr>
      </w:pPr>
      <w:r w:rsidRPr="00543879">
        <w:rPr>
          <w:rFonts w:ascii="Verdana" w:eastAsia="Calibri" w:hAnsi="Verdana" w:cs="Arial"/>
          <w:color w:val="000000"/>
          <w:lang w:eastAsia="en-US"/>
        </w:rPr>
        <w:t xml:space="preserve">Aconsejamos la participación activa por parte de la familia porque juega un papel fundamental en las diferentes etapas de crecimiento / desarrollo del niño. Además es importante considerar que a partir de esta edad es cuando se instauran los principales hábitos como son la dieta y el ejercicio, por lo que se debe considerar un buen momento para incidir en ellos. El hecho de </w:t>
      </w:r>
      <w:r w:rsidRPr="00543879">
        <w:rPr>
          <w:rFonts w:ascii="Verdana" w:eastAsia="Calibri" w:hAnsi="Verdana" w:cs="Arial"/>
          <w:i/>
          <w:iCs/>
          <w:color w:val="000000"/>
          <w:lang w:eastAsia="en-US"/>
        </w:rPr>
        <w:t xml:space="preserve">prevenir </w:t>
      </w:r>
      <w:r w:rsidRPr="00543879">
        <w:rPr>
          <w:rFonts w:ascii="Verdana" w:eastAsia="Calibri" w:hAnsi="Verdana" w:cs="Arial"/>
          <w:color w:val="000000"/>
          <w:lang w:eastAsia="en-US"/>
        </w:rPr>
        <w:t xml:space="preserve">la obesidad es importante desde el punto de vista de la seguridad de la salud pública y de la economía del sistema sanitario, puesto que se pueden prevenir numerosas patologías en la edad adulta. </w:t>
      </w:r>
      <w:r w:rsidRPr="00543879">
        <w:rPr>
          <w:rFonts w:ascii="Verdana" w:eastAsia="Calibri" w:hAnsi="Verdana" w:cs="Arial"/>
          <w:bCs/>
          <w:color w:val="000000"/>
          <w:vertAlign w:val="superscript"/>
          <w:lang w:eastAsia="en-US"/>
        </w:rPr>
        <w:t>(9)</w:t>
      </w:r>
      <w:r w:rsidRPr="00543879">
        <w:rPr>
          <w:rFonts w:ascii="Verdana" w:eastAsia="Calibri" w:hAnsi="Verdana" w:cs="Arial"/>
          <w:color w:val="000000"/>
          <w:lang w:eastAsia="en-US"/>
        </w:rPr>
        <w:t xml:space="preserve"> También consideramos oportuna en esta lucha la participación del sistema educativo para prevenir la obesidad infantil, deberían unificar los criterios junto con las instituciones sanitarias para fomentar hábitos de vida saludables, fomentando la participación y modelo adecuado familiar ambas partes</w:t>
      </w:r>
      <w:proofErr w:type="gramStart"/>
      <w:r w:rsidRPr="00543879">
        <w:rPr>
          <w:rFonts w:ascii="Verdana" w:eastAsia="Calibri" w:hAnsi="Verdana" w:cs="Arial"/>
          <w:color w:val="000000"/>
          <w:lang w:eastAsia="en-US"/>
        </w:rPr>
        <w:t>.</w:t>
      </w:r>
      <w:r w:rsidRPr="00543879">
        <w:rPr>
          <w:rFonts w:ascii="Verdana" w:eastAsia="Calibri" w:hAnsi="Verdana" w:cs="Arial"/>
          <w:color w:val="000000"/>
          <w:vertAlign w:val="superscript"/>
          <w:lang w:eastAsia="en-US"/>
        </w:rPr>
        <w:t>(</w:t>
      </w:r>
      <w:proofErr w:type="gramEnd"/>
      <w:r w:rsidRPr="00543879">
        <w:rPr>
          <w:rFonts w:ascii="Verdana" w:eastAsia="Calibri" w:hAnsi="Verdana" w:cs="Arial"/>
          <w:color w:val="000000"/>
          <w:vertAlign w:val="superscript"/>
          <w:lang w:eastAsia="en-US"/>
        </w:rPr>
        <w:t>3)</w:t>
      </w:r>
    </w:p>
    <w:p w:rsidR="008D4D2B" w:rsidRPr="00543879" w:rsidRDefault="008D4D2B" w:rsidP="009B31AF">
      <w:pPr>
        <w:spacing w:after="0" w:line="360" w:lineRule="auto"/>
        <w:jc w:val="both"/>
        <w:rPr>
          <w:rFonts w:ascii="Verdana" w:eastAsia="Times New Roman" w:hAnsi="Verdana" w:cs="Arial"/>
        </w:rPr>
      </w:pPr>
      <w:r w:rsidRPr="00543879">
        <w:rPr>
          <w:rFonts w:ascii="Verdana" w:eastAsia="Times New Roman" w:hAnsi="Verdana" w:cs="Arial"/>
        </w:rPr>
        <w:t>De acuerdo con los datos recabados a través de las entrevistas, la mayoría de los  niños presentaron hábitos alimenticios (HA) no saludables, caracterizados por la preferencia por alimentos no saludables (</w:t>
      </w:r>
      <w:proofErr w:type="spellStart"/>
      <w:r w:rsidRPr="00543879">
        <w:rPr>
          <w:rFonts w:ascii="Verdana" w:eastAsia="Times New Roman" w:hAnsi="Verdana" w:cs="Arial"/>
        </w:rPr>
        <w:t>e.g</w:t>
      </w:r>
      <w:proofErr w:type="spellEnd"/>
      <w:r w:rsidRPr="00543879">
        <w:rPr>
          <w:rFonts w:ascii="Verdana" w:eastAsia="Times New Roman" w:hAnsi="Verdana" w:cs="Arial"/>
        </w:rPr>
        <w:t xml:space="preserve">., dulces, pizzas, alimentos fritos, refrescos con gas), dificultades en cuanto a la cantidad y la frecuencia en las que consumen alimento, realizándolo, en grandes cantidades, aun cuando han saciado su hambre, así como la presencia de ingesta compulsiva, también conocida como ingesta </w:t>
      </w:r>
      <w:r w:rsidRPr="00543879">
        <w:rPr>
          <w:rFonts w:ascii="Verdana" w:eastAsia="Times New Roman" w:hAnsi="Verdana" w:cs="Arial"/>
        </w:rPr>
        <w:lastRenderedPageBreak/>
        <w:t xml:space="preserve">emocional. Esta conducta </w:t>
      </w:r>
      <w:proofErr w:type="spellStart"/>
      <w:r w:rsidRPr="00543879">
        <w:rPr>
          <w:rFonts w:ascii="Verdana" w:eastAsia="Times New Roman" w:hAnsi="Verdana" w:cs="Arial"/>
        </w:rPr>
        <w:t>desadaptativa</w:t>
      </w:r>
      <w:proofErr w:type="spellEnd"/>
      <w:r w:rsidRPr="00543879">
        <w:rPr>
          <w:rFonts w:ascii="Verdana" w:eastAsia="Times New Roman" w:hAnsi="Verdana" w:cs="Arial"/>
        </w:rPr>
        <w:t xml:space="preserve"> es motivada por factores psicológicos, y consiste en ingerir alimentos de forma descontrolada a todas horas del día y en cualquier lugar, lo cual no se encuentra relacionado exclusivamente con el trastorno por atracón (</w:t>
      </w:r>
      <w:r w:rsidRPr="00543879">
        <w:rPr>
          <w:rFonts w:ascii="Verdana" w:eastAsia="Calibri" w:hAnsi="Verdana" w:cs="Arial"/>
          <w:lang w:eastAsia="en-US"/>
        </w:rPr>
        <w:t>Alba-Martín</w:t>
      </w:r>
      <w:r w:rsidRPr="00543879">
        <w:rPr>
          <w:rFonts w:ascii="Verdana" w:eastAsia="Times New Roman" w:hAnsi="Verdana" w:cs="Arial"/>
        </w:rPr>
        <w:t>)</w:t>
      </w:r>
      <w:r w:rsidRPr="00543879">
        <w:rPr>
          <w:rFonts w:ascii="Verdana" w:eastAsia="Times New Roman" w:hAnsi="Verdana" w:cs="Arial"/>
          <w:vertAlign w:val="superscript"/>
        </w:rPr>
        <w:t>(8)</w:t>
      </w:r>
      <w:r w:rsidRPr="00543879">
        <w:rPr>
          <w:rFonts w:ascii="Verdana" w:eastAsia="Times New Roman" w:hAnsi="Verdana" w:cs="Arial"/>
        </w:rPr>
        <w:t xml:space="preserve">. Predominaron los horarios de alimentación irregulares, apreciándose inestabilidad en la formación de HA. Además, algunos niños no desayunaban y uno de ellos refirió nunca almorzar. Igualmente, de acuerdo a lo reportado, la inestabilidad de los horarios y el consumo de alimentos insanos se extendían al ámbito escolar. </w:t>
      </w:r>
    </w:p>
    <w:p w:rsidR="008D4D2B" w:rsidRPr="00543879" w:rsidRDefault="008D4D2B" w:rsidP="009B31AF">
      <w:pPr>
        <w:spacing w:after="0" w:line="360" w:lineRule="auto"/>
        <w:jc w:val="both"/>
        <w:rPr>
          <w:rFonts w:ascii="Verdana" w:eastAsia="Times New Roman" w:hAnsi="Verdana" w:cs="Arial"/>
        </w:rPr>
      </w:pPr>
      <w:r w:rsidRPr="00543879">
        <w:rPr>
          <w:rFonts w:ascii="Verdana" w:eastAsia="Times New Roman" w:hAnsi="Verdana" w:cs="Arial"/>
        </w:rPr>
        <w:t>Con respecto a la presencia de determinados rituales asociados a la alimentación, ya fueran de índole emocional, de situación o de lugar, su inadecuación se apreció en todos los niños estudiados. En el caso de los rituales de índole emocional, se identificó que todos ingerían alimentos ante estados afectivos negativos (</w:t>
      </w:r>
      <w:proofErr w:type="spellStart"/>
      <w:r w:rsidRPr="00543879">
        <w:rPr>
          <w:rFonts w:ascii="Verdana" w:eastAsia="Times New Roman" w:hAnsi="Verdana" w:cs="Arial"/>
        </w:rPr>
        <w:t>e.g</w:t>
      </w:r>
      <w:proofErr w:type="spellEnd"/>
      <w:r w:rsidRPr="00543879">
        <w:rPr>
          <w:rFonts w:ascii="Verdana" w:eastAsia="Times New Roman" w:hAnsi="Verdana" w:cs="Arial"/>
        </w:rPr>
        <w:t xml:space="preserve">., ansiedad, aburrimiento, tedio) o ante nerviosismo experimentado frente a situaciones de conflicto en el hogar. Un niño en las entrevistas refirió: </w:t>
      </w:r>
      <w:r w:rsidRPr="00543879">
        <w:rPr>
          <w:rFonts w:ascii="Verdana" w:eastAsia="Times New Roman" w:hAnsi="Verdana" w:cs="Arial"/>
          <w:i/>
          <w:iCs/>
        </w:rPr>
        <w:t>“Cuando estoy aburrido me da por comer”</w:t>
      </w:r>
      <w:r w:rsidRPr="00543879">
        <w:rPr>
          <w:rFonts w:ascii="Verdana" w:eastAsia="Times New Roman" w:hAnsi="Verdana" w:cs="Arial"/>
        </w:rPr>
        <w:t>. De esta manera, el consumo del alimento no solo se utilizaba para satisfacer la necesidad biológica de hambre, sino también como una vía para canalizar la expresión de estados afectivos negativos. Por otra parte, en cuanto a los rituales asociados a lugares, se encontró que una gran cantidad de niños comían frente al televisor. La repercusión negativa que trae este hecho bien la expresa uno de los niños entrevistados: “</w:t>
      </w:r>
      <w:r w:rsidRPr="00543879">
        <w:rPr>
          <w:rFonts w:ascii="Verdana" w:eastAsia="Times New Roman" w:hAnsi="Verdana" w:cs="Arial"/>
          <w:i/>
          <w:iCs/>
        </w:rPr>
        <w:t>Mientras veo la TV no me siento lleno”</w:t>
      </w:r>
      <w:r w:rsidRPr="00543879">
        <w:rPr>
          <w:rFonts w:ascii="Verdana" w:eastAsia="Times New Roman" w:hAnsi="Verdana" w:cs="Arial"/>
        </w:rPr>
        <w:t xml:space="preserve">. Otros rituales alimentarios asociados a determinadas situaciones se presentaron en todos los niños; por ejemplo, ver a alguien ingerir alimentos y tener estos disponibles en algún lugar. </w:t>
      </w:r>
    </w:p>
    <w:p w:rsidR="008D4D2B" w:rsidRPr="00543879" w:rsidRDefault="008D4D2B" w:rsidP="009B31AF">
      <w:pPr>
        <w:spacing w:after="0" w:line="360" w:lineRule="auto"/>
        <w:jc w:val="both"/>
        <w:rPr>
          <w:rFonts w:ascii="Verdana" w:eastAsia="Times New Roman" w:hAnsi="Verdana" w:cs="Arial"/>
        </w:rPr>
      </w:pPr>
      <w:r w:rsidRPr="00543879">
        <w:rPr>
          <w:rFonts w:ascii="Verdana" w:eastAsia="Times New Roman" w:hAnsi="Verdana" w:cs="Arial"/>
        </w:rPr>
        <w:t xml:space="preserve">Las relaciones afectivas familiares compensatorias resultó una de las variables más influyentes en el mantenimiento de la obesidad en los niños estudiados, predominando su expresión inadecuada en 11 de los casos, representando uno de los principales factores que inciden en el establecimiento de HA inadecuados en los niños. En este sentido, sobresalió el empleo del alimento como reforzador positivo o negativo, indistintamente, ante la presentación de conductas deseables. Ejemplo de ello son los testimonios, expresados por varios madres/padres/abuelas: </w:t>
      </w:r>
      <w:r w:rsidRPr="00543879">
        <w:rPr>
          <w:rFonts w:ascii="Verdana" w:eastAsia="Times New Roman" w:hAnsi="Verdana" w:cs="Arial"/>
          <w:i/>
          <w:iCs/>
        </w:rPr>
        <w:t xml:space="preserve">“A veces, para lograr algo de él, le prometo unas galleticas o algo que le guste mucho”, “imagínese, ya no sé cómo controlarlo y lo único que le interesa es </w:t>
      </w:r>
      <w:r w:rsidRPr="00543879">
        <w:rPr>
          <w:rFonts w:ascii="Verdana" w:eastAsia="Times New Roman" w:hAnsi="Verdana" w:cs="Arial"/>
          <w:i/>
          <w:iCs/>
        </w:rPr>
        <w:lastRenderedPageBreak/>
        <w:t xml:space="preserve">la comida”, “yo lo castigo con </w:t>
      </w:r>
      <w:proofErr w:type="spellStart"/>
      <w:r w:rsidRPr="00543879">
        <w:rPr>
          <w:rFonts w:ascii="Verdana" w:eastAsia="Times New Roman" w:hAnsi="Verdana" w:cs="Arial"/>
          <w:i/>
          <w:iCs/>
        </w:rPr>
        <w:t>comida,es</w:t>
      </w:r>
      <w:proofErr w:type="spellEnd"/>
      <w:r w:rsidRPr="00543879">
        <w:rPr>
          <w:rFonts w:ascii="Verdana" w:eastAsia="Times New Roman" w:hAnsi="Verdana" w:cs="Arial"/>
          <w:i/>
          <w:iCs/>
        </w:rPr>
        <w:t xml:space="preserve"> lo único que le duele, porque ni el golpe le hace nada”, “los abuelos lo regañan cuando deja comida”, “si sale bien en la escuela, él sabe que nosotros lo llevamos a un restaurante”</w:t>
      </w:r>
      <w:r w:rsidRPr="00543879">
        <w:rPr>
          <w:rFonts w:ascii="Verdana" w:eastAsia="Times New Roman" w:hAnsi="Verdana" w:cs="Arial"/>
        </w:rPr>
        <w:t xml:space="preserve">. </w:t>
      </w:r>
    </w:p>
    <w:p w:rsidR="008D4D2B" w:rsidRPr="00543879" w:rsidRDefault="008D4D2B" w:rsidP="009B31AF">
      <w:pPr>
        <w:spacing w:after="0" w:line="360" w:lineRule="auto"/>
        <w:jc w:val="both"/>
        <w:rPr>
          <w:rFonts w:ascii="Verdana" w:eastAsia="Times New Roman" w:hAnsi="Verdana" w:cs="Arial"/>
        </w:rPr>
      </w:pPr>
      <w:r w:rsidRPr="00543879">
        <w:rPr>
          <w:rFonts w:ascii="Verdana" w:eastAsia="Times New Roman" w:hAnsi="Verdana" w:cs="Arial"/>
        </w:rPr>
        <w:t>Por tanto, el cumplimiento de la dieta indicada por los especialistas médicos representó dificultades para todos los niños, asociado esto a la dificultad en el control de impulsos (</w:t>
      </w:r>
      <w:r w:rsidRPr="00543879">
        <w:rPr>
          <w:rFonts w:ascii="Verdana" w:eastAsia="Times New Roman" w:hAnsi="Verdana" w:cs="Arial"/>
          <w:i/>
          <w:iCs/>
        </w:rPr>
        <w:t>“no puedo aguantar cuando tengo hambre”, “las chucherías me gustan, a veces me las como escondido, y después mi mamá me regaña porque no cumplí con la dieta”</w:t>
      </w:r>
      <w:r w:rsidRPr="00543879">
        <w:rPr>
          <w:rFonts w:ascii="Verdana" w:eastAsia="Times New Roman" w:hAnsi="Verdana" w:cs="Arial"/>
        </w:rPr>
        <w:t xml:space="preserve">), la inestabilidad en su seguimiento por conflictos entre los miembros del hogar (sobre todo entre padres y abuelos), por dificultades económicas o por el rechazo del niño a la dieta. </w:t>
      </w:r>
    </w:p>
    <w:p w:rsidR="008D4D2B" w:rsidRPr="00543879" w:rsidRDefault="008D4D2B" w:rsidP="009B31AF">
      <w:pPr>
        <w:spacing w:after="0" w:line="360" w:lineRule="auto"/>
        <w:jc w:val="both"/>
        <w:rPr>
          <w:rFonts w:ascii="Verdana" w:eastAsia="Times New Roman" w:hAnsi="Verdana" w:cs="Arial"/>
        </w:rPr>
      </w:pPr>
      <w:bookmarkStart w:id="4" w:name="idp3213712"/>
      <w:bookmarkEnd w:id="4"/>
      <w:r w:rsidRPr="00543879">
        <w:rPr>
          <w:rFonts w:ascii="Verdana" w:eastAsia="Times New Roman" w:hAnsi="Verdana" w:cs="Arial"/>
        </w:rPr>
        <w:t>De acuerdo a lo reportado, la mayoría de los niños eran sedentarios y solo seis, todos ellos varones, practicaban ejercicio físico de forma regular (</w:t>
      </w:r>
      <w:proofErr w:type="spellStart"/>
      <w:r w:rsidRPr="00543879">
        <w:rPr>
          <w:rFonts w:ascii="Verdana" w:eastAsia="Times New Roman" w:hAnsi="Verdana" w:cs="Arial"/>
        </w:rPr>
        <w:t>e.g</w:t>
      </w:r>
      <w:proofErr w:type="spellEnd"/>
      <w:r w:rsidRPr="00543879">
        <w:rPr>
          <w:rFonts w:ascii="Verdana" w:eastAsia="Times New Roman" w:hAnsi="Verdana" w:cs="Arial"/>
        </w:rPr>
        <w:t>., jugar en la calle, practicar béisbol o fútbol). La preferencia de la actividad de ocio se manifestó sobre todo por juegos pasivos (</w:t>
      </w:r>
      <w:proofErr w:type="spellStart"/>
      <w:r w:rsidRPr="00543879">
        <w:rPr>
          <w:rFonts w:ascii="Verdana" w:eastAsia="Times New Roman" w:hAnsi="Verdana" w:cs="Arial"/>
        </w:rPr>
        <w:t>e.g</w:t>
      </w:r>
      <w:proofErr w:type="spellEnd"/>
      <w:r w:rsidRPr="00543879">
        <w:rPr>
          <w:rFonts w:ascii="Verdana" w:eastAsia="Times New Roman" w:hAnsi="Verdana" w:cs="Arial"/>
        </w:rPr>
        <w:t xml:space="preserve">., juegos de computadora y electrónicos, ver televisión, jugar cartas). En siete de los niños, la exposición a estos medios excedía las 6 h diarias. </w:t>
      </w:r>
    </w:p>
    <w:p w:rsidR="008D4D2B" w:rsidRPr="00543879" w:rsidRDefault="008D4D2B" w:rsidP="009B31AF">
      <w:pPr>
        <w:spacing w:after="0" w:line="360" w:lineRule="auto"/>
        <w:jc w:val="both"/>
        <w:rPr>
          <w:rFonts w:ascii="Verdana" w:eastAsia="Times New Roman" w:hAnsi="Verdana" w:cs="Arial"/>
        </w:rPr>
      </w:pPr>
      <w:r w:rsidRPr="00543879">
        <w:rPr>
          <w:rFonts w:ascii="Verdana" w:eastAsia="Times New Roman" w:hAnsi="Verdana" w:cs="Arial"/>
        </w:rPr>
        <w:t>Con respecto a los hábitos familiares de actividad física (AF), todos los madres/padres/abuelas entrevistados se caracterizaron por ser sedentarios, en tanto no tenían incorporado el ejercicio físico en su vida cotidiana. Incluso, en el caso de los niños que realizaban ejercicio físico y deporte, los padres no participaban, bajo la justificación de “</w:t>
      </w:r>
      <w:r w:rsidRPr="00543879">
        <w:rPr>
          <w:rFonts w:ascii="Verdana" w:eastAsia="Times New Roman" w:hAnsi="Verdana" w:cs="Arial"/>
          <w:i/>
          <w:iCs/>
        </w:rPr>
        <w:t>no tener tiempo”</w:t>
      </w:r>
      <w:r w:rsidRPr="00543879">
        <w:rPr>
          <w:rFonts w:ascii="Verdana" w:eastAsia="Times New Roman" w:hAnsi="Verdana" w:cs="Arial"/>
        </w:rPr>
        <w:t xml:space="preserve">. Predominaban, como “salidas familiares” o en “motivo de celebraciones”, la asistencia a restaurantes, pizzerías o a reuniones familiares, con la comida como principal protagonista de la actividad. Los alimentos que refirieron ingerir en estos eventos eran con elevado contenido calórico y en grandes cantidades. </w:t>
      </w:r>
    </w:p>
    <w:p w:rsidR="008D4D2B" w:rsidRPr="00543879" w:rsidRDefault="008D4D2B" w:rsidP="009B31AF">
      <w:pPr>
        <w:spacing w:after="0" w:line="360" w:lineRule="auto"/>
        <w:jc w:val="both"/>
        <w:rPr>
          <w:rFonts w:ascii="Verdana" w:eastAsia="Times New Roman" w:hAnsi="Verdana" w:cs="Arial"/>
        </w:rPr>
      </w:pPr>
      <w:bookmarkStart w:id="5" w:name="idp3217760"/>
      <w:bookmarkStart w:id="6" w:name="t1"/>
      <w:bookmarkStart w:id="7" w:name="idp3465424"/>
      <w:bookmarkEnd w:id="5"/>
      <w:bookmarkEnd w:id="6"/>
      <w:bookmarkEnd w:id="7"/>
      <w:r w:rsidRPr="00543879">
        <w:rPr>
          <w:rFonts w:ascii="Verdana" w:eastAsia="Times New Roman" w:hAnsi="Verdana" w:cs="Arial"/>
        </w:rPr>
        <w:t xml:space="preserve">De igual manera, el alimento, la condición obesa en sí misma o la repercusión médica de ésta se convierten en mediadores de las relaciones afectivas entre los familiares y los niños, expresándose en acciones de manipulación, “chantaje emocional” y demanda de afecto. En las entrevistas se suscitaron expresiones de varios familiares, como: </w:t>
      </w:r>
      <w:r w:rsidRPr="00543879">
        <w:rPr>
          <w:rFonts w:ascii="Verdana" w:eastAsia="Times New Roman" w:hAnsi="Verdana" w:cs="Arial"/>
          <w:i/>
          <w:iCs/>
        </w:rPr>
        <w:t>“Se agarra de que es hipertenso”, “llora por la comida para que le tengan lástima”, “me da lástima poner a la niña a dieta”, “llora cuando le niegan la comida y al final los abuelos ceden, dicen que eso es un crimen”,</w:t>
      </w:r>
      <w:r w:rsidRPr="00543879">
        <w:rPr>
          <w:rFonts w:ascii="Verdana" w:eastAsia="Times New Roman" w:hAnsi="Verdana" w:cs="Arial"/>
        </w:rPr>
        <w:t xml:space="preserve"> “s</w:t>
      </w:r>
      <w:r w:rsidRPr="00543879">
        <w:rPr>
          <w:rFonts w:ascii="Verdana" w:eastAsia="Times New Roman" w:hAnsi="Verdana" w:cs="Arial"/>
          <w:i/>
          <w:iCs/>
        </w:rPr>
        <w:t xml:space="preserve">e pone bravo, de mal </w:t>
      </w:r>
      <w:r w:rsidRPr="00543879">
        <w:rPr>
          <w:rFonts w:ascii="Verdana" w:eastAsia="Times New Roman" w:hAnsi="Verdana" w:cs="Arial"/>
          <w:i/>
          <w:iCs/>
        </w:rPr>
        <w:lastRenderedPageBreak/>
        <w:t>carácter cuando tiene hambre o le esconden la comida”, “los abuelos lo atragantan, le dicen pobrecito, tiene que alimentarse bien, está creciendo. Se ponen bravos cuando deja comida”, “no me gusta verlo disgustado, prefiero darle algo de comer”</w:t>
      </w:r>
      <w:r w:rsidRPr="00543879">
        <w:rPr>
          <w:rFonts w:ascii="Verdana" w:eastAsia="Times New Roman" w:hAnsi="Verdana" w:cs="Arial"/>
        </w:rPr>
        <w:t xml:space="preserve">. </w:t>
      </w:r>
    </w:p>
    <w:p w:rsidR="008D4D2B" w:rsidRPr="00543879" w:rsidRDefault="008D4D2B" w:rsidP="009B31AF">
      <w:pPr>
        <w:spacing w:after="0" w:line="360" w:lineRule="auto"/>
        <w:jc w:val="both"/>
        <w:rPr>
          <w:rFonts w:ascii="Verdana" w:eastAsia="Times New Roman" w:hAnsi="Verdana" w:cs="Arial"/>
        </w:rPr>
      </w:pPr>
      <w:r w:rsidRPr="00543879">
        <w:rPr>
          <w:rFonts w:ascii="Verdana" w:eastAsia="Times New Roman" w:hAnsi="Verdana" w:cs="Arial"/>
        </w:rPr>
        <w:t xml:space="preserve">También se apreció que algunos de estos familiares generaban sentimientos de culpa y de miedo en los niños para lograr la reducción del peso o el seguimiento de la dieta, empleando, como argumentos, amenazas relativas al empeoramiento de sus patologías. A continuación se exponen testimonios de varios familiares: </w:t>
      </w:r>
      <w:r w:rsidRPr="00543879">
        <w:rPr>
          <w:rFonts w:ascii="Verdana" w:eastAsia="Times New Roman" w:hAnsi="Verdana" w:cs="Arial"/>
          <w:i/>
          <w:iCs/>
        </w:rPr>
        <w:t>“ya le he dicho millones de veces que si no hace la dieta, no lo voy a traer más al médico y se va a reventar de la gordura”, “le he explicado varias veces que si no cumple la dieta se va a enfermar, van a tener que ingresarlo y le van tener que hacer análisis”, “él tiene la culpa de estar así, porque por estar arriba de él no ha sido, yo no paro de decirle que no puede comer pan y chucherías, pero no me hace caso”.</w:t>
      </w:r>
    </w:p>
    <w:p w:rsidR="008D4D2B" w:rsidRPr="00543879" w:rsidRDefault="008D4D2B" w:rsidP="009B31AF">
      <w:pPr>
        <w:spacing w:after="0" w:line="360" w:lineRule="auto"/>
        <w:jc w:val="both"/>
        <w:rPr>
          <w:rFonts w:ascii="Verdana" w:eastAsia="Times New Roman" w:hAnsi="Verdana" w:cs="Arial"/>
        </w:rPr>
      </w:pPr>
      <w:bookmarkStart w:id="8" w:name="idp3490784"/>
      <w:bookmarkEnd w:id="8"/>
      <w:r w:rsidRPr="00543879">
        <w:rPr>
          <w:rFonts w:ascii="Verdana" w:eastAsia="Times New Roman" w:hAnsi="Verdana" w:cs="Arial"/>
        </w:rPr>
        <w:t>En el análisis de las entrevistas se identificaron prácticas paternas negativas en un alto porcentaje de los casos, entre las que destacaron la permisividad, con dificultades para establecer límites respecto a la ingestión de ciertos tipos de alimentos, la cantidad y la frecuencia con que estos se ingerían, así como en el cumplimiento de la dieta establecida por el especialista. Esto asociado a la dificultad para movilizar estrategias de afrontamiento efectivas, quedando solo a nivel cognitivo y no afectivo-volitivo, al desconocimiento de la afectación que a nivel psicosocial les estaba causando la obesidad a sus hijos, así como a la presencia de mitos relacionados con los ideales estéticos y de salud, relacionando la condición de obesidad con una mejor apariencia y salud física</w:t>
      </w:r>
      <w:proofErr w:type="gramStart"/>
      <w:r w:rsidRPr="00543879">
        <w:rPr>
          <w:rFonts w:ascii="Verdana" w:eastAsia="Times New Roman" w:hAnsi="Verdana" w:cs="Arial"/>
        </w:rPr>
        <w:t>.</w:t>
      </w:r>
      <w:r w:rsidRPr="00543879">
        <w:rPr>
          <w:rFonts w:ascii="Verdana" w:eastAsia="Times New Roman" w:hAnsi="Verdana" w:cs="Arial"/>
          <w:vertAlign w:val="superscript"/>
        </w:rPr>
        <w:t>(</w:t>
      </w:r>
      <w:proofErr w:type="gramEnd"/>
      <w:r w:rsidRPr="00543879">
        <w:rPr>
          <w:rFonts w:ascii="Verdana" w:eastAsia="Times New Roman" w:hAnsi="Verdana" w:cs="Arial"/>
          <w:vertAlign w:val="superscript"/>
        </w:rPr>
        <w:t>7)</w:t>
      </w:r>
    </w:p>
    <w:p w:rsidR="008D4D2B" w:rsidRPr="00543879" w:rsidRDefault="008D4D2B" w:rsidP="009B31AF">
      <w:pPr>
        <w:spacing w:after="0" w:line="360" w:lineRule="auto"/>
        <w:jc w:val="both"/>
        <w:rPr>
          <w:rFonts w:ascii="Verdana" w:eastAsia="Times New Roman" w:hAnsi="Verdana" w:cs="Arial"/>
        </w:rPr>
      </w:pPr>
      <w:r w:rsidRPr="00543879">
        <w:rPr>
          <w:rFonts w:ascii="Verdana" w:eastAsia="Times New Roman" w:hAnsi="Verdana" w:cs="Arial"/>
        </w:rPr>
        <w:t>De igual manera, sobresalieron los conflictos alrededor de la crianza del niño, consistentes en desacuerdos familiares con respecto a la educación, mismos que se manifestaban frente al niño, trayendo esto división de la autoridad, inconsecuencia en la aplicación de normas y límites, e incluso distanciamientos. En la mayoría de los casos la figura de los abuelos resultó transgresora del cumplimiento de la dieta indicada y las pautas establecidas por los padres. Finalmente, la inconsistencia (presente en nueve casos) constituyó otra de las actitudes más relevantes, identificándose a través de la presencia de relaciones afectivas compensatorias en la familia</w:t>
      </w:r>
      <w:proofErr w:type="gramStart"/>
      <w:r w:rsidRPr="00543879">
        <w:rPr>
          <w:rFonts w:ascii="Verdana" w:eastAsia="Times New Roman" w:hAnsi="Verdana" w:cs="Arial"/>
        </w:rPr>
        <w:t>.</w:t>
      </w:r>
      <w:r w:rsidRPr="00543879">
        <w:rPr>
          <w:rFonts w:ascii="Verdana" w:eastAsia="Times New Roman" w:hAnsi="Verdana" w:cs="Arial"/>
          <w:vertAlign w:val="superscript"/>
        </w:rPr>
        <w:t>(</w:t>
      </w:r>
      <w:proofErr w:type="gramEnd"/>
      <w:r w:rsidRPr="00543879">
        <w:rPr>
          <w:rFonts w:ascii="Verdana" w:eastAsia="Times New Roman" w:hAnsi="Verdana" w:cs="Arial"/>
          <w:vertAlign w:val="superscript"/>
        </w:rPr>
        <w:t>6)</w:t>
      </w:r>
    </w:p>
    <w:p w:rsidR="008D4D2B" w:rsidRPr="00543879" w:rsidRDefault="008D4D2B" w:rsidP="009B31AF">
      <w:pPr>
        <w:spacing w:after="0" w:line="360" w:lineRule="auto"/>
        <w:jc w:val="both"/>
        <w:rPr>
          <w:rFonts w:ascii="Verdana" w:eastAsia="Times New Roman" w:hAnsi="Verdana" w:cs="Arial"/>
        </w:rPr>
      </w:pPr>
      <w:r w:rsidRPr="00543879">
        <w:rPr>
          <w:rFonts w:ascii="Verdana" w:eastAsia="Times New Roman" w:hAnsi="Verdana" w:cs="Arial"/>
        </w:rPr>
        <w:lastRenderedPageBreak/>
        <w:t>Algunos de los elementos subjetivos asociados a los HA han sido abordados por diversos investigadores. Ejemplo de ello son</w:t>
      </w:r>
      <w:r w:rsidR="00205E06" w:rsidRPr="00543879">
        <w:rPr>
          <w:rFonts w:ascii="Verdana" w:eastAsia="Times New Roman" w:hAnsi="Verdana" w:cs="Arial"/>
        </w:rPr>
        <w:t xml:space="preserve"> </w:t>
      </w:r>
      <w:r w:rsidRPr="00543879">
        <w:rPr>
          <w:rFonts w:ascii="Verdana" w:eastAsia="Calibri" w:hAnsi="Verdana" w:cs="Arial"/>
          <w:lang w:eastAsia="en-US"/>
        </w:rPr>
        <w:t>Suárez-Carmona</w:t>
      </w:r>
      <w:r w:rsidRPr="00543879">
        <w:rPr>
          <w:rFonts w:ascii="Verdana" w:eastAsia="Calibri" w:hAnsi="Verdana" w:cs="Arial"/>
          <w:vertAlign w:val="superscript"/>
          <w:lang w:eastAsia="en-US"/>
        </w:rPr>
        <w:t>(7)</w:t>
      </w:r>
      <w:r w:rsidRPr="00543879">
        <w:rPr>
          <w:rFonts w:ascii="Verdana" w:eastAsia="Calibri" w:hAnsi="Verdana" w:cs="Arial"/>
          <w:lang w:eastAsia="en-US"/>
        </w:rPr>
        <w:t>, Marín SM</w:t>
      </w:r>
      <w:r w:rsidRPr="00543879">
        <w:rPr>
          <w:rFonts w:ascii="Verdana" w:eastAsia="Calibri" w:hAnsi="Verdana" w:cs="Arial"/>
          <w:vertAlign w:val="superscript"/>
          <w:lang w:eastAsia="en-US"/>
        </w:rPr>
        <w:t>(22)</w:t>
      </w:r>
      <w:r w:rsidRPr="00543879">
        <w:rPr>
          <w:rFonts w:ascii="Verdana" w:eastAsia="Calibri" w:hAnsi="Verdana" w:cs="Arial"/>
          <w:lang w:eastAsia="en-US"/>
        </w:rPr>
        <w:t>, Nuño Mariana</w:t>
      </w:r>
      <w:r w:rsidRPr="00543879">
        <w:rPr>
          <w:rFonts w:ascii="Verdana" w:eastAsia="Calibri" w:hAnsi="Verdana" w:cs="Arial"/>
          <w:vertAlign w:val="superscript"/>
          <w:lang w:eastAsia="en-US"/>
        </w:rPr>
        <w:t>(17)</w:t>
      </w:r>
      <w:r w:rsidRPr="00543879">
        <w:rPr>
          <w:rFonts w:ascii="Verdana" w:eastAsia="Times New Roman" w:hAnsi="Verdana" w:cs="Arial"/>
        </w:rPr>
        <w:t xml:space="preserve">, quienes concluyeron que los niños con obesidad presentan mayor tendencia a comer en ausencia de hambre, en respuesta a distintos factores emocionales y ambientales, como el aburrimiento y los sentimientos negativos. Esto se corrobora en los resultados de este estudio, asociados a los rituales emocionales y de situación que acompañan y refuerzan los HA no saludables. De igual forma, </w:t>
      </w:r>
      <w:proofErr w:type="spellStart"/>
      <w:r w:rsidRPr="00543879">
        <w:rPr>
          <w:rFonts w:ascii="Verdana" w:eastAsia="Calibri" w:hAnsi="Verdana" w:cs="Arial"/>
          <w:lang w:eastAsia="en-US"/>
        </w:rPr>
        <w:t>Basain</w:t>
      </w:r>
      <w:proofErr w:type="spellEnd"/>
      <w:r w:rsidRPr="00543879">
        <w:rPr>
          <w:rFonts w:ascii="Verdana" w:eastAsia="Calibri" w:hAnsi="Verdana" w:cs="Arial"/>
          <w:lang w:eastAsia="en-US"/>
        </w:rPr>
        <w:t xml:space="preserve"> Valdés</w:t>
      </w:r>
      <w:r w:rsidR="00655A1E" w:rsidRPr="00543879">
        <w:rPr>
          <w:rFonts w:ascii="Verdana" w:eastAsia="Calibri" w:hAnsi="Verdana" w:cs="Arial"/>
          <w:lang w:eastAsia="en-US"/>
        </w:rPr>
        <w:t xml:space="preserve"> </w:t>
      </w:r>
      <w:r w:rsidRPr="00543879">
        <w:rPr>
          <w:rFonts w:ascii="Verdana" w:eastAsia="Calibri" w:hAnsi="Verdana" w:cs="Arial"/>
          <w:vertAlign w:val="superscript"/>
          <w:lang w:eastAsia="en-US"/>
        </w:rPr>
        <w:t>(13)</w:t>
      </w:r>
      <w:r w:rsidR="00655A1E" w:rsidRPr="00543879">
        <w:rPr>
          <w:rFonts w:ascii="Verdana" w:eastAsia="Calibri" w:hAnsi="Verdana" w:cs="Arial"/>
          <w:vertAlign w:val="superscript"/>
          <w:lang w:eastAsia="en-US"/>
        </w:rPr>
        <w:t xml:space="preserve"> </w:t>
      </w:r>
      <w:r w:rsidRPr="00543879">
        <w:rPr>
          <w:rFonts w:ascii="Verdana" w:eastAsia="Calibri" w:hAnsi="Verdana" w:cs="Arial"/>
          <w:lang w:eastAsia="en-US"/>
        </w:rPr>
        <w:t>y Corella del Toro</w:t>
      </w:r>
      <w:r w:rsidRPr="00543879">
        <w:rPr>
          <w:rFonts w:ascii="Verdana" w:eastAsia="Calibri" w:hAnsi="Verdana" w:cs="Arial"/>
          <w:vertAlign w:val="superscript"/>
          <w:lang w:eastAsia="en-US"/>
        </w:rPr>
        <w:t>(9)</w:t>
      </w:r>
      <w:r w:rsidR="00655A1E" w:rsidRPr="00543879">
        <w:rPr>
          <w:rFonts w:ascii="Verdana" w:eastAsia="Calibri" w:hAnsi="Verdana" w:cs="Arial"/>
          <w:vertAlign w:val="superscript"/>
          <w:lang w:eastAsia="en-US"/>
        </w:rPr>
        <w:t xml:space="preserve"> </w:t>
      </w:r>
      <w:r w:rsidRPr="00543879">
        <w:rPr>
          <w:rFonts w:ascii="Verdana" w:eastAsia="Times New Roman" w:hAnsi="Verdana" w:cs="Arial"/>
        </w:rPr>
        <w:t xml:space="preserve">advirtieron que en el niño con obesidad el comer es una forma de reducir la ansiedad y, si se transforma en algo habitual, ello incidirá en un incremento del peso corporal, dándose pie al establecimiento de un círculo vicioso en el que la ansiedad se reduce comiendo. </w:t>
      </w:r>
    </w:p>
    <w:p w:rsidR="008D4D2B" w:rsidRPr="00543879" w:rsidRDefault="008D4D2B" w:rsidP="009B31AF">
      <w:pPr>
        <w:spacing w:after="0" w:line="360" w:lineRule="auto"/>
        <w:jc w:val="both"/>
        <w:rPr>
          <w:rFonts w:ascii="Verdana" w:eastAsia="Times New Roman" w:hAnsi="Verdana" w:cs="Arial"/>
        </w:rPr>
      </w:pPr>
      <w:r w:rsidRPr="00543879">
        <w:rPr>
          <w:rFonts w:ascii="Verdana" w:eastAsia="Times New Roman" w:hAnsi="Verdana" w:cs="Arial"/>
        </w:rPr>
        <w:t xml:space="preserve">En general, los hallazgos de este estudio son afines a los de </w:t>
      </w:r>
      <w:proofErr w:type="spellStart"/>
      <w:r w:rsidRPr="00543879">
        <w:rPr>
          <w:rFonts w:ascii="Verdana" w:eastAsia="Calibri" w:hAnsi="Verdana" w:cs="Arial"/>
          <w:lang w:eastAsia="en-US"/>
        </w:rPr>
        <w:t>Pajuelo</w:t>
      </w:r>
      <w:proofErr w:type="spellEnd"/>
      <w:r w:rsidRPr="00543879">
        <w:rPr>
          <w:rFonts w:ascii="Verdana" w:eastAsia="Calibri" w:hAnsi="Verdana" w:cs="Arial"/>
          <w:lang w:eastAsia="en-US"/>
        </w:rPr>
        <w:t>-Ramírez</w:t>
      </w:r>
      <w:r w:rsidR="00655A1E" w:rsidRPr="00543879">
        <w:rPr>
          <w:rFonts w:ascii="Verdana" w:eastAsia="Calibri" w:hAnsi="Verdana" w:cs="Arial"/>
          <w:lang w:eastAsia="en-US"/>
        </w:rPr>
        <w:t xml:space="preserve"> </w:t>
      </w:r>
      <w:r w:rsidRPr="00543879">
        <w:rPr>
          <w:rFonts w:ascii="Verdana" w:eastAsia="Calibri" w:hAnsi="Verdana" w:cs="Arial"/>
          <w:vertAlign w:val="superscript"/>
          <w:lang w:eastAsia="en-US"/>
        </w:rPr>
        <w:t>(6)</w:t>
      </w:r>
      <w:r w:rsidRPr="00543879">
        <w:rPr>
          <w:rFonts w:ascii="Verdana" w:eastAsia="Times New Roman" w:hAnsi="Verdana" w:cs="Arial"/>
        </w:rPr>
        <w:t xml:space="preserve">, quien señaló que la mayor situación de riesgo para la obesidad radica en la ausencia de costumbres hogareñas que propicien en los niños una pauta de control sobre la alimentación en cuanto a cantidades y rutinas, considerando el tipo de menú, las actividades realizadas simultáneamente a la alimentación o el uso del alimento como recompensa. De igual manera, </w:t>
      </w:r>
      <w:hyperlink r:id="rId7" w:anchor="B47" w:history="1">
        <w:proofErr w:type="spellStart"/>
        <w:r w:rsidRPr="00543879">
          <w:rPr>
            <w:rFonts w:ascii="Verdana" w:eastAsia="Calibri" w:hAnsi="Verdana" w:cs="Arial"/>
            <w:lang w:eastAsia="en-US"/>
          </w:rPr>
          <w:t>Oyarzún</w:t>
        </w:r>
        <w:proofErr w:type="spellEnd"/>
        <w:r w:rsidRPr="00543879">
          <w:rPr>
            <w:rFonts w:ascii="Verdana" w:eastAsia="Times New Roman" w:hAnsi="Verdana" w:cs="Arial"/>
            <w:color w:val="000000"/>
          </w:rPr>
          <w:t xml:space="preserve"> et al</w:t>
        </w:r>
        <w:proofErr w:type="gramStart"/>
        <w:r w:rsidRPr="00543879">
          <w:rPr>
            <w:rFonts w:ascii="Verdana" w:eastAsia="Times New Roman" w:hAnsi="Verdana" w:cs="Arial"/>
            <w:color w:val="000000"/>
          </w:rPr>
          <w:t>.</w:t>
        </w:r>
        <w:r w:rsidRPr="00543879">
          <w:rPr>
            <w:rFonts w:ascii="Verdana" w:eastAsia="Times New Roman" w:hAnsi="Verdana" w:cs="Arial"/>
            <w:color w:val="000000"/>
            <w:vertAlign w:val="superscript"/>
          </w:rPr>
          <w:t>(</w:t>
        </w:r>
        <w:proofErr w:type="gramEnd"/>
        <w:r w:rsidRPr="00543879">
          <w:rPr>
            <w:rFonts w:ascii="Verdana" w:eastAsia="Times New Roman" w:hAnsi="Verdana" w:cs="Arial"/>
            <w:color w:val="000000"/>
            <w:vertAlign w:val="superscript"/>
          </w:rPr>
          <w:t>5)</w:t>
        </w:r>
        <w:r w:rsidR="00655A1E" w:rsidRPr="00543879">
          <w:rPr>
            <w:rFonts w:ascii="Verdana" w:eastAsia="Times New Roman" w:hAnsi="Verdana" w:cs="Arial"/>
            <w:color w:val="000000"/>
          </w:rPr>
          <w:t xml:space="preserve"> </w:t>
        </w:r>
      </w:hyperlink>
      <w:r w:rsidRPr="00543879">
        <w:rPr>
          <w:rFonts w:ascii="Verdana" w:eastAsia="Times New Roman" w:hAnsi="Verdana" w:cs="Arial"/>
        </w:rPr>
        <w:t xml:space="preserve">encontraron una fuerte tendencia a que los niños escolares con obesidad pasen más horas frente a la televisión que sus pares </w:t>
      </w:r>
      <w:proofErr w:type="spellStart"/>
      <w:r w:rsidRPr="00543879">
        <w:rPr>
          <w:rFonts w:ascii="Verdana" w:eastAsia="Times New Roman" w:hAnsi="Verdana" w:cs="Arial"/>
        </w:rPr>
        <w:t>normopeso</w:t>
      </w:r>
      <w:proofErr w:type="spellEnd"/>
      <w:r w:rsidRPr="00543879">
        <w:rPr>
          <w:rFonts w:ascii="Verdana" w:eastAsia="Times New Roman" w:hAnsi="Verdana" w:cs="Arial"/>
        </w:rPr>
        <w:t xml:space="preserve">. En la presente investigación se encontró que esta exposición desmedida a medios audiovisuales además traía consigo la tendencia al aislamiento, la incomunicación y, en algunos casos, a la hostilidad, dado el contenido de los juegos más consumidos por los varones. En el caso de las niñas, éstas principalmente consumían juegos electrónicos relacionados con </w:t>
      </w:r>
      <w:proofErr w:type="spellStart"/>
      <w:r w:rsidRPr="00543879">
        <w:rPr>
          <w:rFonts w:ascii="Verdana" w:eastAsia="Times New Roman" w:hAnsi="Verdana" w:cs="Arial"/>
          <w:i/>
          <w:iCs/>
        </w:rPr>
        <w:t>barbies</w:t>
      </w:r>
      <w:proofErr w:type="spellEnd"/>
      <w:r w:rsidRPr="00543879">
        <w:rPr>
          <w:rFonts w:ascii="Verdana" w:eastAsia="Times New Roman" w:hAnsi="Verdana" w:cs="Arial"/>
          <w:i/>
          <w:iCs/>
        </w:rPr>
        <w:t>,</w:t>
      </w:r>
      <w:r w:rsidRPr="00543879">
        <w:rPr>
          <w:rFonts w:ascii="Verdana" w:eastAsia="Times New Roman" w:hAnsi="Verdana" w:cs="Arial"/>
        </w:rPr>
        <w:t xml:space="preserve"> los que alimentan la INC y la interiorización de los ideales socioculturales de belleza, como advirtió </w:t>
      </w:r>
      <w:hyperlink r:id="rId8" w:anchor="B28" w:history="1">
        <w:r w:rsidRPr="00543879">
          <w:rPr>
            <w:rFonts w:ascii="Verdana" w:eastAsia="Calibri" w:hAnsi="Verdana" w:cs="Arial"/>
            <w:color w:val="000000"/>
            <w:lang w:eastAsia="en-US"/>
          </w:rPr>
          <w:t xml:space="preserve"> Malo-Serrano</w:t>
        </w:r>
        <w:r w:rsidR="00655A1E" w:rsidRPr="00543879">
          <w:rPr>
            <w:rFonts w:ascii="Verdana" w:eastAsia="Calibri" w:hAnsi="Verdana" w:cs="Arial"/>
            <w:color w:val="000000"/>
            <w:lang w:eastAsia="en-US"/>
          </w:rPr>
          <w:t xml:space="preserve"> </w:t>
        </w:r>
        <w:r w:rsidRPr="00543879">
          <w:rPr>
            <w:rFonts w:ascii="Verdana" w:eastAsia="Calibri" w:hAnsi="Verdana" w:cs="Arial"/>
            <w:color w:val="000000"/>
            <w:vertAlign w:val="superscript"/>
            <w:lang w:eastAsia="en-US"/>
          </w:rPr>
          <w:t>(2)</w:t>
        </w:r>
        <w:r w:rsidRPr="00543879">
          <w:rPr>
            <w:rFonts w:ascii="Verdana" w:eastAsia="Times New Roman" w:hAnsi="Verdana" w:cs="Arial"/>
            <w:color w:val="000000"/>
          </w:rPr>
          <w:t xml:space="preserve"> (2017)</w:t>
        </w:r>
      </w:hyperlink>
      <w:r w:rsidRPr="00543879">
        <w:rPr>
          <w:rFonts w:ascii="Verdana" w:eastAsia="Times New Roman" w:hAnsi="Verdana" w:cs="Arial"/>
          <w:color w:val="000000"/>
        </w:rPr>
        <w:t xml:space="preserve">. </w:t>
      </w:r>
    </w:p>
    <w:p w:rsidR="008D4D2B" w:rsidRPr="00543879" w:rsidRDefault="008D4D2B" w:rsidP="009B31AF">
      <w:pPr>
        <w:spacing w:after="0" w:line="360" w:lineRule="auto"/>
        <w:jc w:val="both"/>
        <w:rPr>
          <w:rFonts w:ascii="Verdana" w:eastAsia="Times New Roman" w:hAnsi="Verdana" w:cs="Arial"/>
          <w:vertAlign w:val="superscript"/>
        </w:rPr>
      </w:pPr>
      <w:r w:rsidRPr="00543879">
        <w:rPr>
          <w:rFonts w:ascii="Verdana" w:eastAsia="Calibri" w:hAnsi="Verdana" w:cs="Arial"/>
          <w:lang w:eastAsia="en-US"/>
        </w:rPr>
        <w:t>Fernández Soto</w:t>
      </w:r>
      <w:r w:rsidR="00655A1E" w:rsidRPr="00543879">
        <w:rPr>
          <w:rFonts w:ascii="Verdana" w:eastAsia="Calibri" w:hAnsi="Verdana" w:cs="Arial"/>
          <w:lang w:eastAsia="en-US"/>
        </w:rPr>
        <w:t xml:space="preserve"> </w:t>
      </w:r>
      <w:r w:rsidRPr="00543879">
        <w:rPr>
          <w:rFonts w:ascii="Verdana" w:eastAsia="Calibri" w:hAnsi="Verdana" w:cs="Arial"/>
          <w:vertAlign w:val="superscript"/>
          <w:lang w:eastAsia="en-US"/>
        </w:rPr>
        <w:t>(4)</w:t>
      </w:r>
      <w:r w:rsidRPr="00543879">
        <w:rPr>
          <w:rFonts w:ascii="Verdana" w:eastAsia="Times New Roman" w:hAnsi="Verdana" w:cs="Arial"/>
        </w:rPr>
        <w:t xml:space="preserve"> encontraron, en escolares cubanos, que un gran número de niños ven diariamente más de 2 h de televisión, que el uso de videojuegos sobrepasaba en 14% las 2 h entre semana y aumentaba a 39% en el fin de la semana, y que solo practicaban AF 34% de los niños. No obstante, de acuerdo a los resultados del presente estudio, se identificó un agravamiento en el sedentarismo de los niños con obesidad. Esto en tanto reflejo de que el mundo de los juegos electrónicos está inundando la </w:t>
      </w:r>
      <w:r w:rsidRPr="00543879">
        <w:rPr>
          <w:rFonts w:ascii="Verdana" w:eastAsia="Times New Roman" w:hAnsi="Verdana" w:cs="Arial"/>
        </w:rPr>
        <w:lastRenderedPageBreak/>
        <w:t>preferencia lúdica infantil, marcando modos de entretenimiento más sedentarios, con disminución del juego libre</w:t>
      </w:r>
      <w:proofErr w:type="gramStart"/>
      <w:r w:rsidRPr="00543879">
        <w:rPr>
          <w:rFonts w:ascii="Verdana" w:eastAsia="Times New Roman" w:hAnsi="Verdana" w:cs="Arial"/>
        </w:rPr>
        <w:t>.</w:t>
      </w:r>
      <w:r w:rsidRPr="00543879">
        <w:rPr>
          <w:rFonts w:ascii="Verdana" w:eastAsia="Times New Roman" w:hAnsi="Verdana" w:cs="Arial"/>
          <w:vertAlign w:val="superscript"/>
        </w:rPr>
        <w:t>(</w:t>
      </w:r>
      <w:proofErr w:type="gramEnd"/>
      <w:r w:rsidRPr="00543879">
        <w:rPr>
          <w:rFonts w:ascii="Verdana" w:eastAsia="Times New Roman" w:hAnsi="Verdana" w:cs="Arial"/>
          <w:vertAlign w:val="superscript"/>
        </w:rPr>
        <w:t>4)</w:t>
      </w:r>
    </w:p>
    <w:p w:rsidR="008D4D2B" w:rsidRPr="00543879" w:rsidRDefault="008D4D2B" w:rsidP="009B31AF">
      <w:pPr>
        <w:spacing w:after="0" w:line="360" w:lineRule="auto"/>
        <w:jc w:val="both"/>
        <w:rPr>
          <w:rFonts w:ascii="Verdana" w:eastAsia="Times New Roman" w:hAnsi="Verdana" w:cs="Arial"/>
        </w:rPr>
      </w:pPr>
      <w:r w:rsidRPr="00543879">
        <w:rPr>
          <w:rFonts w:ascii="Verdana" w:eastAsia="Times New Roman" w:hAnsi="Verdana" w:cs="Arial"/>
        </w:rPr>
        <w:t xml:space="preserve">Además, la televisión crea un mundo ficticio y representativo de la realidad en el que los telespectadores reciben pasivamente satisfacciones y modelos de referencia. No obstante, otro tanto de responsabilidad lo ocupa el ambiente familiar, tanto por transmitir estilos de ocio sedentarios, destinando innumerables horas de exposición al televisor y -en ocasiones- a deshoras, como por introducir los aparatos electrónicos en la habitación del niño y en sus espacios de alimentación. </w:t>
      </w:r>
      <w:r w:rsidRPr="00543879">
        <w:rPr>
          <w:rFonts w:ascii="Verdana" w:eastAsia="Calibri" w:hAnsi="Verdana" w:cs="Arial"/>
          <w:lang w:eastAsia="en-US"/>
        </w:rPr>
        <w:t>Vicente Sánchez</w:t>
      </w:r>
      <w:r w:rsidR="00655A1E" w:rsidRPr="00543879">
        <w:rPr>
          <w:rFonts w:ascii="Verdana" w:eastAsia="Calibri" w:hAnsi="Verdana" w:cs="Arial"/>
          <w:lang w:eastAsia="en-US"/>
        </w:rPr>
        <w:t xml:space="preserve"> </w:t>
      </w:r>
      <w:r w:rsidRPr="00543879">
        <w:rPr>
          <w:rFonts w:ascii="Verdana" w:eastAsia="Calibri" w:hAnsi="Verdana" w:cs="Arial"/>
          <w:vertAlign w:val="superscript"/>
          <w:lang w:eastAsia="en-US"/>
        </w:rPr>
        <w:t>(1)</w:t>
      </w:r>
      <w:r w:rsidRPr="00543879">
        <w:rPr>
          <w:rFonts w:ascii="Verdana" w:eastAsia="Times New Roman" w:hAnsi="Verdana" w:cs="Arial"/>
        </w:rPr>
        <w:t xml:space="preserve"> plantea la importancia de la influencia familiar tanto en los HA como de AF de sus hijos. Según estos investigadores, predominan las actividades sedentarias, como son el uso de computadoras y pasar demasiado tiempo frente al televisor. </w:t>
      </w:r>
    </w:p>
    <w:p w:rsidR="008D4D2B" w:rsidRPr="00543879" w:rsidRDefault="008D4D2B" w:rsidP="009B31AF">
      <w:pPr>
        <w:spacing w:after="0" w:line="360" w:lineRule="auto"/>
        <w:jc w:val="both"/>
        <w:rPr>
          <w:rFonts w:ascii="Verdana" w:eastAsia="Times New Roman" w:hAnsi="Verdana" w:cs="Arial"/>
        </w:rPr>
      </w:pPr>
      <w:r w:rsidRPr="00543879">
        <w:rPr>
          <w:rFonts w:ascii="Verdana" w:eastAsia="Times New Roman" w:hAnsi="Verdana" w:cs="Arial"/>
        </w:rPr>
        <w:t xml:space="preserve">En lo que respecta a las actitudes familiares, en este estudio se encontró coincidencia con algunos de los resultados reportados por </w:t>
      </w:r>
      <w:r w:rsidRPr="00543879">
        <w:rPr>
          <w:rFonts w:ascii="Verdana" w:eastAsia="Calibri" w:hAnsi="Verdana" w:cs="Arial"/>
          <w:lang w:eastAsia="en-US"/>
        </w:rPr>
        <w:t>Corella del Toro</w:t>
      </w:r>
      <w:r w:rsidRPr="00543879">
        <w:rPr>
          <w:rFonts w:ascii="Verdana" w:eastAsia="Calibri" w:hAnsi="Verdana" w:cs="Arial"/>
          <w:vertAlign w:val="superscript"/>
          <w:lang w:eastAsia="en-US"/>
        </w:rPr>
        <w:t>(9)</w:t>
      </w:r>
      <w:r w:rsidRPr="00543879">
        <w:rPr>
          <w:rFonts w:ascii="Verdana" w:eastAsia="Times New Roman" w:hAnsi="Verdana" w:cs="Arial"/>
        </w:rPr>
        <w:t>, quien encontró que las madres indulgentes, en este caso compatibles con la permisividad, no realizan ejercicio y tampoco inculcan que su familia lo realice, permiten que sus hijos decidan si quieren realizar alguna AF, responsabilizan a sus hijos del tipo de alimentación que llevan y de la vida sedentaria que mantienen, permiten que coman todos los alimentos que se les antojen y no tienen control sobre la cantidad de alimento ingerida, utilizan sinónimos positivos para referirse a la obesidad de sus hijos (</w:t>
      </w:r>
      <w:proofErr w:type="spellStart"/>
      <w:r w:rsidRPr="00543879">
        <w:rPr>
          <w:rFonts w:ascii="Verdana" w:eastAsia="Times New Roman" w:hAnsi="Verdana" w:cs="Arial"/>
        </w:rPr>
        <w:t>e.g</w:t>
      </w:r>
      <w:proofErr w:type="spellEnd"/>
      <w:r w:rsidRPr="00543879">
        <w:rPr>
          <w:rFonts w:ascii="Verdana" w:eastAsia="Times New Roman" w:hAnsi="Verdana" w:cs="Arial"/>
        </w:rPr>
        <w:t>., “</w:t>
      </w:r>
      <w:r w:rsidRPr="00543879">
        <w:rPr>
          <w:rFonts w:ascii="Verdana" w:eastAsia="Times New Roman" w:hAnsi="Verdana" w:cs="Arial"/>
          <w:i/>
          <w:iCs/>
        </w:rPr>
        <w:t>está robusto, está llenito, pero no gordo”</w:t>
      </w:r>
      <w:r w:rsidRPr="00543879">
        <w:rPr>
          <w:rFonts w:ascii="Verdana" w:eastAsia="Times New Roman" w:hAnsi="Verdana" w:cs="Arial"/>
        </w:rPr>
        <w:t xml:space="preserve">), lo cual confirma la presencia de mitos relacionados con los ideales de belleza, estética y salud, y la consiguiente disminución de la percepción de riesgo. </w:t>
      </w:r>
    </w:p>
    <w:p w:rsidR="008D4D2B" w:rsidRPr="00543879" w:rsidRDefault="008D4D2B" w:rsidP="009B31AF">
      <w:pPr>
        <w:spacing w:after="0" w:line="360" w:lineRule="auto"/>
        <w:jc w:val="both"/>
        <w:rPr>
          <w:rFonts w:ascii="Verdana" w:eastAsia="Times New Roman" w:hAnsi="Verdana" w:cs="Arial"/>
        </w:rPr>
      </w:pPr>
      <w:r w:rsidRPr="00543879">
        <w:rPr>
          <w:rFonts w:ascii="Verdana" w:eastAsia="Times New Roman" w:hAnsi="Verdana" w:cs="Arial"/>
        </w:rPr>
        <w:t xml:space="preserve">Además, son madres que la mayoría de las veces no realizan el desayuno para la familia, ya que aseguran que los niños no lo consumen, y en los horarios de comida siempre permiten que sus hijos vean la televisión. Asimismo, </w:t>
      </w:r>
      <w:r w:rsidRPr="00543879">
        <w:rPr>
          <w:rFonts w:ascii="Verdana" w:eastAsia="Calibri" w:hAnsi="Verdana" w:cs="Arial"/>
          <w:lang w:eastAsia="en-US"/>
        </w:rPr>
        <w:t>González Fajardo</w:t>
      </w:r>
      <w:r w:rsidR="00655A1E" w:rsidRPr="00543879">
        <w:rPr>
          <w:rFonts w:ascii="Verdana" w:eastAsia="Calibri" w:hAnsi="Verdana" w:cs="Arial"/>
          <w:lang w:eastAsia="en-US"/>
        </w:rPr>
        <w:t xml:space="preserve"> </w:t>
      </w:r>
      <w:r w:rsidRPr="00543879">
        <w:rPr>
          <w:rFonts w:ascii="Verdana" w:eastAsia="Calibri" w:hAnsi="Verdana" w:cs="Arial"/>
          <w:vertAlign w:val="superscript"/>
          <w:lang w:eastAsia="en-US"/>
        </w:rPr>
        <w:t>(11)</w:t>
      </w:r>
      <w:r w:rsidRPr="00543879">
        <w:rPr>
          <w:rFonts w:ascii="Verdana" w:eastAsia="Times New Roman" w:hAnsi="Verdana" w:cs="Arial"/>
        </w:rPr>
        <w:t xml:space="preserve"> señaló que las madres indecisas, en este caso compatibles con la inconsistencia, no incluyen el ejercicio en su vida diaria, solo preparan alimentos que sean del agrado de la familia y no los necesarios para una adecuada alimentación. Permiten que los abuelos se involucren en la preparación de la comida, sin embargo no están de acuerdo con los alimentos que éstos les proporcionan a los niños. Unas veces prohíben, otras exigen, permiten ver la televisión cuando la familia está </w:t>
      </w:r>
      <w:r w:rsidRPr="00543879">
        <w:rPr>
          <w:rFonts w:ascii="Verdana" w:eastAsia="Times New Roman" w:hAnsi="Verdana" w:cs="Arial"/>
        </w:rPr>
        <w:lastRenderedPageBreak/>
        <w:t xml:space="preserve">comiendo, pero en ocasiones la apagan con la finalidad de reprender a su hijo por no comer sus alimentos. Coincidiendo con estos resultados, en la investigación presente se apreciaron actitudes familiares donde se premiaba, castigaba o ignoraba alternativamente la misma conducta del niño en relación con la alimentación, estableciéndose un sistema arbitrario de premios y castigos, prevaleciendo la inestabilidad emocional, sin centrarse en el objetivo principal, que es la promoción de hábitos saludables. </w:t>
      </w:r>
    </w:p>
    <w:p w:rsidR="008D4D2B" w:rsidRPr="00543879" w:rsidRDefault="008D4D2B" w:rsidP="009B31AF">
      <w:pPr>
        <w:spacing w:after="0" w:line="360" w:lineRule="auto"/>
        <w:jc w:val="both"/>
        <w:rPr>
          <w:rFonts w:ascii="Verdana" w:eastAsia="Times New Roman" w:hAnsi="Verdana" w:cs="Arial"/>
        </w:rPr>
      </w:pPr>
      <w:r w:rsidRPr="00543879">
        <w:rPr>
          <w:rFonts w:ascii="Verdana" w:eastAsia="Times New Roman" w:hAnsi="Verdana" w:cs="Arial"/>
        </w:rPr>
        <w:t xml:space="preserve">Además, en este estudio se encontró que las madres tenían actitudes sobreprotectoras, lo cual, sin embargo, es contrario a lo reportado por </w:t>
      </w:r>
      <w:hyperlink r:id="rId9" w:anchor="B10" w:history="1">
        <w:r w:rsidRPr="00543879">
          <w:rPr>
            <w:rFonts w:ascii="Verdana" w:eastAsia="Calibri" w:hAnsi="Verdana" w:cs="Arial"/>
            <w:color w:val="000000"/>
            <w:lang w:eastAsia="en-US"/>
          </w:rPr>
          <w:t xml:space="preserve"> Pereira </w:t>
        </w:r>
        <w:proofErr w:type="spellStart"/>
        <w:r w:rsidRPr="00543879">
          <w:rPr>
            <w:rFonts w:ascii="Verdana" w:eastAsia="Calibri" w:hAnsi="Verdana" w:cs="Arial"/>
            <w:color w:val="000000"/>
            <w:lang w:eastAsia="en-US"/>
          </w:rPr>
          <w:t>Despaigne</w:t>
        </w:r>
        <w:proofErr w:type="spellEnd"/>
        <w:r w:rsidR="00655A1E" w:rsidRPr="00543879">
          <w:rPr>
            <w:rFonts w:ascii="Verdana" w:eastAsia="Calibri" w:hAnsi="Verdana" w:cs="Arial"/>
            <w:color w:val="000000"/>
            <w:lang w:eastAsia="en-US"/>
          </w:rPr>
          <w:t xml:space="preserve"> </w:t>
        </w:r>
        <w:r w:rsidRPr="00543879">
          <w:rPr>
            <w:rFonts w:ascii="Verdana" w:eastAsia="Calibri" w:hAnsi="Verdana" w:cs="Arial"/>
            <w:color w:val="000000"/>
            <w:vertAlign w:val="superscript"/>
            <w:lang w:eastAsia="en-US"/>
          </w:rPr>
          <w:t>(12)</w:t>
        </w:r>
      </w:hyperlink>
      <w:r w:rsidRPr="00543879">
        <w:rPr>
          <w:rFonts w:ascii="Verdana" w:eastAsia="Times New Roman" w:hAnsi="Verdana" w:cs="Arial"/>
        </w:rPr>
        <w:t xml:space="preserve">, quien refirió que la sobreprotección no parece ser una actitud que caracterice a las madres de niños con obesidad. Dicha autora plantea que esto puede deberse a que la percepción que las madres tienen de sus niños no está en la línea de una enfermedad crónica, sino de “algo pasajero”. En el caso de la presente investigación, la mayoría de los niños presentaba alguna patología orgánica como consecuencia de su condición obesa. Resultaría relevante que futuras investigaciones tuvieran en cuenta la comorbilidad, así como la composición corporal u otros parámetros clínicos. Otros elementos, como la percepción de riesgo, las estrategias de afrontamiento y los mitos e ideales de belleza, estética y salud, pudieran enriquecer los resultados, algunos de los cuales han emergido subyacentemente en el presente estudio. </w:t>
      </w:r>
    </w:p>
    <w:p w:rsidR="00F25F4A" w:rsidRPr="00543879" w:rsidRDefault="00F25F4A" w:rsidP="009B31AF">
      <w:pPr>
        <w:spacing w:after="0" w:line="360" w:lineRule="auto"/>
        <w:jc w:val="both"/>
        <w:rPr>
          <w:rFonts w:ascii="Verdana" w:eastAsia="Calibri" w:hAnsi="Verdana" w:cs="Arial"/>
          <w:b/>
          <w:lang w:eastAsia="en-US"/>
        </w:rPr>
      </w:pPr>
      <w:r w:rsidRPr="00543879">
        <w:rPr>
          <w:rFonts w:ascii="Verdana" w:eastAsia="Calibri" w:hAnsi="Verdana" w:cs="Arial"/>
          <w:b/>
          <w:lang w:eastAsia="en-US"/>
        </w:rPr>
        <w:t>CONCLUSIONES</w:t>
      </w:r>
    </w:p>
    <w:p w:rsidR="00F25F4A" w:rsidRPr="00543879" w:rsidRDefault="00F25F4A" w:rsidP="009B31AF">
      <w:pPr>
        <w:spacing w:after="0" w:line="360" w:lineRule="auto"/>
        <w:jc w:val="both"/>
        <w:rPr>
          <w:rFonts w:ascii="Verdana" w:eastAsia="Calibri" w:hAnsi="Verdana" w:cs="Arial"/>
          <w:lang w:eastAsia="en-US"/>
        </w:rPr>
      </w:pPr>
      <w:r w:rsidRPr="00543879">
        <w:rPr>
          <w:rFonts w:ascii="Verdana" w:eastAsia="Calibri" w:hAnsi="Verdana" w:cs="Arial"/>
          <w:lang w:eastAsia="en-US"/>
        </w:rPr>
        <w:t>En nuestro estudio los</w:t>
      </w:r>
      <w:r w:rsidRPr="00543879">
        <w:rPr>
          <w:rFonts w:ascii="Verdana" w:eastAsia="Calibri" w:hAnsi="Verdana" w:cs="Times New Roman"/>
          <w:lang w:eastAsia="en-US"/>
        </w:rPr>
        <w:t xml:space="preserve"> </w:t>
      </w:r>
      <w:r w:rsidRPr="00543879">
        <w:rPr>
          <w:rFonts w:ascii="Verdana" w:eastAsia="Calibri" w:hAnsi="Verdana" w:cs="Arial"/>
          <w:lang w:eastAsia="en-US"/>
        </w:rPr>
        <w:t xml:space="preserve">principales factores de riesgos asociados el exceso de peso en la edad infantil se relacionan con antecedentes de familiares de primer grado de obesidad, divorcios de los padres, administración de medicamentos y </w:t>
      </w:r>
      <w:proofErr w:type="spellStart"/>
      <w:r w:rsidRPr="00543879">
        <w:rPr>
          <w:rFonts w:ascii="Verdana" w:eastAsia="Calibri" w:hAnsi="Verdana" w:cs="Arial"/>
          <w:lang w:eastAsia="en-US"/>
        </w:rPr>
        <w:t>macrosomía</w:t>
      </w:r>
      <w:proofErr w:type="spellEnd"/>
      <w:r w:rsidRPr="00543879">
        <w:rPr>
          <w:rFonts w:ascii="Verdana" w:eastAsia="Calibri" w:hAnsi="Verdana" w:cs="Arial"/>
          <w:lang w:eastAsia="en-US"/>
        </w:rPr>
        <w:t xml:space="preserve"> fetal.</w:t>
      </w:r>
    </w:p>
    <w:p w:rsidR="00F25F4A" w:rsidRPr="00543879" w:rsidRDefault="00F25F4A" w:rsidP="009B31AF">
      <w:pPr>
        <w:spacing w:after="0" w:line="360" w:lineRule="auto"/>
        <w:jc w:val="both"/>
        <w:rPr>
          <w:rFonts w:ascii="Verdana" w:eastAsia="Calibri" w:hAnsi="Verdana" w:cs="Arial"/>
          <w:color w:val="000000"/>
          <w:lang w:eastAsia="en-US"/>
        </w:rPr>
      </w:pPr>
      <w:r w:rsidRPr="00543879">
        <w:rPr>
          <w:rFonts w:ascii="Verdana" w:eastAsia="Calibri" w:hAnsi="Verdana" w:cs="Arial"/>
          <w:color w:val="000000"/>
          <w:lang w:eastAsia="en-US"/>
        </w:rPr>
        <w:t>Preponderaron los pacientes sobrepeso, del sexo femenino y  la edad de mayor incidencia fueron de 29 días – 1 año con 138 niños. Según diagnósticos más frecuentes al egreso hubo un predominio de las indigestas agudas.</w:t>
      </w:r>
    </w:p>
    <w:p w:rsidR="00F25F4A" w:rsidRPr="00543879" w:rsidRDefault="00F25F4A" w:rsidP="009B31AF">
      <w:pPr>
        <w:spacing w:after="0" w:line="360" w:lineRule="auto"/>
        <w:jc w:val="both"/>
        <w:rPr>
          <w:rFonts w:ascii="Verdana" w:eastAsia="Calibri" w:hAnsi="Verdana" w:cs="Arial"/>
          <w:color w:val="000000"/>
          <w:lang w:eastAsia="en-US"/>
        </w:rPr>
      </w:pPr>
      <w:r w:rsidRPr="00543879">
        <w:rPr>
          <w:rFonts w:ascii="Verdana" w:eastAsia="Calibri" w:hAnsi="Verdana" w:cs="Arial"/>
          <w:color w:val="000000"/>
          <w:lang w:eastAsia="en-US"/>
        </w:rPr>
        <w:t xml:space="preserve">En los antecedentes familiares, las principales enfermedad asociadas fueron la hipertensión arterial, obesidad y diabetes, estando presente en 136 de los casos. Predominó la procedencia urbana, según el estado civil de los padres los divorciados y  del nivel escolar el universitario. Según el color de </w:t>
      </w:r>
      <w:r w:rsidRPr="00543879">
        <w:rPr>
          <w:rFonts w:ascii="Verdana" w:eastAsia="Calibri" w:hAnsi="Verdana" w:cs="Arial"/>
          <w:color w:val="000000"/>
          <w:lang w:eastAsia="en-US"/>
        </w:rPr>
        <w:lastRenderedPageBreak/>
        <w:t>la piel hubo predominio de los mestizos y solamente 67 de los entrevistados eran trabajadores de la salud.</w:t>
      </w:r>
    </w:p>
    <w:p w:rsidR="00F25F4A" w:rsidRPr="00543879" w:rsidRDefault="00F25F4A" w:rsidP="009B31AF">
      <w:pPr>
        <w:spacing w:after="0" w:line="360" w:lineRule="auto"/>
        <w:jc w:val="both"/>
        <w:rPr>
          <w:rFonts w:ascii="Verdana" w:hAnsi="Verdana" w:cs="Arial"/>
          <w:b/>
        </w:rPr>
      </w:pPr>
    </w:p>
    <w:p w:rsidR="00D63527" w:rsidRPr="00543879" w:rsidRDefault="00D63527" w:rsidP="009B31AF">
      <w:pPr>
        <w:spacing w:after="0" w:line="360" w:lineRule="auto"/>
        <w:jc w:val="both"/>
        <w:rPr>
          <w:rFonts w:ascii="Verdana" w:hAnsi="Verdana" w:cs="Arial"/>
          <w:b/>
        </w:rPr>
      </w:pPr>
      <w:r w:rsidRPr="00543879">
        <w:rPr>
          <w:rFonts w:ascii="Verdana" w:hAnsi="Verdana" w:cs="Arial"/>
          <w:b/>
        </w:rPr>
        <w:t>REFERENCIAS BIBLIOGRÁFICAS</w:t>
      </w:r>
    </w:p>
    <w:p w:rsidR="00D63527" w:rsidRPr="00543879" w:rsidRDefault="00D63527" w:rsidP="009B31AF">
      <w:pPr>
        <w:pStyle w:val="Prrafodelista"/>
        <w:numPr>
          <w:ilvl w:val="0"/>
          <w:numId w:val="1"/>
        </w:numPr>
        <w:tabs>
          <w:tab w:val="left" w:pos="284"/>
        </w:tabs>
        <w:spacing w:after="0" w:line="360" w:lineRule="auto"/>
        <w:ind w:hanging="720"/>
        <w:jc w:val="both"/>
        <w:rPr>
          <w:rFonts w:ascii="Verdana" w:hAnsi="Verdana" w:cs="Arial"/>
          <w:b/>
        </w:rPr>
      </w:pPr>
      <w:r w:rsidRPr="00543879">
        <w:rPr>
          <w:rFonts w:ascii="Verdana" w:hAnsi="Verdana" w:cs="Arial"/>
        </w:rPr>
        <w:t xml:space="preserve">Vicente Sánchez Belkis, García Karen, González </w:t>
      </w:r>
      <w:proofErr w:type="spellStart"/>
      <w:r w:rsidRPr="00543879">
        <w:rPr>
          <w:rFonts w:ascii="Verdana" w:hAnsi="Verdana" w:cs="Arial"/>
        </w:rPr>
        <w:t>Hermida</w:t>
      </w:r>
      <w:proofErr w:type="spellEnd"/>
      <w:r w:rsidRPr="00543879">
        <w:rPr>
          <w:rFonts w:ascii="Verdana" w:hAnsi="Verdana" w:cs="Arial"/>
        </w:rPr>
        <w:t xml:space="preserve"> Alina, Saura Naranjo Carmen Emilia. Sobrepeso y obesidad en niños de 5 a 12 años. Rev. </w:t>
      </w:r>
      <w:proofErr w:type="spellStart"/>
      <w:r w:rsidRPr="00543879">
        <w:rPr>
          <w:rFonts w:ascii="Verdana" w:hAnsi="Verdana" w:cs="Arial"/>
        </w:rPr>
        <w:t>Finlay</w:t>
      </w:r>
      <w:proofErr w:type="spellEnd"/>
      <w:r w:rsidRPr="00543879">
        <w:rPr>
          <w:rFonts w:ascii="Verdana" w:hAnsi="Verdana" w:cs="Arial"/>
        </w:rPr>
        <w:t xml:space="preserve">  [Internet]. 2017  Mar [citado  2020  Ene  15];  7(1): 47-53. Disponible en: </w:t>
      </w:r>
      <w:hyperlink r:id="rId10" w:history="1">
        <w:r w:rsidRPr="00543879">
          <w:rPr>
            <w:rStyle w:val="Hipervnculo"/>
            <w:rFonts w:ascii="Verdana" w:hAnsi="Verdana" w:cs="Arial"/>
          </w:rPr>
          <w:t>http://scielo.sld.cu/scielo.php?script=sci_arttext&amp;pid=S2221-24342017000100007&amp;lng=es</w:t>
        </w:r>
      </w:hyperlink>
      <w:r w:rsidRPr="00543879">
        <w:rPr>
          <w:rFonts w:ascii="Verdana" w:hAnsi="Verdana" w:cs="Arial"/>
        </w:rPr>
        <w:t>.</w:t>
      </w:r>
    </w:p>
    <w:p w:rsidR="00D63527" w:rsidRPr="00543879" w:rsidRDefault="00D63527" w:rsidP="009B31AF">
      <w:pPr>
        <w:pStyle w:val="Prrafodelista"/>
        <w:numPr>
          <w:ilvl w:val="0"/>
          <w:numId w:val="1"/>
        </w:numPr>
        <w:tabs>
          <w:tab w:val="left" w:pos="284"/>
        </w:tabs>
        <w:spacing w:after="0" w:line="360" w:lineRule="auto"/>
        <w:ind w:hanging="720"/>
        <w:jc w:val="both"/>
        <w:rPr>
          <w:rFonts w:ascii="Verdana" w:hAnsi="Verdana" w:cs="Arial"/>
          <w:b/>
        </w:rPr>
      </w:pPr>
      <w:r w:rsidRPr="00543879">
        <w:rPr>
          <w:rFonts w:ascii="Verdana" w:hAnsi="Verdana" w:cs="Arial"/>
        </w:rPr>
        <w:t xml:space="preserve">Malo-Serrano Miguel, Castillo M Nancy, Pajita D Daniel. La obesidad en el mundo. </w:t>
      </w:r>
      <w:proofErr w:type="spellStart"/>
      <w:r w:rsidRPr="00543879">
        <w:rPr>
          <w:rFonts w:ascii="Verdana" w:hAnsi="Verdana" w:cs="Arial"/>
        </w:rPr>
        <w:t>An</w:t>
      </w:r>
      <w:proofErr w:type="spellEnd"/>
      <w:r w:rsidRPr="00543879">
        <w:rPr>
          <w:rFonts w:ascii="Verdana" w:hAnsi="Verdana" w:cs="Arial"/>
        </w:rPr>
        <w:t xml:space="preserve">. </w:t>
      </w:r>
      <w:proofErr w:type="spellStart"/>
      <w:r w:rsidRPr="00543879">
        <w:rPr>
          <w:rFonts w:ascii="Verdana" w:hAnsi="Verdana" w:cs="Arial"/>
        </w:rPr>
        <w:t>Fac</w:t>
      </w:r>
      <w:proofErr w:type="spellEnd"/>
      <w:r w:rsidRPr="00543879">
        <w:rPr>
          <w:rFonts w:ascii="Verdana" w:hAnsi="Verdana" w:cs="Arial"/>
        </w:rPr>
        <w:t xml:space="preserve">. </w:t>
      </w:r>
      <w:proofErr w:type="spellStart"/>
      <w:r w:rsidRPr="00543879">
        <w:rPr>
          <w:rFonts w:ascii="Verdana" w:hAnsi="Verdana" w:cs="Arial"/>
        </w:rPr>
        <w:t>med</w:t>
      </w:r>
      <w:proofErr w:type="spellEnd"/>
      <w:r w:rsidRPr="00543879">
        <w:rPr>
          <w:rFonts w:ascii="Verdana" w:hAnsi="Verdana" w:cs="Arial"/>
        </w:rPr>
        <w:t xml:space="preserve">.  [Internet]. 2017  Abr [citado  2020  Ene  15];  78 (2): 173-178. Disponible en: </w:t>
      </w:r>
      <w:hyperlink r:id="rId11" w:history="1">
        <w:r w:rsidRPr="00543879">
          <w:rPr>
            <w:rStyle w:val="Hipervnculo"/>
            <w:rFonts w:ascii="Verdana" w:hAnsi="Verdana" w:cs="Arial"/>
          </w:rPr>
          <w:t>http://www.scielo.org.pe/scielo.php?script=sci_arttext&amp;pid=S1025-55832017000200011&amp;lng=es</w:t>
        </w:r>
      </w:hyperlink>
      <w:r w:rsidRPr="00543879">
        <w:rPr>
          <w:rFonts w:ascii="Verdana" w:hAnsi="Verdana" w:cs="Arial"/>
        </w:rPr>
        <w:t xml:space="preserve">. </w:t>
      </w:r>
      <w:hyperlink r:id="rId12" w:history="1">
        <w:r w:rsidRPr="00543879">
          <w:rPr>
            <w:rStyle w:val="Hipervnculo"/>
            <w:rFonts w:ascii="Verdana" w:hAnsi="Verdana" w:cs="Arial"/>
          </w:rPr>
          <w:t>http://dx.doi.org/10.15381/anales.v78i2.13213</w:t>
        </w:r>
      </w:hyperlink>
      <w:r w:rsidRPr="00543879">
        <w:rPr>
          <w:rFonts w:ascii="Verdana" w:hAnsi="Verdana" w:cs="Arial"/>
        </w:rPr>
        <w:t>.</w:t>
      </w:r>
    </w:p>
    <w:p w:rsidR="00D63527" w:rsidRPr="00543879" w:rsidRDefault="00D63527" w:rsidP="009B31AF">
      <w:pPr>
        <w:pStyle w:val="Prrafodelista"/>
        <w:numPr>
          <w:ilvl w:val="0"/>
          <w:numId w:val="1"/>
        </w:numPr>
        <w:tabs>
          <w:tab w:val="left" w:pos="284"/>
          <w:tab w:val="left" w:pos="426"/>
        </w:tabs>
        <w:spacing w:after="0" w:line="360" w:lineRule="auto"/>
        <w:ind w:hanging="720"/>
        <w:jc w:val="both"/>
        <w:rPr>
          <w:rFonts w:ascii="Verdana" w:hAnsi="Verdana" w:cs="Arial"/>
          <w:b/>
        </w:rPr>
      </w:pPr>
      <w:r w:rsidRPr="00543879">
        <w:rPr>
          <w:rFonts w:ascii="Verdana" w:hAnsi="Verdana" w:cs="Arial"/>
        </w:rPr>
        <w:t xml:space="preserve">Ortega Miranda </w:t>
      </w:r>
      <w:proofErr w:type="spellStart"/>
      <w:r w:rsidRPr="00543879">
        <w:rPr>
          <w:rFonts w:ascii="Verdana" w:hAnsi="Verdana" w:cs="Arial"/>
        </w:rPr>
        <w:t>Edali</w:t>
      </w:r>
      <w:proofErr w:type="spellEnd"/>
      <w:r w:rsidRPr="00543879">
        <w:rPr>
          <w:rFonts w:ascii="Verdana" w:hAnsi="Verdana" w:cs="Arial"/>
        </w:rPr>
        <w:t xml:space="preserve"> Gloria. Alteraciones psicológicas asociadas a la obesidad infantil. </w:t>
      </w:r>
      <w:proofErr w:type="spellStart"/>
      <w:r w:rsidRPr="00543879">
        <w:rPr>
          <w:rFonts w:ascii="Verdana" w:hAnsi="Verdana" w:cs="Arial"/>
        </w:rPr>
        <w:t>Rev</w:t>
      </w:r>
      <w:proofErr w:type="spellEnd"/>
      <w:r w:rsidRPr="00543879">
        <w:rPr>
          <w:rFonts w:ascii="Verdana" w:hAnsi="Verdana" w:cs="Arial"/>
        </w:rPr>
        <w:t xml:space="preserve"> </w:t>
      </w:r>
      <w:proofErr w:type="spellStart"/>
      <w:r w:rsidRPr="00543879">
        <w:rPr>
          <w:rFonts w:ascii="Verdana" w:hAnsi="Verdana" w:cs="Arial"/>
        </w:rPr>
        <w:t>Med</w:t>
      </w:r>
      <w:proofErr w:type="spellEnd"/>
      <w:r w:rsidRPr="00543879">
        <w:rPr>
          <w:rFonts w:ascii="Verdana" w:hAnsi="Verdana" w:cs="Arial"/>
        </w:rPr>
        <w:t xml:space="preserve"> </w:t>
      </w:r>
      <w:proofErr w:type="spellStart"/>
      <w:r w:rsidRPr="00543879">
        <w:rPr>
          <w:rFonts w:ascii="Verdana" w:hAnsi="Verdana" w:cs="Arial"/>
        </w:rPr>
        <w:t>Hered</w:t>
      </w:r>
      <w:proofErr w:type="spellEnd"/>
      <w:r w:rsidRPr="00543879">
        <w:rPr>
          <w:rFonts w:ascii="Verdana" w:hAnsi="Verdana" w:cs="Arial"/>
        </w:rPr>
        <w:t xml:space="preserve">  [Internet]. 2018  Abr [citado  2020  Ene  15];  29 (2): 111-115. Disponible en: </w:t>
      </w:r>
      <w:hyperlink r:id="rId13" w:history="1">
        <w:r w:rsidRPr="00543879">
          <w:rPr>
            <w:rStyle w:val="Hipervnculo"/>
            <w:rFonts w:ascii="Verdana" w:hAnsi="Verdana" w:cs="Arial"/>
          </w:rPr>
          <w:t>http://www.scielo.org.pe/scielo.php?script=sci_arttext&amp;pid=S1018-130X2018000200009&amp;lng=es</w:t>
        </w:r>
      </w:hyperlink>
      <w:r w:rsidRPr="00543879">
        <w:rPr>
          <w:rFonts w:ascii="Verdana" w:hAnsi="Verdana" w:cs="Arial"/>
        </w:rPr>
        <w:t xml:space="preserve">.  </w:t>
      </w:r>
      <w:hyperlink r:id="rId14" w:history="1">
        <w:r w:rsidRPr="00543879">
          <w:rPr>
            <w:rStyle w:val="Hipervnculo"/>
            <w:rFonts w:ascii="Verdana" w:hAnsi="Verdana" w:cs="Arial"/>
          </w:rPr>
          <w:t>http://dx.doi.org/https://doi.org/10.20453/rmh.v29i2.3352</w:t>
        </w:r>
      </w:hyperlink>
      <w:r w:rsidRPr="00543879">
        <w:rPr>
          <w:rFonts w:ascii="Verdana" w:hAnsi="Verdana" w:cs="Arial"/>
        </w:rPr>
        <w:t>.</w:t>
      </w:r>
    </w:p>
    <w:p w:rsidR="00D63527" w:rsidRPr="00543879" w:rsidRDefault="00D63527" w:rsidP="009B31AF">
      <w:pPr>
        <w:pStyle w:val="Prrafodelista"/>
        <w:numPr>
          <w:ilvl w:val="0"/>
          <w:numId w:val="1"/>
        </w:numPr>
        <w:tabs>
          <w:tab w:val="left" w:pos="284"/>
        </w:tabs>
        <w:spacing w:after="0" w:line="360" w:lineRule="auto"/>
        <w:ind w:hanging="720"/>
        <w:jc w:val="both"/>
        <w:rPr>
          <w:rFonts w:ascii="Verdana" w:hAnsi="Verdana" w:cs="Arial"/>
          <w:b/>
        </w:rPr>
      </w:pPr>
      <w:r w:rsidRPr="00543879">
        <w:rPr>
          <w:rFonts w:ascii="Verdana" w:hAnsi="Verdana" w:cs="Arial"/>
        </w:rPr>
        <w:t>Fernández Soto, Gerardo Fernando et al. Obesidad y enfermedad hepática grasa no alcohólica en Pediatría</w:t>
      </w:r>
      <w:proofErr w:type="gramStart"/>
      <w:r w:rsidRPr="00543879">
        <w:rPr>
          <w:rFonts w:ascii="Verdana" w:hAnsi="Verdana" w:cs="Arial"/>
        </w:rPr>
        <w:t>..</w:t>
      </w:r>
      <w:proofErr w:type="gramEnd"/>
      <w:r w:rsidRPr="00543879">
        <w:rPr>
          <w:rStyle w:val="Textoennegrita"/>
          <w:rFonts w:ascii="Verdana" w:hAnsi="Verdana" w:cs="Arial"/>
          <w:b w:val="0"/>
        </w:rPr>
        <w:t>Enfermería Investiga</w:t>
      </w:r>
      <w:r w:rsidR="00E13EAE" w:rsidRPr="00543879">
        <w:rPr>
          <w:rFonts w:ascii="Verdana" w:hAnsi="Verdana" w:cs="Arial"/>
        </w:rPr>
        <w:t>, [S.l.], 4</w:t>
      </w:r>
      <w:r w:rsidRPr="00543879">
        <w:rPr>
          <w:rFonts w:ascii="Verdana" w:hAnsi="Verdana" w:cs="Arial"/>
        </w:rPr>
        <w:t xml:space="preserve"> </w:t>
      </w:r>
      <w:r w:rsidR="00E13EAE" w:rsidRPr="00543879">
        <w:rPr>
          <w:rFonts w:ascii="Verdana" w:hAnsi="Verdana" w:cs="Arial"/>
        </w:rPr>
        <w:t>(</w:t>
      </w:r>
      <w:r w:rsidRPr="00543879">
        <w:rPr>
          <w:rFonts w:ascii="Verdana" w:hAnsi="Verdana" w:cs="Arial"/>
        </w:rPr>
        <w:t>3</w:t>
      </w:r>
      <w:r w:rsidR="00E13EAE" w:rsidRPr="00543879">
        <w:rPr>
          <w:rFonts w:ascii="Verdana" w:hAnsi="Verdana" w:cs="Arial"/>
        </w:rPr>
        <w:t>):</w:t>
      </w:r>
      <w:r w:rsidRPr="00543879">
        <w:rPr>
          <w:rFonts w:ascii="Verdana" w:hAnsi="Verdana" w:cs="Arial"/>
        </w:rPr>
        <w:t xml:space="preserve"> 44</w:t>
      </w:r>
      <w:r w:rsidR="00E13EAE" w:rsidRPr="00543879">
        <w:rPr>
          <w:rFonts w:ascii="Verdana" w:hAnsi="Verdana" w:cs="Arial"/>
        </w:rPr>
        <w:t xml:space="preserve"> - 49, jul. 2019</w:t>
      </w:r>
      <w:r w:rsidRPr="00543879">
        <w:rPr>
          <w:rFonts w:ascii="Verdana" w:hAnsi="Verdana" w:cs="Arial"/>
        </w:rPr>
        <w:t>. Disponible</w:t>
      </w:r>
      <w:r w:rsidR="00E13EAE" w:rsidRPr="00543879">
        <w:rPr>
          <w:rFonts w:ascii="Verdana" w:hAnsi="Verdana" w:cs="Arial"/>
        </w:rPr>
        <w:t xml:space="preserve"> en: </w:t>
      </w:r>
      <w:hyperlink r:id="rId15" w:tgtFrame="_new" w:history="1">
        <w:r w:rsidRPr="00543879">
          <w:rPr>
            <w:rStyle w:val="Hipervnculo"/>
            <w:rFonts w:ascii="Verdana" w:hAnsi="Verdana" w:cs="Arial"/>
          </w:rPr>
          <w:t>http://revistas.uta.edu.ec/erevista/index.php/enfi/article/view/590</w:t>
        </w:r>
      </w:hyperlink>
    </w:p>
    <w:p w:rsidR="00D63527" w:rsidRPr="00543879" w:rsidRDefault="00D63527" w:rsidP="009B31AF">
      <w:pPr>
        <w:pStyle w:val="Prrafodelista"/>
        <w:numPr>
          <w:ilvl w:val="0"/>
          <w:numId w:val="1"/>
        </w:numPr>
        <w:tabs>
          <w:tab w:val="left" w:pos="284"/>
        </w:tabs>
        <w:spacing w:after="0" w:line="360" w:lineRule="auto"/>
        <w:ind w:hanging="720"/>
        <w:jc w:val="both"/>
        <w:rPr>
          <w:rFonts w:ascii="Verdana" w:hAnsi="Verdana" w:cs="Arial"/>
          <w:b/>
        </w:rPr>
      </w:pPr>
      <w:proofErr w:type="spellStart"/>
      <w:r w:rsidRPr="00543879">
        <w:rPr>
          <w:rFonts w:ascii="Verdana" w:hAnsi="Verdana" w:cs="Arial"/>
        </w:rPr>
        <w:t>Oyarzún</w:t>
      </w:r>
      <w:proofErr w:type="spellEnd"/>
      <w:r w:rsidRPr="00543879">
        <w:rPr>
          <w:rFonts w:ascii="Verdana" w:hAnsi="Verdana" w:cs="Arial"/>
        </w:rPr>
        <w:t xml:space="preserve"> María Fernanda, Barja Salesa, Domínguez María Angélica, Villarroel Luis, Arnaiz Pilar, Mardones Francisco. </w:t>
      </w:r>
      <w:r w:rsidRPr="00543879">
        <w:rPr>
          <w:rFonts w:ascii="Verdana" w:hAnsi="Verdana" w:cs="Arial"/>
          <w:lang w:val="en-US"/>
        </w:rPr>
        <w:t xml:space="preserve">Breastfeeding, obesity and metabolic syndrome in school-age. Rev. </w:t>
      </w:r>
      <w:proofErr w:type="spellStart"/>
      <w:proofErr w:type="gramStart"/>
      <w:r w:rsidRPr="00543879">
        <w:rPr>
          <w:rFonts w:ascii="Verdana" w:hAnsi="Verdana" w:cs="Arial"/>
          <w:lang w:val="en-US"/>
        </w:rPr>
        <w:t>chil</w:t>
      </w:r>
      <w:proofErr w:type="spellEnd"/>
      <w:proofErr w:type="gramEnd"/>
      <w:r w:rsidRPr="00543879">
        <w:rPr>
          <w:rFonts w:ascii="Verdana" w:hAnsi="Verdana" w:cs="Arial"/>
          <w:lang w:val="en-US"/>
        </w:rPr>
        <w:t xml:space="preserve">. </w:t>
      </w:r>
      <w:proofErr w:type="spellStart"/>
      <w:proofErr w:type="gramStart"/>
      <w:r w:rsidRPr="00543879">
        <w:rPr>
          <w:rFonts w:ascii="Verdana" w:hAnsi="Verdana" w:cs="Arial"/>
          <w:lang w:val="en-US"/>
        </w:rPr>
        <w:t>pediatr</w:t>
      </w:r>
      <w:proofErr w:type="spellEnd"/>
      <w:proofErr w:type="gramEnd"/>
      <w:r w:rsidRPr="00543879">
        <w:rPr>
          <w:rFonts w:ascii="Verdana" w:hAnsi="Verdana" w:cs="Arial"/>
          <w:lang w:val="en-US"/>
        </w:rPr>
        <w:t xml:space="preserve">.  </w:t>
      </w:r>
      <w:r w:rsidRPr="00543879">
        <w:rPr>
          <w:rFonts w:ascii="Verdana" w:hAnsi="Verdana" w:cs="Arial"/>
        </w:rPr>
        <w:t xml:space="preserve">[Internet]. 2018  Abr [citado  2020  Ene  15];  89 (2): 173-181. Disponible en: </w:t>
      </w:r>
      <w:hyperlink r:id="rId16" w:history="1">
        <w:r w:rsidRPr="00543879">
          <w:rPr>
            <w:rStyle w:val="Hipervnculo"/>
            <w:rFonts w:ascii="Verdana" w:hAnsi="Verdana" w:cs="Arial"/>
          </w:rPr>
          <w:t>https://scielo.conicyt.cl/scielo.php?script=sci_arttext&amp;pid=S0370-41062018000200173&amp;lng=es</w:t>
        </w:r>
      </w:hyperlink>
      <w:r w:rsidRPr="00543879">
        <w:rPr>
          <w:rFonts w:ascii="Verdana" w:hAnsi="Verdana" w:cs="Arial"/>
        </w:rPr>
        <w:t xml:space="preserve">. Epub 06-Abr-2018.  </w:t>
      </w:r>
      <w:hyperlink r:id="rId17" w:history="1">
        <w:r w:rsidRPr="00543879">
          <w:rPr>
            <w:rStyle w:val="Hipervnculo"/>
            <w:rFonts w:ascii="Verdana" w:hAnsi="Verdana" w:cs="Arial"/>
          </w:rPr>
          <w:t>http://dx.doi.org/10.4067/s0370-41062018000100173</w:t>
        </w:r>
      </w:hyperlink>
      <w:r w:rsidRPr="00543879">
        <w:rPr>
          <w:rFonts w:ascii="Verdana" w:hAnsi="Verdana" w:cs="Arial"/>
        </w:rPr>
        <w:t>.</w:t>
      </w:r>
    </w:p>
    <w:p w:rsidR="00D63527" w:rsidRPr="00543879" w:rsidRDefault="00D63527" w:rsidP="009B31AF">
      <w:pPr>
        <w:pStyle w:val="Prrafodelista"/>
        <w:numPr>
          <w:ilvl w:val="0"/>
          <w:numId w:val="1"/>
        </w:numPr>
        <w:tabs>
          <w:tab w:val="left" w:pos="284"/>
        </w:tabs>
        <w:spacing w:after="0" w:line="360" w:lineRule="auto"/>
        <w:ind w:hanging="720"/>
        <w:jc w:val="both"/>
        <w:rPr>
          <w:rFonts w:ascii="Verdana" w:hAnsi="Verdana" w:cs="Arial"/>
          <w:b/>
        </w:rPr>
      </w:pPr>
      <w:proofErr w:type="spellStart"/>
      <w:r w:rsidRPr="00543879">
        <w:rPr>
          <w:rFonts w:ascii="Verdana" w:hAnsi="Verdana" w:cs="Arial"/>
          <w:lang w:val="en-US"/>
        </w:rPr>
        <w:lastRenderedPageBreak/>
        <w:t>Pajuelo-Ramírez</w:t>
      </w:r>
      <w:proofErr w:type="spellEnd"/>
      <w:r w:rsidRPr="00543879">
        <w:rPr>
          <w:rFonts w:ascii="Verdana" w:hAnsi="Verdana" w:cs="Arial"/>
          <w:lang w:val="en-US"/>
        </w:rPr>
        <w:t xml:space="preserve"> Jaime. Obesity in Peru. An. Fac. med.  </w:t>
      </w:r>
      <w:r w:rsidRPr="00543879">
        <w:rPr>
          <w:rFonts w:ascii="Verdana" w:hAnsi="Verdana" w:cs="Arial"/>
        </w:rPr>
        <w:t xml:space="preserve">[Internet]. 2017  Abr [citado  2020  Ene  15];  78 (2): 179-185. Disponible en: </w:t>
      </w:r>
      <w:hyperlink r:id="rId18" w:history="1">
        <w:r w:rsidRPr="00543879">
          <w:rPr>
            <w:rStyle w:val="Hipervnculo"/>
            <w:rFonts w:ascii="Verdana" w:hAnsi="Verdana" w:cs="Arial"/>
          </w:rPr>
          <w:t>http://www.scielo.org.pe/scielo.php?script=sci_arttext&amp;pid=S1025-55832017000200012&amp;lng=es</w:t>
        </w:r>
      </w:hyperlink>
      <w:r w:rsidRPr="00543879">
        <w:rPr>
          <w:rFonts w:ascii="Verdana" w:hAnsi="Verdana" w:cs="Arial"/>
        </w:rPr>
        <w:t xml:space="preserve">. </w:t>
      </w:r>
      <w:hyperlink r:id="rId19" w:history="1">
        <w:r w:rsidRPr="00543879">
          <w:rPr>
            <w:rStyle w:val="Hipervnculo"/>
            <w:rFonts w:ascii="Verdana" w:hAnsi="Verdana" w:cs="Arial"/>
          </w:rPr>
          <w:t>http://dx.doi.org/10.15381/anales.v78i2.13214</w:t>
        </w:r>
      </w:hyperlink>
      <w:r w:rsidRPr="00543879">
        <w:rPr>
          <w:rFonts w:ascii="Verdana" w:hAnsi="Verdana" w:cs="Arial"/>
        </w:rPr>
        <w:t>.</w:t>
      </w:r>
    </w:p>
    <w:p w:rsidR="00D63527" w:rsidRPr="00543879" w:rsidRDefault="00E13EAE" w:rsidP="009B31AF">
      <w:pPr>
        <w:pStyle w:val="Prrafodelista"/>
        <w:numPr>
          <w:ilvl w:val="0"/>
          <w:numId w:val="1"/>
        </w:numPr>
        <w:tabs>
          <w:tab w:val="left" w:pos="284"/>
        </w:tabs>
        <w:spacing w:after="0" w:line="360" w:lineRule="auto"/>
        <w:ind w:hanging="720"/>
        <w:jc w:val="both"/>
        <w:rPr>
          <w:rFonts w:ascii="Verdana" w:hAnsi="Verdana" w:cs="Arial"/>
          <w:b/>
        </w:rPr>
      </w:pPr>
      <w:r w:rsidRPr="00543879">
        <w:rPr>
          <w:rFonts w:ascii="Verdana" w:hAnsi="Verdana" w:cs="Arial"/>
        </w:rPr>
        <w:t xml:space="preserve">Suárez Carmona Walter, Sánchez </w:t>
      </w:r>
      <w:r w:rsidR="00D63527" w:rsidRPr="00543879">
        <w:rPr>
          <w:rFonts w:ascii="Verdana" w:hAnsi="Verdana" w:cs="Arial"/>
        </w:rPr>
        <w:t>Oliver Antonio Jesús, González</w:t>
      </w:r>
      <w:r w:rsidRPr="00543879">
        <w:rPr>
          <w:rFonts w:ascii="Verdana" w:hAnsi="Verdana" w:cs="Arial"/>
        </w:rPr>
        <w:t xml:space="preserve"> </w:t>
      </w:r>
      <w:r w:rsidR="00D63527" w:rsidRPr="00543879">
        <w:rPr>
          <w:rFonts w:ascii="Verdana" w:hAnsi="Verdana" w:cs="Arial"/>
        </w:rPr>
        <w:t xml:space="preserve">Jurado José Antonio. Fisiopatología de la obesidad: Perspectiva actual. Rev. </w:t>
      </w:r>
      <w:proofErr w:type="spellStart"/>
      <w:r w:rsidR="00D63527" w:rsidRPr="00543879">
        <w:rPr>
          <w:rFonts w:ascii="Verdana" w:hAnsi="Verdana" w:cs="Arial"/>
        </w:rPr>
        <w:t>chil</w:t>
      </w:r>
      <w:proofErr w:type="spellEnd"/>
      <w:r w:rsidR="00D63527" w:rsidRPr="00543879">
        <w:rPr>
          <w:rFonts w:ascii="Verdana" w:hAnsi="Verdana" w:cs="Arial"/>
        </w:rPr>
        <w:t xml:space="preserve">. </w:t>
      </w:r>
      <w:proofErr w:type="spellStart"/>
      <w:r w:rsidR="00D63527" w:rsidRPr="00543879">
        <w:rPr>
          <w:rFonts w:ascii="Verdana" w:hAnsi="Verdana" w:cs="Arial"/>
        </w:rPr>
        <w:t>nutr</w:t>
      </w:r>
      <w:proofErr w:type="spellEnd"/>
      <w:r w:rsidR="00D63527" w:rsidRPr="00543879">
        <w:rPr>
          <w:rFonts w:ascii="Verdana" w:hAnsi="Verdana" w:cs="Arial"/>
        </w:rPr>
        <w:t xml:space="preserve">.  [Internet]. 2017  [citado  2020  Ene  15];  44 (3): 226-233. Disponible en: </w:t>
      </w:r>
      <w:hyperlink r:id="rId20" w:history="1">
        <w:r w:rsidR="00D63527" w:rsidRPr="00543879">
          <w:rPr>
            <w:rStyle w:val="Hipervnculo"/>
            <w:rFonts w:ascii="Verdana" w:hAnsi="Verdana" w:cs="Arial"/>
          </w:rPr>
          <w:t>https://scielo.conicyt.cl/scielo.php?script=sci_arttext&amp;pid=S0717-75182017000300226&amp;lng=es</w:t>
        </w:r>
      </w:hyperlink>
      <w:r w:rsidR="00D63527" w:rsidRPr="00543879">
        <w:rPr>
          <w:rFonts w:ascii="Verdana" w:hAnsi="Verdana" w:cs="Arial"/>
        </w:rPr>
        <w:t>.</w:t>
      </w:r>
      <w:hyperlink r:id="rId21" w:history="1">
        <w:r w:rsidR="00D63527" w:rsidRPr="00543879">
          <w:rPr>
            <w:rStyle w:val="Hipervnculo"/>
            <w:rFonts w:ascii="Verdana" w:hAnsi="Verdana" w:cs="Arial"/>
          </w:rPr>
          <w:t>http://dx.doi.org/10.4067/s0717-75182017000300226</w:t>
        </w:r>
      </w:hyperlink>
      <w:r w:rsidR="00D63527" w:rsidRPr="00543879">
        <w:rPr>
          <w:rFonts w:ascii="Verdana" w:hAnsi="Verdana" w:cs="Arial"/>
        </w:rPr>
        <w:t>.</w:t>
      </w:r>
    </w:p>
    <w:p w:rsidR="00D63527" w:rsidRPr="00543879" w:rsidRDefault="00D63527" w:rsidP="009B31AF">
      <w:pPr>
        <w:pStyle w:val="Prrafodelista"/>
        <w:numPr>
          <w:ilvl w:val="0"/>
          <w:numId w:val="1"/>
        </w:numPr>
        <w:tabs>
          <w:tab w:val="left" w:pos="284"/>
        </w:tabs>
        <w:spacing w:after="0" w:line="360" w:lineRule="auto"/>
        <w:ind w:hanging="720"/>
        <w:jc w:val="both"/>
        <w:rPr>
          <w:rFonts w:ascii="Verdana" w:hAnsi="Verdana" w:cs="Arial"/>
          <w:b/>
        </w:rPr>
      </w:pPr>
      <w:r w:rsidRPr="00543879">
        <w:rPr>
          <w:rFonts w:ascii="Verdana" w:hAnsi="Verdana" w:cs="Arial"/>
        </w:rPr>
        <w:t xml:space="preserve">Alba-Martín, R. 2016. Prevalencia de obesidad infantil y hábitos alimentarios en educación primaria. </w:t>
      </w:r>
      <w:r w:rsidRPr="00543879">
        <w:rPr>
          <w:rFonts w:ascii="Verdana" w:hAnsi="Verdana" w:cs="Arial"/>
          <w:i/>
          <w:iCs/>
        </w:rPr>
        <w:t>Enfermería Global</w:t>
      </w:r>
      <w:r w:rsidRPr="00543879">
        <w:rPr>
          <w:rFonts w:ascii="Verdana" w:hAnsi="Verdana" w:cs="Arial"/>
        </w:rPr>
        <w:t xml:space="preserve">. 15, 2 (mar. 2016), 40-62. [citado  2020  Ene  15];  78 (2): 173-178. Disponible en: </w:t>
      </w:r>
      <w:hyperlink r:id="rId22" w:history="1">
        <w:r w:rsidRPr="00543879">
          <w:rPr>
            <w:rStyle w:val="Hipervnculo"/>
            <w:rFonts w:ascii="Verdana" w:hAnsi="Verdana" w:cs="Arial"/>
          </w:rPr>
          <w:t>https://revistas.um.es/eglobal/article/view/212531</w:t>
        </w:r>
      </w:hyperlink>
      <w:r w:rsidRPr="00543879">
        <w:rPr>
          <w:rFonts w:ascii="Verdana" w:hAnsi="Verdana" w:cs="Arial"/>
        </w:rPr>
        <w:t xml:space="preserve"> </w:t>
      </w:r>
      <w:proofErr w:type="spellStart"/>
      <w:r w:rsidRPr="00543879">
        <w:rPr>
          <w:rFonts w:ascii="Verdana" w:hAnsi="Verdana" w:cs="Arial"/>
        </w:rPr>
        <w:t>DOI:</w:t>
      </w:r>
      <w:hyperlink r:id="rId23" w:history="1">
        <w:r w:rsidRPr="00543879">
          <w:rPr>
            <w:rStyle w:val="Hipervnculo"/>
            <w:rFonts w:ascii="Verdana" w:hAnsi="Verdana" w:cs="Arial"/>
          </w:rPr>
          <w:t>https</w:t>
        </w:r>
        <w:proofErr w:type="spellEnd"/>
        <w:r w:rsidRPr="00543879">
          <w:rPr>
            <w:rStyle w:val="Hipervnculo"/>
            <w:rFonts w:ascii="Verdana" w:hAnsi="Verdana" w:cs="Arial"/>
          </w:rPr>
          <w:t>://doi.org/10.6018/eglobal.15.2.212531</w:t>
        </w:r>
      </w:hyperlink>
      <w:r w:rsidRPr="00543879">
        <w:rPr>
          <w:rFonts w:ascii="Verdana" w:hAnsi="Verdana" w:cs="Arial"/>
        </w:rPr>
        <w:t>.</w:t>
      </w:r>
    </w:p>
    <w:p w:rsidR="00D63527" w:rsidRPr="00543879" w:rsidRDefault="00D63527" w:rsidP="009B31AF">
      <w:pPr>
        <w:pStyle w:val="Prrafodelista"/>
        <w:numPr>
          <w:ilvl w:val="0"/>
          <w:numId w:val="1"/>
        </w:numPr>
        <w:tabs>
          <w:tab w:val="left" w:pos="284"/>
        </w:tabs>
        <w:spacing w:after="0" w:line="360" w:lineRule="auto"/>
        <w:ind w:hanging="720"/>
        <w:jc w:val="both"/>
        <w:rPr>
          <w:rFonts w:ascii="Verdana" w:hAnsi="Verdana" w:cs="Arial"/>
          <w:b/>
        </w:rPr>
      </w:pPr>
      <w:r w:rsidRPr="00543879">
        <w:rPr>
          <w:rFonts w:ascii="Verdana" w:hAnsi="Verdana" w:cs="Arial"/>
        </w:rPr>
        <w:t xml:space="preserve">Corella del Toro </w:t>
      </w:r>
      <w:proofErr w:type="spellStart"/>
      <w:r w:rsidRPr="00543879">
        <w:rPr>
          <w:rFonts w:ascii="Verdana" w:hAnsi="Verdana" w:cs="Arial"/>
        </w:rPr>
        <w:t>Isell</w:t>
      </w:r>
      <w:proofErr w:type="spellEnd"/>
      <w:r w:rsidRPr="00543879">
        <w:rPr>
          <w:rFonts w:ascii="Verdana" w:hAnsi="Verdana" w:cs="Arial"/>
        </w:rPr>
        <w:t xml:space="preserve">, Miguel-Soca Pedro Enrique, Aguilera Fuentes Pedro Luis, Suárez Peña Enrique. Factores de riesgo asociados al síndrome metabólico en niños y adolescentes con obesidad. </w:t>
      </w:r>
      <w:proofErr w:type="spellStart"/>
      <w:r w:rsidRPr="00543879">
        <w:rPr>
          <w:rFonts w:ascii="Verdana" w:hAnsi="Verdana" w:cs="Arial"/>
        </w:rPr>
        <w:t>Rev</w:t>
      </w:r>
      <w:proofErr w:type="spellEnd"/>
      <w:r w:rsidRPr="00543879">
        <w:rPr>
          <w:rFonts w:ascii="Verdana" w:hAnsi="Verdana" w:cs="Arial"/>
        </w:rPr>
        <w:t xml:space="preserve"> Cubana </w:t>
      </w:r>
      <w:proofErr w:type="spellStart"/>
      <w:r w:rsidRPr="00543879">
        <w:rPr>
          <w:rFonts w:ascii="Verdana" w:hAnsi="Verdana" w:cs="Arial"/>
        </w:rPr>
        <w:t>Pediatr</w:t>
      </w:r>
      <w:proofErr w:type="spellEnd"/>
      <w:r w:rsidRPr="00543879">
        <w:rPr>
          <w:rFonts w:ascii="Verdana" w:hAnsi="Verdana" w:cs="Arial"/>
        </w:rPr>
        <w:t xml:space="preserve">  [Internet]. 2016  Mar [citado  2020  Ene  15];  88 (1). Disponible en: </w:t>
      </w:r>
      <w:hyperlink r:id="rId24" w:history="1">
        <w:r w:rsidRPr="00543879">
          <w:rPr>
            <w:rStyle w:val="Hipervnculo"/>
            <w:rFonts w:ascii="Verdana" w:hAnsi="Verdana" w:cs="Arial"/>
          </w:rPr>
          <w:t>http://scielo.sld.cu/scielo.php?script=sci_arttext&amp;pid=S0034-75312016000100003&amp;lng=es</w:t>
        </w:r>
      </w:hyperlink>
      <w:r w:rsidRPr="00543879">
        <w:rPr>
          <w:rFonts w:ascii="Verdana" w:hAnsi="Verdana" w:cs="Arial"/>
        </w:rPr>
        <w:t>.</w:t>
      </w:r>
    </w:p>
    <w:p w:rsidR="00D63527" w:rsidRPr="00543879" w:rsidRDefault="00D63527" w:rsidP="009B31AF">
      <w:pPr>
        <w:pStyle w:val="Prrafodelista"/>
        <w:numPr>
          <w:ilvl w:val="0"/>
          <w:numId w:val="1"/>
        </w:numPr>
        <w:tabs>
          <w:tab w:val="left" w:pos="0"/>
          <w:tab w:val="left" w:pos="567"/>
        </w:tabs>
        <w:spacing w:after="0" w:line="360" w:lineRule="auto"/>
        <w:ind w:left="993" w:hanging="993"/>
        <w:jc w:val="both"/>
        <w:rPr>
          <w:rFonts w:ascii="Verdana" w:hAnsi="Verdana" w:cs="Arial"/>
          <w:b/>
        </w:rPr>
      </w:pPr>
      <w:r w:rsidRPr="00543879">
        <w:rPr>
          <w:rFonts w:ascii="Verdana" w:hAnsi="Verdana" w:cs="Arial"/>
        </w:rPr>
        <w:t xml:space="preserve">González Sánchez Raquel, </w:t>
      </w:r>
      <w:proofErr w:type="spellStart"/>
      <w:r w:rsidRPr="00543879">
        <w:rPr>
          <w:rFonts w:ascii="Verdana" w:hAnsi="Verdana" w:cs="Arial"/>
        </w:rPr>
        <w:t>LlapurMilián</w:t>
      </w:r>
      <w:proofErr w:type="spellEnd"/>
      <w:r w:rsidRPr="00543879">
        <w:rPr>
          <w:rFonts w:ascii="Verdana" w:hAnsi="Verdana" w:cs="Arial"/>
        </w:rPr>
        <w:t xml:space="preserve"> René, Díaz Cuesta Mercedes, Illa </w:t>
      </w:r>
      <w:proofErr w:type="spellStart"/>
      <w:r w:rsidRPr="00543879">
        <w:rPr>
          <w:rFonts w:ascii="Verdana" w:hAnsi="Verdana" w:cs="Arial"/>
        </w:rPr>
        <w:t>Cos</w:t>
      </w:r>
      <w:proofErr w:type="spellEnd"/>
      <w:r w:rsidRPr="00543879">
        <w:rPr>
          <w:rFonts w:ascii="Verdana" w:hAnsi="Verdana" w:cs="Arial"/>
        </w:rPr>
        <w:t xml:space="preserve"> María del Rosario, </w:t>
      </w:r>
      <w:proofErr w:type="spellStart"/>
      <w:r w:rsidRPr="00543879">
        <w:rPr>
          <w:rFonts w:ascii="Verdana" w:hAnsi="Verdana" w:cs="Arial"/>
        </w:rPr>
        <w:t>Yee</w:t>
      </w:r>
      <w:proofErr w:type="spellEnd"/>
      <w:r w:rsidRPr="00543879">
        <w:rPr>
          <w:rFonts w:ascii="Verdana" w:hAnsi="Verdana" w:cs="Arial"/>
        </w:rPr>
        <w:t xml:space="preserve"> López Estela, Pérez Bello Dania. Estilos de vida, hipertensión arterial y obesidad en adolescentes. </w:t>
      </w:r>
      <w:proofErr w:type="spellStart"/>
      <w:r w:rsidRPr="00543879">
        <w:rPr>
          <w:rFonts w:ascii="Verdana" w:hAnsi="Verdana" w:cs="Arial"/>
        </w:rPr>
        <w:t>Rev</w:t>
      </w:r>
      <w:proofErr w:type="spellEnd"/>
      <w:r w:rsidRPr="00543879">
        <w:rPr>
          <w:rFonts w:ascii="Verdana" w:hAnsi="Verdana" w:cs="Arial"/>
        </w:rPr>
        <w:t xml:space="preserve"> Cubana </w:t>
      </w:r>
      <w:proofErr w:type="spellStart"/>
      <w:r w:rsidRPr="00543879">
        <w:rPr>
          <w:rFonts w:ascii="Verdana" w:hAnsi="Verdana" w:cs="Arial"/>
        </w:rPr>
        <w:t>Pediatr</w:t>
      </w:r>
      <w:proofErr w:type="spellEnd"/>
      <w:r w:rsidRPr="00543879">
        <w:rPr>
          <w:rFonts w:ascii="Verdana" w:hAnsi="Verdana" w:cs="Arial"/>
        </w:rPr>
        <w:t xml:space="preserve">  [Internet]. 2015  </w:t>
      </w:r>
      <w:proofErr w:type="spellStart"/>
      <w:r w:rsidRPr="00543879">
        <w:rPr>
          <w:rFonts w:ascii="Verdana" w:hAnsi="Verdana" w:cs="Arial"/>
        </w:rPr>
        <w:t>Sep</w:t>
      </w:r>
      <w:proofErr w:type="spellEnd"/>
      <w:r w:rsidRPr="00543879">
        <w:rPr>
          <w:rFonts w:ascii="Verdana" w:hAnsi="Verdana" w:cs="Arial"/>
        </w:rPr>
        <w:t xml:space="preserve"> [citado  2020  Ene  15];  87 (3): 273-284. Disponible en: </w:t>
      </w:r>
      <w:hyperlink r:id="rId25" w:history="1">
        <w:r w:rsidRPr="00543879">
          <w:rPr>
            <w:rStyle w:val="Hipervnculo"/>
            <w:rFonts w:ascii="Verdana" w:hAnsi="Verdana" w:cs="Arial"/>
          </w:rPr>
          <w:t>http://scielo.sld.cu/scielo.php?script=sci_arttext&amp;pid=S0034-75312015000300003&amp;lng=es</w:t>
        </w:r>
      </w:hyperlink>
      <w:r w:rsidRPr="00543879">
        <w:rPr>
          <w:rFonts w:ascii="Verdana" w:hAnsi="Verdana" w:cs="Arial"/>
        </w:rPr>
        <w:t>.</w:t>
      </w:r>
    </w:p>
    <w:p w:rsidR="00D63527" w:rsidRPr="00543879" w:rsidRDefault="00D63527" w:rsidP="009B31AF">
      <w:pPr>
        <w:pStyle w:val="Prrafodelista"/>
        <w:numPr>
          <w:ilvl w:val="0"/>
          <w:numId w:val="1"/>
        </w:numPr>
        <w:tabs>
          <w:tab w:val="left" w:pos="284"/>
          <w:tab w:val="left" w:pos="426"/>
        </w:tabs>
        <w:spacing w:after="0" w:line="360" w:lineRule="auto"/>
        <w:ind w:hanging="720"/>
        <w:jc w:val="both"/>
        <w:rPr>
          <w:rFonts w:ascii="Verdana" w:hAnsi="Verdana" w:cs="Arial"/>
          <w:b/>
        </w:rPr>
      </w:pPr>
      <w:r w:rsidRPr="00543879">
        <w:rPr>
          <w:rFonts w:ascii="Verdana" w:hAnsi="Verdana" w:cs="Arial"/>
        </w:rPr>
        <w:t xml:space="preserve">González Fajardo Ivette, Borrego Carmona Calixto, Morera Rojas Blanca Paula, Díaz Padilla </w:t>
      </w:r>
      <w:proofErr w:type="spellStart"/>
      <w:r w:rsidRPr="00543879">
        <w:rPr>
          <w:rFonts w:ascii="Verdana" w:hAnsi="Verdana" w:cs="Arial"/>
        </w:rPr>
        <w:t>Dianelys</w:t>
      </w:r>
      <w:proofErr w:type="spellEnd"/>
      <w:r w:rsidRPr="00543879">
        <w:rPr>
          <w:rFonts w:ascii="Verdana" w:hAnsi="Verdana" w:cs="Arial"/>
        </w:rPr>
        <w:t xml:space="preserve">. Prevalencia de </w:t>
      </w:r>
      <w:proofErr w:type="spellStart"/>
      <w:r w:rsidRPr="00543879">
        <w:rPr>
          <w:rFonts w:ascii="Verdana" w:hAnsi="Verdana" w:cs="Arial"/>
        </w:rPr>
        <w:t>microalbuminuria</w:t>
      </w:r>
      <w:proofErr w:type="spellEnd"/>
      <w:r w:rsidRPr="00543879">
        <w:rPr>
          <w:rFonts w:ascii="Verdana" w:hAnsi="Verdana" w:cs="Arial"/>
        </w:rPr>
        <w:t xml:space="preserve"> en niños obesos e hipertensos y su relación con factores de riesgo </w:t>
      </w:r>
      <w:r w:rsidRPr="00543879">
        <w:rPr>
          <w:rFonts w:ascii="Verdana" w:hAnsi="Verdana" w:cs="Arial"/>
        </w:rPr>
        <w:lastRenderedPageBreak/>
        <w:t xml:space="preserve">cardiovascular. </w:t>
      </w:r>
      <w:proofErr w:type="spellStart"/>
      <w:r w:rsidRPr="00543879">
        <w:rPr>
          <w:rFonts w:ascii="Verdana" w:hAnsi="Verdana" w:cs="Arial"/>
        </w:rPr>
        <w:t>Rev</w:t>
      </w:r>
      <w:proofErr w:type="spellEnd"/>
      <w:r w:rsidRPr="00543879">
        <w:rPr>
          <w:rFonts w:ascii="Verdana" w:hAnsi="Verdana" w:cs="Arial"/>
        </w:rPr>
        <w:t xml:space="preserve"> Ciencias Médicas  [Internet]. 2015  </w:t>
      </w:r>
      <w:proofErr w:type="spellStart"/>
      <w:r w:rsidRPr="00543879">
        <w:rPr>
          <w:rFonts w:ascii="Verdana" w:hAnsi="Verdana" w:cs="Arial"/>
        </w:rPr>
        <w:t>Ago</w:t>
      </w:r>
      <w:proofErr w:type="spellEnd"/>
      <w:r w:rsidRPr="00543879">
        <w:rPr>
          <w:rFonts w:ascii="Verdana" w:hAnsi="Verdana" w:cs="Arial"/>
        </w:rPr>
        <w:t xml:space="preserve"> [citado  2020  Ene  15];  19 (4): 604-618. Disponible en: </w:t>
      </w:r>
      <w:hyperlink r:id="rId26" w:history="1">
        <w:r w:rsidRPr="00543879">
          <w:rPr>
            <w:rStyle w:val="Hipervnculo"/>
            <w:rFonts w:ascii="Verdana" w:hAnsi="Verdana" w:cs="Arial"/>
          </w:rPr>
          <w:t>http://scielo.sld.cu/scielo.php?script=sci_arttext&amp;pid=S1561-31942015000400005&amp;lng=es</w:t>
        </w:r>
      </w:hyperlink>
      <w:r w:rsidRPr="00543879">
        <w:rPr>
          <w:rFonts w:ascii="Verdana" w:hAnsi="Verdana" w:cs="Arial"/>
        </w:rPr>
        <w:t>.</w:t>
      </w:r>
    </w:p>
    <w:p w:rsidR="00D63527" w:rsidRPr="00543879" w:rsidRDefault="00D63527" w:rsidP="009B31AF">
      <w:pPr>
        <w:pStyle w:val="Prrafodelista"/>
        <w:numPr>
          <w:ilvl w:val="0"/>
          <w:numId w:val="1"/>
        </w:numPr>
        <w:tabs>
          <w:tab w:val="left" w:pos="284"/>
          <w:tab w:val="left" w:pos="426"/>
        </w:tabs>
        <w:spacing w:after="0" w:line="360" w:lineRule="auto"/>
        <w:ind w:hanging="720"/>
        <w:jc w:val="both"/>
        <w:rPr>
          <w:rFonts w:ascii="Verdana" w:hAnsi="Verdana" w:cs="Arial"/>
          <w:b/>
        </w:rPr>
      </w:pPr>
      <w:r w:rsidRPr="00543879">
        <w:rPr>
          <w:rFonts w:ascii="Verdana" w:hAnsi="Verdana" w:cs="Arial"/>
        </w:rPr>
        <w:t xml:space="preserve">Pereira </w:t>
      </w:r>
      <w:proofErr w:type="spellStart"/>
      <w:r w:rsidRPr="00543879">
        <w:rPr>
          <w:rFonts w:ascii="Verdana" w:hAnsi="Verdana" w:cs="Arial"/>
        </w:rPr>
        <w:t>Despaigne</w:t>
      </w:r>
      <w:proofErr w:type="spellEnd"/>
      <w:r w:rsidRPr="00543879">
        <w:rPr>
          <w:rFonts w:ascii="Verdana" w:hAnsi="Verdana" w:cs="Arial"/>
        </w:rPr>
        <w:t xml:space="preserve"> Olga Lidia, Palay </w:t>
      </w:r>
      <w:proofErr w:type="spellStart"/>
      <w:r w:rsidRPr="00543879">
        <w:rPr>
          <w:rFonts w:ascii="Verdana" w:hAnsi="Verdana" w:cs="Arial"/>
        </w:rPr>
        <w:t>Despaigne</w:t>
      </w:r>
      <w:proofErr w:type="spellEnd"/>
      <w:r w:rsidRPr="00543879">
        <w:rPr>
          <w:rFonts w:ascii="Verdana" w:hAnsi="Verdana" w:cs="Arial"/>
        </w:rPr>
        <w:t xml:space="preserve"> Maricela Silvia. Importancia de la reducción de peso en los pacientes con obesidad. MEDISAN  [Internet]. 2015  </w:t>
      </w:r>
      <w:proofErr w:type="spellStart"/>
      <w:r w:rsidRPr="00543879">
        <w:rPr>
          <w:rFonts w:ascii="Verdana" w:hAnsi="Verdana" w:cs="Arial"/>
        </w:rPr>
        <w:t>Ago</w:t>
      </w:r>
      <w:proofErr w:type="spellEnd"/>
      <w:r w:rsidRPr="00543879">
        <w:rPr>
          <w:rFonts w:ascii="Verdana" w:hAnsi="Verdana" w:cs="Arial"/>
        </w:rPr>
        <w:t xml:space="preserve"> [citado  2020  Ene  15];  19 (8): 1043-1050. Disponible en: </w:t>
      </w:r>
      <w:hyperlink r:id="rId27" w:history="1">
        <w:r w:rsidRPr="00543879">
          <w:rPr>
            <w:rStyle w:val="Hipervnculo"/>
            <w:rFonts w:ascii="Verdana" w:hAnsi="Verdana" w:cs="Arial"/>
          </w:rPr>
          <w:t>http://scielo.sld.cu/scielo.php?script=sci_arttext&amp;pid=S1029-30192015000800013&amp;lng=es</w:t>
        </w:r>
      </w:hyperlink>
      <w:r w:rsidRPr="00543879">
        <w:rPr>
          <w:rFonts w:ascii="Verdana" w:hAnsi="Verdana" w:cs="Arial"/>
        </w:rPr>
        <w:t>.</w:t>
      </w:r>
    </w:p>
    <w:p w:rsidR="00D63527" w:rsidRPr="00543879" w:rsidRDefault="00D63527" w:rsidP="009B31AF">
      <w:pPr>
        <w:pStyle w:val="Prrafodelista"/>
        <w:numPr>
          <w:ilvl w:val="0"/>
          <w:numId w:val="1"/>
        </w:numPr>
        <w:tabs>
          <w:tab w:val="left" w:pos="284"/>
          <w:tab w:val="left" w:pos="426"/>
        </w:tabs>
        <w:spacing w:after="0" w:line="360" w:lineRule="auto"/>
        <w:ind w:hanging="720"/>
        <w:jc w:val="both"/>
        <w:rPr>
          <w:rFonts w:ascii="Verdana" w:hAnsi="Verdana" w:cs="Arial"/>
          <w:b/>
        </w:rPr>
      </w:pPr>
      <w:proofErr w:type="spellStart"/>
      <w:r w:rsidRPr="00543879">
        <w:rPr>
          <w:rFonts w:ascii="Verdana" w:hAnsi="Verdana" w:cs="Arial"/>
        </w:rPr>
        <w:t>Basain</w:t>
      </w:r>
      <w:proofErr w:type="spellEnd"/>
      <w:r w:rsidRPr="00543879">
        <w:rPr>
          <w:rFonts w:ascii="Verdana" w:hAnsi="Verdana" w:cs="Arial"/>
        </w:rPr>
        <w:t xml:space="preserve"> Valdés José María, Valdés Alonso María del C., </w:t>
      </w:r>
      <w:proofErr w:type="spellStart"/>
      <w:r w:rsidRPr="00543879">
        <w:rPr>
          <w:rFonts w:ascii="Verdana" w:hAnsi="Verdana" w:cs="Arial"/>
        </w:rPr>
        <w:t>MiyarPieiga</w:t>
      </w:r>
      <w:proofErr w:type="spellEnd"/>
      <w:r w:rsidRPr="00543879">
        <w:rPr>
          <w:rFonts w:ascii="Verdana" w:hAnsi="Verdana" w:cs="Arial"/>
        </w:rPr>
        <w:t xml:space="preserve"> Emilia, Pérez Martínez Margarita, Tase </w:t>
      </w:r>
      <w:proofErr w:type="spellStart"/>
      <w:r w:rsidRPr="00543879">
        <w:rPr>
          <w:rFonts w:ascii="Verdana" w:hAnsi="Verdana" w:cs="Arial"/>
        </w:rPr>
        <w:t>Pelegrin</w:t>
      </w:r>
      <w:proofErr w:type="spellEnd"/>
      <w:r w:rsidRPr="00543879">
        <w:rPr>
          <w:rFonts w:ascii="Verdana" w:hAnsi="Verdana" w:cs="Arial"/>
        </w:rPr>
        <w:t xml:space="preserve"> </w:t>
      </w:r>
      <w:proofErr w:type="spellStart"/>
      <w:r w:rsidRPr="00543879">
        <w:rPr>
          <w:rFonts w:ascii="Verdana" w:hAnsi="Verdana" w:cs="Arial"/>
        </w:rPr>
        <w:t>Sarais</w:t>
      </w:r>
      <w:proofErr w:type="spellEnd"/>
      <w:r w:rsidRPr="00543879">
        <w:rPr>
          <w:rFonts w:ascii="Verdana" w:hAnsi="Verdana" w:cs="Arial"/>
        </w:rPr>
        <w:t xml:space="preserve">, Ramos Arteaga Martha Elena. Malnutrición por exceso e hipertensión arterial en niños y adolescentes de un área de salud. AMC  [Internet]. 2015  Jun [citado  2020  Ene  15];  19 (3): 220-228. Disponible en: </w:t>
      </w:r>
      <w:hyperlink r:id="rId28" w:history="1">
        <w:r w:rsidRPr="00543879">
          <w:rPr>
            <w:rStyle w:val="Hipervnculo"/>
            <w:rFonts w:ascii="Verdana" w:hAnsi="Verdana" w:cs="Arial"/>
          </w:rPr>
          <w:t>http://scielo.sld.cu/scielo.php?script=sci_arttext&amp;pid=S1025-02552015000300004&amp;lng=es</w:t>
        </w:r>
      </w:hyperlink>
      <w:r w:rsidRPr="00543879">
        <w:rPr>
          <w:rFonts w:ascii="Verdana" w:hAnsi="Verdana" w:cs="Arial"/>
        </w:rPr>
        <w:t>.</w:t>
      </w:r>
    </w:p>
    <w:p w:rsidR="00D63527" w:rsidRPr="00543879" w:rsidRDefault="00D63527" w:rsidP="009B31AF">
      <w:pPr>
        <w:pStyle w:val="Prrafodelista"/>
        <w:numPr>
          <w:ilvl w:val="0"/>
          <w:numId w:val="1"/>
        </w:numPr>
        <w:tabs>
          <w:tab w:val="left" w:pos="284"/>
          <w:tab w:val="left" w:pos="426"/>
        </w:tabs>
        <w:spacing w:after="0" w:line="360" w:lineRule="auto"/>
        <w:ind w:hanging="720"/>
        <w:jc w:val="both"/>
        <w:rPr>
          <w:rFonts w:ascii="Verdana" w:hAnsi="Verdana" w:cs="Arial"/>
          <w:b/>
        </w:rPr>
      </w:pPr>
      <w:r w:rsidRPr="00543879">
        <w:rPr>
          <w:rFonts w:ascii="Verdana" w:hAnsi="Verdana" w:cs="Arial"/>
        </w:rPr>
        <w:t xml:space="preserve">Ortega Miranda </w:t>
      </w:r>
      <w:proofErr w:type="spellStart"/>
      <w:r w:rsidRPr="00543879">
        <w:rPr>
          <w:rFonts w:ascii="Verdana" w:hAnsi="Verdana" w:cs="Arial"/>
        </w:rPr>
        <w:t>Edali</w:t>
      </w:r>
      <w:proofErr w:type="spellEnd"/>
      <w:r w:rsidRPr="00543879">
        <w:rPr>
          <w:rFonts w:ascii="Verdana" w:hAnsi="Verdana" w:cs="Arial"/>
        </w:rPr>
        <w:t xml:space="preserve"> Gloria. Alteraciones psicológicas asociadas a la obesidad infantil. </w:t>
      </w:r>
      <w:proofErr w:type="spellStart"/>
      <w:r w:rsidRPr="00543879">
        <w:rPr>
          <w:rFonts w:ascii="Verdana" w:hAnsi="Verdana" w:cs="Arial"/>
        </w:rPr>
        <w:t>Rev</w:t>
      </w:r>
      <w:proofErr w:type="spellEnd"/>
      <w:r w:rsidRPr="00543879">
        <w:rPr>
          <w:rFonts w:ascii="Verdana" w:hAnsi="Verdana" w:cs="Arial"/>
        </w:rPr>
        <w:t xml:space="preserve"> </w:t>
      </w:r>
      <w:proofErr w:type="spellStart"/>
      <w:r w:rsidRPr="00543879">
        <w:rPr>
          <w:rFonts w:ascii="Verdana" w:hAnsi="Verdana" w:cs="Arial"/>
        </w:rPr>
        <w:t>Med</w:t>
      </w:r>
      <w:proofErr w:type="spellEnd"/>
      <w:r w:rsidRPr="00543879">
        <w:rPr>
          <w:rFonts w:ascii="Verdana" w:hAnsi="Verdana" w:cs="Arial"/>
        </w:rPr>
        <w:t xml:space="preserve"> </w:t>
      </w:r>
      <w:proofErr w:type="spellStart"/>
      <w:r w:rsidRPr="00543879">
        <w:rPr>
          <w:rFonts w:ascii="Verdana" w:hAnsi="Verdana" w:cs="Arial"/>
        </w:rPr>
        <w:t>Hered</w:t>
      </w:r>
      <w:proofErr w:type="spellEnd"/>
      <w:r w:rsidRPr="00543879">
        <w:rPr>
          <w:rFonts w:ascii="Verdana" w:hAnsi="Verdana" w:cs="Arial"/>
        </w:rPr>
        <w:t xml:space="preserve">  [Internet]. 2018  Abr [citado  2020  Ene  15];  29 (2): 111-115. Disponible en: </w:t>
      </w:r>
      <w:hyperlink r:id="rId29" w:history="1">
        <w:r w:rsidRPr="00543879">
          <w:rPr>
            <w:rStyle w:val="Hipervnculo"/>
            <w:rFonts w:ascii="Verdana" w:hAnsi="Verdana" w:cs="Arial"/>
          </w:rPr>
          <w:t>http://www.scielo.org.pe/scielo.php?script=sci_arttext&amp;pid=S1018-130X2018000200009&amp;lng=es</w:t>
        </w:r>
      </w:hyperlink>
      <w:r w:rsidRPr="00543879">
        <w:rPr>
          <w:rFonts w:ascii="Verdana" w:hAnsi="Verdana" w:cs="Arial"/>
        </w:rPr>
        <w:t>.</w:t>
      </w:r>
    </w:p>
    <w:p w:rsidR="00D63527" w:rsidRPr="00543879" w:rsidRDefault="000421F6" w:rsidP="009B31AF">
      <w:pPr>
        <w:pStyle w:val="Prrafodelista"/>
        <w:tabs>
          <w:tab w:val="left" w:pos="284"/>
          <w:tab w:val="left" w:pos="426"/>
        </w:tabs>
        <w:spacing w:after="0" w:line="360" w:lineRule="auto"/>
        <w:jc w:val="both"/>
        <w:rPr>
          <w:rFonts w:ascii="Verdana" w:hAnsi="Verdana" w:cs="Arial"/>
          <w:b/>
        </w:rPr>
      </w:pPr>
      <w:hyperlink r:id="rId30" w:history="1">
        <w:r w:rsidR="00D63527" w:rsidRPr="00543879">
          <w:rPr>
            <w:rStyle w:val="Hipervnculo"/>
            <w:rFonts w:ascii="Verdana" w:hAnsi="Verdana" w:cs="Arial"/>
          </w:rPr>
          <w:t>http://dx.doi.org/https://doi.org/10.20453/rmh.v29i2.3352</w:t>
        </w:r>
      </w:hyperlink>
      <w:r w:rsidR="00D63527" w:rsidRPr="00543879">
        <w:rPr>
          <w:rFonts w:ascii="Verdana" w:hAnsi="Verdana" w:cs="Arial"/>
        </w:rPr>
        <w:t>.</w:t>
      </w:r>
    </w:p>
    <w:p w:rsidR="00D63527" w:rsidRPr="00543879" w:rsidRDefault="00D63527" w:rsidP="009B31AF">
      <w:pPr>
        <w:pStyle w:val="Prrafodelista"/>
        <w:numPr>
          <w:ilvl w:val="0"/>
          <w:numId w:val="1"/>
        </w:numPr>
        <w:tabs>
          <w:tab w:val="left" w:pos="284"/>
          <w:tab w:val="left" w:pos="426"/>
        </w:tabs>
        <w:spacing w:after="0" w:line="360" w:lineRule="auto"/>
        <w:ind w:hanging="720"/>
        <w:jc w:val="both"/>
        <w:rPr>
          <w:rFonts w:ascii="Verdana" w:hAnsi="Verdana" w:cs="Arial"/>
          <w:b/>
        </w:rPr>
      </w:pPr>
      <w:r w:rsidRPr="00543879">
        <w:rPr>
          <w:rFonts w:ascii="Verdana" w:hAnsi="Verdana" w:cs="Arial"/>
        </w:rPr>
        <w:t xml:space="preserve">García Sáez Julieta, </w:t>
      </w:r>
      <w:proofErr w:type="spellStart"/>
      <w:r w:rsidRPr="00543879">
        <w:rPr>
          <w:rFonts w:ascii="Verdana" w:hAnsi="Verdana" w:cs="Arial"/>
        </w:rPr>
        <w:t>Llanes</w:t>
      </w:r>
      <w:proofErr w:type="spellEnd"/>
      <w:r w:rsidRPr="00543879">
        <w:rPr>
          <w:rFonts w:ascii="Verdana" w:hAnsi="Verdana" w:cs="Arial"/>
        </w:rPr>
        <w:t xml:space="preserve"> Camacho María del Carmen, Espinosa Reyes Tania, Batista Hernández Norma </w:t>
      </w:r>
      <w:proofErr w:type="spellStart"/>
      <w:r w:rsidRPr="00543879">
        <w:rPr>
          <w:rFonts w:ascii="Verdana" w:hAnsi="Verdana" w:cs="Arial"/>
        </w:rPr>
        <w:t>Edenia</w:t>
      </w:r>
      <w:proofErr w:type="spellEnd"/>
      <w:r w:rsidRPr="00543879">
        <w:rPr>
          <w:rFonts w:ascii="Verdana" w:hAnsi="Verdana" w:cs="Arial"/>
        </w:rPr>
        <w:t xml:space="preserve">, Fernández Martínez Elizabeth. Peso al nacer y obesidad infantil: ¿Un nexo incuestionable? </w:t>
      </w:r>
      <w:proofErr w:type="spellStart"/>
      <w:r w:rsidRPr="00543879">
        <w:rPr>
          <w:rFonts w:ascii="Verdana" w:hAnsi="Verdana" w:cs="Arial"/>
        </w:rPr>
        <w:t>Medicentro</w:t>
      </w:r>
      <w:proofErr w:type="spellEnd"/>
      <w:r w:rsidRPr="00543879">
        <w:rPr>
          <w:rFonts w:ascii="Verdana" w:hAnsi="Verdana" w:cs="Arial"/>
        </w:rPr>
        <w:t xml:space="preserve"> Electrónica  [Internet]. 2017  Dic [citado  2020  Ene  15</w:t>
      </w:r>
      <w:proofErr w:type="gramStart"/>
      <w:r w:rsidRPr="00543879">
        <w:rPr>
          <w:rFonts w:ascii="Verdana" w:hAnsi="Verdana" w:cs="Arial"/>
        </w:rPr>
        <w:t>] ;</w:t>
      </w:r>
      <w:proofErr w:type="gramEnd"/>
      <w:r w:rsidRPr="00543879">
        <w:rPr>
          <w:rFonts w:ascii="Verdana" w:hAnsi="Verdana" w:cs="Arial"/>
        </w:rPr>
        <w:t xml:space="preserve">  21( 4 ): 309-315. Disponible en: </w:t>
      </w:r>
      <w:hyperlink r:id="rId31" w:history="1">
        <w:r w:rsidRPr="00543879">
          <w:rPr>
            <w:rStyle w:val="Hipervnculo"/>
            <w:rFonts w:ascii="Verdana" w:hAnsi="Verdana" w:cs="Arial"/>
          </w:rPr>
          <w:t>http://scielo.sld.cu/scielo.php?script=sci_arttext&amp;pid=S1029-30432017000400004&amp;lng=es</w:t>
        </w:r>
      </w:hyperlink>
      <w:r w:rsidRPr="00543879">
        <w:rPr>
          <w:rFonts w:ascii="Verdana" w:hAnsi="Verdana" w:cs="Arial"/>
        </w:rPr>
        <w:t>.</w:t>
      </w:r>
    </w:p>
    <w:p w:rsidR="00D63527" w:rsidRPr="00543879" w:rsidRDefault="00D63527" w:rsidP="009B31AF">
      <w:pPr>
        <w:pStyle w:val="Prrafodelista"/>
        <w:numPr>
          <w:ilvl w:val="0"/>
          <w:numId w:val="1"/>
        </w:numPr>
        <w:tabs>
          <w:tab w:val="left" w:pos="284"/>
          <w:tab w:val="left" w:pos="426"/>
        </w:tabs>
        <w:spacing w:after="0" w:line="360" w:lineRule="auto"/>
        <w:ind w:hanging="720"/>
        <w:jc w:val="both"/>
        <w:rPr>
          <w:rFonts w:ascii="Verdana" w:hAnsi="Verdana" w:cs="Arial"/>
          <w:b/>
        </w:rPr>
      </w:pPr>
      <w:r w:rsidRPr="00543879">
        <w:rPr>
          <w:rFonts w:ascii="Verdana" w:hAnsi="Verdana" w:cs="Arial"/>
        </w:rPr>
        <w:t xml:space="preserve">Galindo Gómez Abelardo, Flores </w:t>
      </w:r>
      <w:proofErr w:type="spellStart"/>
      <w:r w:rsidRPr="00543879">
        <w:rPr>
          <w:rFonts w:ascii="Verdana" w:hAnsi="Verdana" w:cs="Arial"/>
        </w:rPr>
        <w:t>Scheufler</w:t>
      </w:r>
      <w:proofErr w:type="spellEnd"/>
      <w:r w:rsidRPr="00543879">
        <w:rPr>
          <w:rFonts w:ascii="Verdana" w:hAnsi="Verdana" w:cs="Arial"/>
        </w:rPr>
        <w:t xml:space="preserve"> Pamela, Quevedo Escobar Yamile, González Magaña Regina, Rodríguez De </w:t>
      </w:r>
      <w:proofErr w:type="spellStart"/>
      <w:r w:rsidRPr="00543879">
        <w:rPr>
          <w:rFonts w:ascii="Verdana" w:hAnsi="Verdana" w:cs="Arial"/>
        </w:rPr>
        <w:t>Ita</w:t>
      </w:r>
      <w:proofErr w:type="spellEnd"/>
      <w:r w:rsidRPr="00543879">
        <w:rPr>
          <w:rFonts w:ascii="Verdana" w:hAnsi="Verdana" w:cs="Arial"/>
        </w:rPr>
        <w:t xml:space="preserve"> Julieta. Niveles de </w:t>
      </w:r>
      <w:proofErr w:type="spellStart"/>
      <w:r w:rsidRPr="00543879">
        <w:rPr>
          <w:rFonts w:ascii="Verdana" w:hAnsi="Verdana" w:cs="Arial"/>
        </w:rPr>
        <w:t>adiponectina</w:t>
      </w:r>
      <w:proofErr w:type="spellEnd"/>
      <w:r w:rsidRPr="00543879">
        <w:rPr>
          <w:rFonts w:ascii="Verdana" w:hAnsi="Verdana" w:cs="Arial"/>
        </w:rPr>
        <w:t xml:space="preserve"> en leche materna de madres con sobrepeso/obesidad y con peso normal del área metropolitana de Monterrey, México. Bol. </w:t>
      </w:r>
      <w:proofErr w:type="spellStart"/>
      <w:r w:rsidRPr="00543879">
        <w:rPr>
          <w:rFonts w:ascii="Verdana" w:hAnsi="Verdana" w:cs="Arial"/>
        </w:rPr>
        <w:t>Med</w:t>
      </w:r>
      <w:proofErr w:type="spellEnd"/>
      <w:r w:rsidRPr="00543879">
        <w:rPr>
          <w:rFonts w:ascii="Verdana" w:hAnsi="Verdana" w:cs="Arial"/>
        </w:rPr>
        <w:t xml:space="preserve">. </w:t>
      </w:r>
      <w:proofErr w:type="spellStart"/>
      <w:r w:rsidRPr="00543879">
        <w:rPr>
          <w:rFonts w:ascii="Verdana" w:hAnsi="Verdana" w:cs="Arial"/>
        </w:rPr>
        <w:t>Hosp</w:t>
      </w:r>
      <w:proofErr w:type="spellEnd"/>
      <w:r w:rsidRPr="00543879">
        <w:rPr>
          <w:rFonts w:ascii="Verdana" w:hAnsi="Verdana" w:cs="Arial"/>
        </w:rPr>
        <w:t xml:space="preserve">. </w:t>
      </w:r>
      <w:proofErr w:type="spellStart"/>
      <w:r w:rsidRPr="00543879">
        <w:rPr>
          <w:rFonts w:ascii="Verdana" w:hAnsi="Verdana" w:cs="Arial"/>
        </w:rPr>
        <w:t>Infant</w:t>
      </w:r>
      <w:proofErr w:type="spellEnd"/>
      <w:r w:rsidRPr="00543879">
        <w:rPr>
          <w:rFonts w:ascii="Verdana" w:hAnsi="Verdana" w:cs="Arial"/>
        </w:rPr>
        <w:t xml:space="preserve">. </w:t>
      </w:r>
      <w:proofErr w:type="spellStart"/>
      <w:r w:rsidRPr="00543879">
        <w:rPr>
          <w:rFonts w:ascii="Verdana" w:hAnsi="Verdana" w:cs="Arial"/>
        </w:rPr>
        <w:t>Mex</w:t>
      </w:r>
      <w:proofErr w:type="spellEnd"/>
      <w:r w:rsidRPr="00543879">
        <w:rPr>
          <w:rFonts w:ascii="Verdana" w:hAnsi="Verdana" w:cs="Arial"/>
        </w:rPr>
        <w:t xml:space="preserve">.  [revista en la Internet]. 2015  </w:t>
      </w:r>
      <w:proofErr w:type="spellStart"/>
      <w:r w:rsidRPr="00543879">
        <w:rPr>
          <w:rFonts w:ascii="Verdana" w:hAnsi="Verdana" w:cs="Arial"/>
        </w:rPr>
        <w:t>Ago</w:t>
      </w:r>
      <w:proofErr w:type="spellEnd"/>
      <w:r w:rsidRPr="00543879">
        <w:rPr>
          <w:rFonts w:ascii="Verdana" w:hAnsi="Verdana" w:cs="Arial"/>
        </w:rPr>
        <w:t xml:space="preserve"> </w:t>
      </w:r>
      <w:r w:rsidRPr="00543879">
        <w:rPr>
          <w:rFonts w:ascii="Verdana" w:hAnsi="Verdana" w:cs="Arial"/>
        </w:rPr>
        <w:lastRenderedPageBreak/>
        <w:t xml:space="preserve">[citado  2020  Ene  15];  72 (4): 242-248. Disponible en: </w:t>
      </w:r>
      <w:hyperlink r:id="rId32" w:history="1">
        <w:r w:rsidRPr="00543879">
          <w:rPr>
            <w:rStyle w:val="Hipervnculo"/>
            <w:rFonts w:ascii="Verdana" w:hAnsi="Verdana" w:cs="Arial"/>
          </w:rPr>
          <w:t>http://www.scielo.org.mx/scielo.php?script=sci_arttext&amp;pid=S1665-11462015000400242&amp;lng=es</w:t>
        </w:r>
      </w:hyperlink>
      <w:r w:rsidRPr="00543879">
        <w:rPr>
          <w:rFonts w:ascii="Verdana" w:hAnsi="Verdana" w:cs="Arial"/>
        </w:rPr>
        <w:t xml:space="preserve">.  </w:t>
      </w:r>
      <w:hyperlink r:id="rId33" w:history="1">
        <w:r w:rsidRPr="00543879">
          <w:rPr>
            <w:rStyle w:val="Hipervnculo"/>
            <w:rFonts w:ascii="Verdana" w:hAnsi="Verdana" w:cs="Arial"/>
          </w:rPr>
          <w:t>http://dx.doi.org/10.1016/j.bmhimx.2015.07.001</w:t>
        </w:r>
      </w:hyperlink>
      <w:r w:rsidRPr="00543879">
        <w:rPr>
          <w:rFonts w:ascii="Verdana" w:hAnsi="Verdana" w:cs="Arial"/>
        </w:rPr>
        <w:t>.</w:t>
      </w:r>
    </w:p>
    <w:p w:rsidR="00D63527" w:rsidRPr="00543879" w:rsidRDefault="00D63527" w:rsidP="009B31AF">
      <w:pPr>
        <w:pStyle w:val="Prrafodelista"/>
        <w:numPr>
          <w:ilvl w:val="0"/>
          <w:numId w:val="1"/>
        </w:numPr>
        <w:tabs>
          <w:tab w:val="left" w:pos="284"/>
          <w:tab w:val="left" w:pos="426"/>
        </w:tabs>
        <w:spacing w:after="0" w:line="360" w:lineRule="auto"/>
        <w:ind w:hanging="720"/>
        <w:jc w:val="both"/>
        <w:rPr>
          <w:rFonts w:ascii="Verdana" w:hAnsi="Verdana" w:cs="Arial"/>
          <w:b/>
        </w:rPr>
      </w:pPr>
      <w:r w:rsidRPr="00543879">
        <w:rPr>
          <w:rFonts w:ascii="Verdana" w:hAnsi="Verdana" w:cs="Arial"/>
        </w:rPr>
        <w:t xml:space="preserve">Nuño Mariana, Hevia Mariana, Bustos Carolina, </w:t>
      </w:r>
      <w:proofErr w:type="spellStart"/>
      <w:r w:rsidRPr="00543879">
        <w:rPr>
          <w:rFonts w:ascii="Verdana" w:hAnsi="Verdana" w:cs="Arial"/>
        </w:rPr>
        <w:t>Florenzano</w:t>
      </w:r>
      <w:proofErr w:type="spellEnd"/>
      <w:r w:rsidRPr="00543879">
        <w:rPr>
          <w:rFonts w:ascii="Verdana" w:hAnsi="Verdana" w:cs="Arial"/>
        </w:rPr>
        <w:t xml:space="preserve"> Ramón, </w:t>
      </w:r>
      <w:proofErr w:type="spellStart"/>
      <w:r w:rsidRPr="00543879">
        <w:rPr>
          <w:rFonts w:ascii="Verdana" w:hAnsi="Verdana" w:cs="Arial"/>
        </w:rPr>
        <w:t>FritschRosemarie</w:t>
      </w:r>
      <w:proofErr w:type="spellEnd"/>
      <w:r w:rsidRPr="00543879">
        <w:rPr>
          <w:rFonts w:ascii="Verdana" w:hAnsi="Verdana" w:cs="Arial"/>
        </w:rPr>
        <w:t xml:space="preserve">. Distorsión de la imagen corporal en madres hacia sus hijos con sobrepeso u obesidad. Rev. </w:t>
      </w:r>
      <w:proofErr w:type="spellStart"/>
      <w:r w:rsidRPr="00543879">
        <w:rPr>
          <w:rFonts w:ascii="Verdana" w:hAnsi="Verdana" w:cs="Arial"/>
        </w:rPr>
        <w:t>chil</w:t>
      </w:r>
      <w:proofErr w:type="spellEnd"/>
      <w:r w:rsidRPr="00543879">
        <w:rPr>
          <w:rFonts w:ascii="Verdana" w:hAnsi="Verdana" w:cs="Arial"/>
        </w:rPr>
        <w:t xml:space="preserve">. </w:t>
      </w:r>
      <w:proofErr w:type="spellStart"/>
      <w:r w:rsidRPr="00543879">
        <w:rPr>
          <w:rFonts w:ascii="Verdana" w:hAnsi="Verdana" w:cs="Arial"/>
        </w:rPr>
        <w:t>nutr</w:t>
      </w:r>
      <w:proofErr w:type="spellEnd"/>
      <w:r w:rsidRPr="00543879">
        <w:rPr>
          <w:rFonts w:ascii="Verdana" w:hAnsi="Verdana" w:cs="Arial"/>
        </w:rPr>
        <w:t xml:space="preserve">.  [Internet]. 2017  Mar [citado  2020  Ene  15];  44 (1): 28-32. Disponible en: </w:t>
      </w:r>
      <w:hyperlink r:id="rId34" w:history="1">
        <w:r w:rsidRPr="00543879">
          <w:rPr>
            <w:rStyle w:val="Hipervnculo"/>
            <w:rFonts w:ascii="Verdana" w:hAnsi="Verdana" w:cs="Arial"/>
          </w:rPr>
          <w:t>https://scielo.conicyt.cl/scielo.php?script=sci_arttext&amp;pid=S0717-75182017000100004&amp;lng=es</w:t>
        </w:r>
      </w:hyperlink>
      <w:r w:rsidRPr="00543879">
        <w:rPr>
          <w:rFonts w:ascii="Verdana" w:hAnsi="Verdana" w:cs="Arial"/>
        </w:rPr>
        <w:t>.</w:t>
      </w:r>
      <w:hyperlink r:id="rId35" w:history="1">
        <w:r w:rsidRPr="00543879">
          <w:rPr>
            <w:rStyle w:val="Hipervnculo"/>
            <w:rFonts w:ascii="Verdana" w:hAnsi="Verdana" w:cs="Arial"/>
          </w:rPr>
          <w:t>http://dx.doi.org/10.4067/S0717-75182017000100004</w:t>
        </w:r>
      </w:hyperlink>
      <w:r w:rsidRPr="00543879">
        <w:rPr>
          <w:rFonts w:ascii="Verdana" w:hAnsi="Verdana" w:cs="Arial"/>
        </w:rPr>
        <w:t>.</w:t>
      </w:r>
    </w:p>
    <w:p w:rsidR="00D63527" w:rsidRPr="00543879" w:rsidRDefault="00D63527" w:rsidP="009B31AF">
      <w:pPr>
        <w:pStyle w:val="Prrafodelista"/>
        <w:numPr>
          <w:ilvl w:val="0"/>
          <w:numId w:val="1"/>
        </w:numPr>
        <w:tabs>
          <w:tab w:val="left" w:pos="284"/>
          <w:tab w:val="left" w:pos="426"/>
        </w:tabs>
        <w:spacing w:after="0" w:line="360" w:lineRule="auto"/>
        <w:ind w:hanging="720"/>
        <w:jc w:val="both"/>
        <w:rPr>
          <w:rFonts w:ascii="Verdana" w:hAnsi="Verdana" w:cs="Arial"/>
          <w:b/>
        </w:rPr>
      </w:pPr>
      <w:r w:rsidRPr="00543879">
        <w:rPr>
          <w:rFonts w:ascii="Verdana" w:hAnsi="Verdana" w:cs="Arial"/>
        </w:rPr>
        <w:t xml:space="preserve">Gutiérrez Valverde Juana Mercedes, Guevara </w:t>
      </w:r>
      <w:proofErr w:type="spellStart"/>
      <w:r w:rsidRPr="00543879">
        <w:rPr>
          <w:rFonts w:ascii="Verdana" w:hAnsi="Verdana" w:cs="Arial"/>
        </w:rPr>
        <w:t>Valtier</w:t>
      </w:r>
      <w:proofErr w:type="spellEnd"/>
      <w:r w:rsidRPr="00543879">
        <w:rPr>
          <w:rFonts w:ascii="Verdana" w:hAnsi="Verdana" w:cs="Arial"/>
        </w:rPr>
        <w:t xml:space="preserve"> Milton Carlos, Enríquez Reyna María Cristina, Paz Morales María de los Ángeles, Hernández del Ángel Martha Arely, Landeros Olvera Erick Alberto. Estudio en familias: factores ambientales y culturales asociados al sobrepeso y obesidad. </w:t>
      </w:r>
      <w:proofErr w:type="spellStart"/>
      <w:r w:rsidRPr="00543879">
        <w:rPr>
          <w:rFonts w:ascii="Verdana" w:hAnsi="Verdana" w:cs="Arial"/>
        </w:rPr>
        <w:t>Enferm</w:t>
      </w:r>
      <w:proofErr w:type="spellEnd"/>
      <w:r w:rsidRPr="00543879">
        <w:rPr>
          <w:rFonts w:ascii="Verdana" w:hAnsi="Verdana" w:cs="Arial"/>
        </w:rPr>
        <w:t xml:space="preserve">. </w:t>
      </w:r>
      <w:proofErr w:type="spellStart"/>
      <w:r w:rsidRPr="00543879">
        <w:rPr>
          <w:rFonts w:ascii="Verdana" w:hAnsi="Verdana" w:cs="Arial"/>
        </w:rPr>
        <w:t>glob</w:t>
      </w:r>
      <w:proofErr w:type="spellEnd"/>
      <w:r w:rsidRPr="00543879">
        <w:rPr>
          <w:rFonts w:ascii="Verdana" w:hAnsi="Verdana" w:cs="Arial"/>
        </w:rPr>
        <w:t>.  [Internet]. 2017  [citado  2020  Ene  15];  16 (</w:t>
      </w:r>
      <w:proofErr w:type="gramStart"/>
      <w:r w:rsidRPr="00543879">
        <w:rPr>
          <w:rFonts w:ascii="Verdana" w:hAnsi="Verdana" w:cs="Arial"/>
        </w:rPr>
        <w:t>45 )</w:t>
      </w:r>
      <w:proofErr w:type="gramEnd"/>
      <w:r w:rsidRPr="00543879">
        <w:rPr>
          <w:rFonts w:ascii="Verdana" w:hAnsi="Verdana" w:cs="Arial"/>
        </w:rPr>
        <w:t xml:space="preserve">: 1-19. Disponible en: </w:t>
      </w:r>
      <w:hyperlink r:id="rId36" w:history="1">
        <w:r w:rsidRPr="00543879">
          <w:rPr>
            <w:rStyle w:val="Hipervnculo"/>
            <w:rFonts w:ascii="Verdana" w:hAnsi="Verdana" w:cs="Arial"/>
          </w:rPr>
          <w:t>http://scielo.isciii.es/scielo.php?script=sci_arttext&amp;pid=S1695-61412017000100001&amp;lng=es</w:t>
        </w:r>
      </w:hyperlink>
      <w:r w:rsidRPr="00543879">
        <w:rPr>
          <w:rFonts w:ascii="Verdana" w:hAnsi="Verdana" w:cs="Arial"/>
        </w:rPr>
        <w:t xml:space="preserve">. Epub 01-Ene-2017.  </w:t>
      </w:r>
      <w:hyperlink r:id="rId37" w:history="1">
        <w:r w:rsidRPr="00543879">
          <w:rPr>
            <w:rStyle w:val="Hipervnculo"/>
            <w:rFonts w:ascii="Verdana" w:hAnsi="Verdana" w:cs="Arial"/>
          </w:rPr>
          <w:t>http://dx.doi.org/10.6018/eglobal.16.1.253811</w:t>
        </w:r>
      </w:hyperlink>
      <w:r w:rsidRPr="00543879">
        <w:rPr>
          <w:rFonts w:ascii="Verdana" w:hAnsi="Verdana" w:cs="Arial"/>
        </w:rPr>
        <w:t>.</w:t>
      </w:r>
    </w:p>
    <w:p w:rsidR="00D63527" w:rsidRPr="00543879" w:rsidRDefault="00D63527" w:rsidP="009B31AF">
      <w:pPr>
        <w:pStyle w:val="Prrafodelista"/>
        <w:numPr>
          <w:ilvl w:val="0"/>
          <w:numId w:val="1"/>
        </w:numPr>
        <w:tabs>
          <w:tab w:val="left" w:pos="284"/>
          <w:tab w:val="left" w:pos="426"/>
        </w:tabs>
        <w:spacing w:after="0" w:line="360" w:lineRule="auto"/>
        <w:ind w:hanging="720"/>
        <w:jc w:val="both"/>
        <w:rPr>
          <w:rFonts w:ascii="Verdana" w:hAnsi="Verdana" w:cs="Arial"/>
          <w:b/>
        </w:rPr>
      </w:pPr>
      <w:r w:rsidRPr="00543879">
        <w:rPr>
          <w:rFonts w:ascii="Verdana" w:hAnsi="Verdana" w:cs="Arial"/>
        </w:rPr>
        <w:t xml:space="preserve">Muñoz </w:t>
      </w:r>
      <w:proofErr w:type="spellStart"/>
      <w:r w:rsidRPr="00543879">
        <w:rPr>
          <w:rFonts w:ascii="Verdana" w:hAnsi="Verdana" w:cs="Arial"/>
        </w:rPr>
        <w:t>MuñozFabian</w:t>
      </w:r>
      <w:proofErr w:type="spellEnd"/>
      <w:r w:rsidRPr="00543879">
        <w:rPr>
          <w:rFonts w:ascii="Verdana" w:hAnsi="Verdana" w:cs="Arial"/>
        </w:rPr>
        <w:t xml:space="preserve"> Leonardo, Arango Álzate Catalina. Obesidad infantil: un nuevo enfoque para su estudio. </w:t>
      </w:r>
      <w:proofErr w:type="spellStart"/>
      <w:r w:rsidRPr="00543879">
        <w:rPr>
          <w:rFonts w:ascii="Verdana" w:hAnsi="Verdana" w:cs="Arial"/>
          <w:lang w:val="en-US"/>
        </w:rPr>
        <w:t>Salud</w:t>
      </w:r>
      <w:proofErr w:type="spellEnd"/>
      <w:r w:rsidRPr="00543879">
        <w:rPr>
          <w:rFonts w:ascii="Verdana" w:hAnsi="Verdana" w:cs="Arial"/>
          <w:lang w:val="en-US"/>
        </w:rPr>
        <w:t>, Barranquilla</w:t>
      </w:r>
      <w:proofErr w:type="gramStart"/>
      <w:r w:rsidRPr="00543879">
        <w:rPr>
          <w:rFonts w:ascii="Verdana" w:hAnsi="Verdana" w:cs="Arial"/>
          <w:lang w:val="en-US"/>
        </w:rPr>
        <w:t>  [</w:t>
      </w:r>
      <w:proofErr w:type="gramEnd"/>
      <w:r w:rsidRPr="00543879">
        <w:rPr>
          <w:rFonts w:ascii="Verdana" w:hAnsi="Verdana" w:cs="Arial"/>
          <w:lang w:val="en-US"/>
        </w:rPr>
        <w:t>Internet]. 2017</w:t>
      </w:r>
      <w:proofErr w:type="gramStart"/>
      <w:r w:rsidRPr="00543879">
        <w:rPr>
          <w:rFonts w:ascii="Verdana" w:hAnsi="Verdana" w:cs="Arial"/>
          <w:lang w:val="en-US"/>
        </w:rPr>
        <w:t>  Dec</w:t>
      </w:r>
      <w:proofErr w:type="gramEnd"/>
      <w:r w:rsidRPr="00543879">
        <w:rPr>
          <w:rFonts w:ascii="Verdana" w:hAnsi="Verdana" w:cs="Arial"/>
          <w:lang w:val="en-US"/>
        </w:rPr>
        <w:t xml:space="preserve"> [cited  2020  Jan  15] ;  33( 3 ): 492-503. Available from: </w:t>
      </w:r>
      <w:hyperlink r:id="rId38" w:history="1">
        <w:r w:rsidRPr="00543879">
          <w:rPr>
            <w:rStyle w:val="Hipervnculo"/>
            <w:rFonts w:ascii="Verdana" w:hAnsi="Verdana" w:cs="Arial"/>
            <w:lang w:val="en-US"/>
          </w:rPr>
          <w:t>http://www.scielo.org.co/scielo.php?script=sci_arttext&amp;pid=S0120-55522017000300492&amp;lng=en</w:t>
        </w:r>
      </w:hyperlink>
      <w:r w:rsidRPr="00543879">
        <w:rPr>
          <w:rFonts w:ascii="Verdana" w:hAnsi="Verdana" w:cs="Arial"/>
          <w:lang w:val="en-US"/>
        </w:rPr>
        <w:t>.</w:t>
      </w:r>
    </w:p>
    <w:p w:rsidR="00D63527" w:rsidRPr="00543879" w:rsidRDefault="00D63527" w:rsidP="009B31AF">
      <w:pPr>
        <w:pStyle w:val="Prrafodelista"/>
        <w:numPr>
          <w:ilvl w:val="0"/>
          <w:numId w:val="1"/>
        </w:numPr>
        <w:tabs>
          <w:tab w:val="left" w:pos="284"/>
          <w:tab w:val="left" w:pos="426"/>
        </w:tabs>
        <w:spacing w:after="0" w:line="360" w:lineRule="auto"/>
        <w:ind w:hanging="720"/>
        <w:jc w:val="both"/>
        <w:rPr>
          <w:rFonts w:ascii="Verdana" w:hAnsi="Verdana" w:cs="Arial"/>
          <w:b/>
        </w:rPr>
      </w:pPr>
      <w:r w:rsidRPr="00543879">
        <w:rPr>
          <w:rFonts w:ascii="Verdana" w:hAnsi="Verdana" w:cs="Arial"/>
        </w:rPr>
        <w:t xml:space="preserve">García Rodríguez </w:t>
      </w:r>
      <w:proofErr w:type="spellStart"/>
      <w:r w:rsidRPr="00543879">
        <w:rPr>
          <w:rFonts w:ascii="Verdana" w:hAnsi="Verdana" w:cs="Arial"/>
        </w:rPr>
        <w:t>Keytel</w:t>
      </w:r>
      <w:proofErr w:type="spellEnd"/>
      <w:r w:rsidRPr="00543879">
        <w:rPr>
          <w:rFonts w:ascii="Verdana" w:hAnsi="Verdana" w:cs="Arial"/>
        </w:rPr>
        <w:t xml:space="preserve">. Influencia de los factores psicológicos y familiares en el mantenimiento de la obesidad infantil. Rev. </w:t>
      </w:r>
      <w:proofErr w:type="spellStart"/>
      <w:r w:rsidRPr="00543879">
        <w:rPr>
          <w:rFonts w:ascii="Verdana" w:hAnsi="Verdana" w:cs="Arial"/>
        </w:rPr>
        <w:t>Mex</w:t>
      </w:r>
      <w:proofErr w:type="spellEnd"/>
      <w:r w:rsidRPr="00543879">
        <w:rPr>
          <w:rFonts w:ascii="Verdana" w:hAnsi="Verdana" w:cs="Arial"/>
        </w:rPr>
        <w:t xml:space="preserve">. de </w:t>
      </w:r>
      <w:proofErr w:type="spellStart"/>
      <w:r w:rsidRPr="00543879">
        <w:rPr>
          <w:rFonts w:ascii="Verdana" w:hAnsi="Verdana" w:cs="Arial"/>
        </w:rPr>
        <w:t>trastor</w:t>
      </w:r>
      <w:proofErr w:type="spellEnd"/>
      <w:r w:rsidRPr="00543879">
        <w:rPr>
          <w:rFonts w:ascii="Verdana" w:hAnsi="Verdana" w:cs="Arial"/>
        </w:rPr>
        <w:t xml:space="preserve">. </w:t>
      </w:r>
      <w:proofErr w:type="spellStart"/>
      <w:r w:rsidRPr="00543879">
        <w:rPr>
          <w:rFonts w:ascii="Verdana" w:hAnsi="Verdana" w:cs="Arial"/>
        </w:rPr>
        <w:t>aliment</w:t>
      </w:r>
      <w:proofErr w:type="spellEnd"/>
      <w:r w:rsidRPr="00543879">
        <w:rPr>
          <w:rFonts w:ascii="Verdana" w:hAnsi="Verdana" w:cs="Arial"/>
        </w:rPr>
        <w:t>  [revista en la Internet]. 2018  Dic [citado  2020  Ene  15</w:t>
      </w:r>
      <w:proofErr w:type="gramStart"/>
      <w:r w:rsidRPr="00543879">
        <w:rPr>
          <w:rFonts w:ascii="Verdana" w:hAnsi="Verdana" w:cs="Arial"/>
        </w:rPr>
        <w:t>] ;</w:t>
      </w:r>
      <w:proofErr w:type="gramEnd"/>
      <w:r w:rsidRPr="00543879">
        <w:rPr>
          <w:rFonts w:ascii="Verdana" w:hAnsi="Verdana" w:cs="Arial"/>
        </w:rPr>
        <w:t xml:space="preserve">  9( 2 ): 221-237. Disponible en: </w:t>
      </w:r>
      <w:hyperlink r:id="rId39" w:history="1">
        <w:r w:rsidRPr="00543879">
          <w:rPr>
            <w:rStyle w:val="Hipervnculo"/>
            <w:rFonts w:ascii="Verdana" w:hAnsi="Verdana" w:cs="Arial"/>
          </w:rPr>
          <w:t>http://www.scielo.org.mx/scielo.php?script=sci_arttext&amp;pid=S2007-15232018000200221&amp;lng=es</w:t>
        </w:r>
      </w:hyperlink>
      <w:r w:rsidRPr="00543879">
        <w:rPr>
          <w:rFonts w:ascii="Verdana" w:hAnsi="Verdana" w:cs="Arial"/>
        </w:rPr>
        <w:t xml:space="preserve">.  </w:t>
      </w:r>
      <w:hyperlink r:id="rId40" w:history="1">
        <w:r w:rsidRPr="00543879">
          <w:rPr>
            <w:rStyle w:val="Hipervnculo"/>
            <w:rFonts w:ascii="Verdana" w:hAnsi="Verdana" w:cs="Arial"/>
          </w:rPr>
          <w:t>http://dx.doi.org/10.22201/fesi.20071523e.2018.2.503</w:t>
        </w:r>
      </w:hyperlink>
      <w:r w:rsidRPr="00543879">
        <w:rPr>
          <w:rFonts w:ascii="Verdana" w:hAnsi="Verdana" w:cs="Arial"/>
        </w:rPr>
        <w:t>.</w:t>
      </w:r>
    </w:p>
    <w:p w:rsidR="00D63527" w:rsidRPr="00543879" w:rsidRDefault="00D63527" w:rsidP="009B31AF">
      <w:pPr>
        <w:pStyle w:val="Prrafodelista"/>
        <w:numPr>
          <w:ilvl w:val="0"/>
          <w:numId w:val="1"/>
        </w:numPr>
        <w:tabs>
          <w:tab w:val="left" w:pos="284"/>
          <w:tab w:val="left" w:pos="426"/>
        </w:tabs>
        <w:spacing w:after="0" w:line="360" w:lineRule="auto"/>
        <w:ind w:hanging="720"/>
        <w:jc w:val="both"/>
        <w:rPr>
          <w:rStyle w:val="Hipervnculo"/>
          <w:rFonts w:ascii="Verdana" w:hAnsi="Verdana" w:cs="Arial"/>
          <w:b/>
          <w:color w:val="auto"/>
          <w:u w:val="none"/>
        </w:rPr>
      </w:pPr>
      <w:r w:rsidRPr="00543879">
        <w:rPr>
          <w:rFonts w:ascii="Verdana" w:hAnsi="Verdana" w:cs="Arial"/>
        </w:rPr>
        <w:t xml:space="preserve">Piña CE, Fernández ML, </w:t>
      </w:r>
      <w:proofErr w:type="spellStart"/>
      <w:r w:rsidRPr="00543879">
        <w:rPr>
          <w:rFonts w:ascii="Verdana" w:hAnsi="Verdana" w:cs="Arial"/>
        </w:rPr>
        <w:t>Fonte</w:t>
      </w:r>
      <w:proofErr w:type="spellEnd"/>
      <w:r w:rsidRPr="00543879">
        <w:rPr>
          <w:rFonts w:ascii="Verdana" w:hAnsi="Verdana" w:cs="Arial"/>
        </w:rPr>
        <w:t xml:space="preserve"> N, Piña LK. Instrumento predictor de obesidad en adolescentes en el Policlínico Universitario "Manuel </w:t>
      </w:r>
      <w:r w:rsidRPr="00543879">
        <w:rPr>
          <w:rFonts w:ascii="Verdana" w:hAnsi="Verdana" w:cs="Arial"/>
        </w:rPr>
        <w:lastRenderedPageBreak/>
        <w:t xml:space="preserve">González Díaz", 2013-2014. Bol </w:t>
      </w:r>
      <w:proofErr w:type="spellStart"/>
      <w:r w:rsidRPr="00543879">
        <w:rPr>
          <w:rFonts w:ascii="Verdana" w:hAnsi="Verdana" w:cs="Arial"/>
        </w:rPr>
        <w:t>MedHospInfantMex</w:t>
      </w:r>
      <w:proofErr w:type="spellEnd"/>
      <w:r w:rsidRPr="00543879">
        <w:rPr>
          <w:rFonts w:ascii="Verdana" w:hAnsi="Verdana" w:cs="Arial"/>
        </w:rPr>
        <w:t xml:space="preserve"> [revista </w:t>
      </w:r>
      <w:r w:rsidR="00E13EAE" w:rsidRPr="00543879">
        <w:rPr>
          <w:rFonts w:ascii="Verdana" w:hAnsi="Verdana" w:cs="Arial"/>
        </w:rPr>
        <w:t>en Internet]. 2015 Dic [citado </w:t>
      </w:r>
      <w:r w:rsidRPr="00543879">
        <w:rPr>
          <w:rFonts w:ascii="Verdana" w:hAnsi="Verdana" w:cs="Arial"/>
        </w:rPr>
        <w:t>2020  Ene  15]</w:t>
      </w:r>
      <w:proofErr w:type="gramStart"/>
      <w:r w:rsidRPr="00543879">
        <w:rPr>
          <w:rFonts w:ascii="Verdana" w:hAnsi="Verdana" w:cs="Arial"/>
        </w:rPr>
        <w:t>;72</w:t>
      </w:r>
      <w:proofErr w:type="gramEnd"/>
      <w:r w:rsidRPr="00543879">
        <w:rPr>
          <w:rFonts w:ascii="Verdana" w:hAnsi="Verdana" w:cs="Arial"/>
        </w:rPr>
        <w:t xml:space="preserve">(1):[aprox. 21p]. Disponible en: </w:t>
      </w:r>
      <w:hyperlink r:id="rId41" w:tgtFrame="_blank" w:history="1">
        <w:r w:rsidRPr="00543879">
          <w:rPr>
            <w:rStyle w:val="Hipervnculo"/>
            <w:rFonts w:ascii="Verdana" w:hAnsi="Verdana" w:cs="Arial"/>
          </w:rPr>
          <w:t>http://www.elsevier.es/es-revista-boletn-mdico-del-hospital-infantil-401-articulo-instrumento-predictor-obesidad-adolescentes-el-90429950?referer=buscadordoi:10.1016/j.bmhimx.2015.03.002</w:t>
        </w:r>
      </w:hyperlink>
    </w:p>
    <w:p w:rsidR="00D63527" w:rsidRPr="00543879" w:rsidRDefault="00D63527" w:rsidP="009B31AF">
      <w:pPr>
        <w:pStyle w:val="Prrafodelista"/>
        <w:numPr>
          <w:ilvl w:val="0"/>
          <w:numId w:val="1"/>
        </w:numPr>
        <w:tabs>
          <w:tab w:val="left" w:pos="284"/>
          <w:tab w:val="left" w:pos="426"/>
        </w:tabs>
        <w:spacing w:after="0" w:line="360" w:lineRule="auto"/>
        <w:ind w:hanging="720"/>
        <w:jc w:val="both"/>
        <w:rPr>
          <w:rStyle w:val="Hipervnculo"/>
          <w:rFonts w:ascii="Verdana" w:hAnsi="Verdana" w:cs="Arial"/>
          <w:b/>
          <w:color w:val="auto"/>
          <w:u w:val="none"/>
        </w:rPr>
      </w:pPr>
      <w:r w:rsidRPr="00543879">
        <w:rPr>
          <w:rFonts w:ascii="Verdana" w:hAnsi="Verdana" w:cs="Arial"/>
        </w:rPr>
        <w:t xml:space="preserve">Marín SM, </w:t>
      </w:r>
      <w:proofErr w:type="spellStart"/>
      <w:r w:rsidRPr="00543879">
        <w:rPr>
          <w:rFonts w:ascii="Verdana" w:hAnsi="Verdana" w:cs="Arial"/>
        </w:rPr>
        <w:t>Argoti</w:t>
      </w:r>
      <w:proofErr w:type="spellEnd"/>
      <w:r w:rsidRPr="00543879">
        <w:rPr>
          <w:rFonts w:ascii="Verdana" w:hAnsi="Verdana" w:cs="Arial"/>
        </w:rPr>
        <w:t xml:space="preserve"> JS, Cabrera JO. Adiposidad, resistencia a la insulina, tensión arterial y geometría ventricular en niños y adolescentes. </w:t>
      </w:r>
      <w:proofErr w:type="spellStart"/>
      <w:r w:rsidRPr="00543879">
        <w:rPr>
          <w:rFonts w:ascii="Verdana" w:hAnsi="Verdana" w:cs="Arial"/>
        </w:rPr>
        <w:t>Rev</w:t>
      </w:r>
      <w:proofErr w:type="spellEnd"/>
      <w:r w:rsidRPr="00543879">
        <w:rPr>
          <w:rFonts w:ascii="Verdana" w:hAnsi="Verdana" w:cs="Arial"/>
        </w:rPr>
        <w:t xml:space="preserve"> Cubana </w:t>
      </w:r>
      <w:proofErr w:type="spellStart"/>
      <w:r w:rsidRPr="00543879">
        <w:rPr>
          <w:rFonts w:ascii="Verdana" w:hAnsi="Verdana" w:cs="Arial"/>
        </w:rPr>
        <w:t>Endocrinol</w:t>
      </w:r>
      <w:proofErr w:type="spellEnd"/>
      <w:r w:rsidRPr="00543879">
        <w:rPr>
          <w:rFonts w:ascii="Verdana" w:hAnsi="Verdana" w:cs="Arial"/>
        </w:rPr>
        <w:t xml:space="preserve"> [revista en Internet]. 2015 [citado 23 Ene 2020]</w:t>
      </w:r>
      <w:proofErr w:type="gramStart"/>
      <w:r w:rsidRPr="00543879">
        <w:rPr>
          <w:rFonts w:ascii="Verdana" w:hAnsi="Verdana" w:cs="Arial"/>
        </w:rPr>
        <w:t>;26</w:t>
      </w:r>
      <w:proofErr w:type="gramEnd"/>
      <w:r w:rsidRPr="00543879">
        <w:rPr>
          <w:rFonts w:ascii="Verdana" w:hAnsi="Verdana" w:cs="Arial"/>
        </w:rPr>
        <w:t xml:space="preserve">(3):[aprox. 16p]. Disponible en: </w:t>
      </w:r>
      <w:hyperlink r:id="rId42" w:tgtFrame="_blank" w:history="1">
        <w:r w:rsidRPr="00543879">
          <w:rPr>
            <w:rStyle w:val="Hipervnculo"/>
            <w:rFonts w:ascii="Verdana" w:hAnsi="Verdana" w:cs="Arial"/>
          </w:rPr>
          <w:t>http://www.revendocrinologia.sld.cu/index.php/endocrinologia/article/view/3</w:t>
        </w:r>
      </w:hyperlink>
    </w:p>
    <w:p w:rsidR="00D63527" w:rsidRPr="00543879" w:rsidRDefault="00D63527" w:rsidP="009B31AF">
      <w:pPr>
        <w:pStyle w:val="Prrafodelista"/>
        <w:numPr>
          <w:ilvl w:val="0"/>
          <w:numId w:val="1"/>
        </w:numPr>
        <w:tabs>
          <w:tab w:val="left" w:pos="284"/>
          <w:tab w:val="left" w:pos="426"/>
        </w:tabs>
        <w:spacing w:after="0" w:line="360" w:lineRule="auto"/>
        <w:ind w:hanging="720"/>
        <w:jc w:val="both"/>
        <w:rPr>
          <w:rFonts w:ascii="Verdana" w:hAnsi="Verdana" w:cs="Arial"/>
          <w:b/>
        </w:rPr>
      </w:pPr>
      <w:r w:rsidRPr="00543879">
        <w:rPr>
          <w:rFonts w:ascii="Verdana" w:hAnsi="Verdana" w:cs="Arial"/>
          <w:color w:val="000000"/>
        </w:rPr>
        <w:t>Agencia Española de Consumo,</w:t>
      </w:r>
      <w:r w:rsidR="00E13EAE" w:rsidRPr="00543879">
        <w:rPr>
          <w:rFonts w:ascii="Verdana" w:hAnsi="Verdana" w:cs="Arial"/>
          <w:color w:val="000000"/>
        </w:rPr>
        <w:t xml:space="preserve"> </w:t>
      </w:r>
      <w:r w:rsidRPr="00543879">
        <w:rPr>
          <w:rFonts w:ascii="Verdana" w:hAnsi="Verdana" w:cs="Arial"/>
          <w:color w:val="000000"/>
        </w:rPr>
        <w:t>Seguridad Alimentaria y Nutrición.</w:t>
      </w:r>
      <w:r w:rsidR="00E13EAE" w:rsidRPr="00543879">
        <w:rPr>
          <w:rFonts w:ascii="Verdana" w:hAnsi="Verdana" w:cs="Arial"/>
          <w:color w:val="000000"/>
        </w:rPr>
        <w:t xml:space="preserve"> </w:t>
      </w:r>
      <w:r w:rsidRPr="00543879">
        <w:rPr>
          <w:rFonts w:ascii="Verdana" w:hAnsi="Verdana" w:cs="Arial"/>
          <w:color w:val="000000"/>
        </w:rPr>
        <w:t xml:space="preserve">Ministerio de Sanidad, Servicios Sociales </w:t>
      </w:r>
      <w:proofErr w:type="spellStart"/>
      <w:r w:rsidRPr="00543879">
        <w:rPr>
          <w:rFonts w:ascii="Verdana" w:hAnsi="Verdana" w:cs="Arial"/>
          <w:color w:val="000000"/>
        </w:rPr>
        <w:t>eIgualdad</w:t>
      </w:r>
      <w:proofErr w:type="spellEnd"/>
      <w:r w:rsidRPr="00543879">
        <w:rPr>
          <w:rFonts w:ascii="Verdana" w:hAnsi="Verdana" w:cs="Arial"/>
          <w:color w:val="000000"/>
        </w:rPr>
        <w:t xml:space="preserve"> (2016). </w:t>
      </w:r>
      <w:r w:rsidRPr="00543879">
        <w:rPr>
          <w:rFonts w:ascii="Verdana" w:hAnsi="Verdana" w:cs="Arial"/>
          <w:i/>
          <w:iCs/>
          <w:color w:val="000000"/>
        </w:rPr>
        <w:t>Estudio ALADINO 2015:Estudio de vigilancia del  desarrollo</w:t>
      </w:r>
      <w:r w:rsidR="00E13EAE" w:rsidRPr="00543879">
        <w:rPr>
          <w:rFonts w:ascii="Verdana" w:hAnsi="Verdana" w:cs="Arial"/>
          <w:i/>
          <w:iCs/>
          <w:color w:val="000000"/>
        </w:rPr>
        <w:t xml:space="preserve"> </w:t>
      </w:r>
      <w:r w:rsidRPr="00543879">
        <w:rPr>
          <w:rFonts w:ascii="Verdana" w:hAnsi="Verdana" w:cs="Arial"/>
          <w:i/>
          <w:iCs/>
          <w:color w:val="000000"/>
        </w:rPr>
        <w:t>infantil y obesidad en España 2015</w:t>
      </w:r>
      <w:r w:rsidRPr="00543879">
        <w:rPr>
          <w:rFonts w:ascii="Verdana" w:hAnsi="Verdana" w:cs="Arial"/>
          <w:color w:val="000000"/>
        </w:rPr>
        <w:t>.</w:t>
      </w:r>
      <w:r w:rsidRPr="00543879">
        <w:rPr>
          <w:rFonts w:ascii="Verdana" w:hAnsi="Verdana" w:cs="Arial"/>
        </w:rPr>
        <w:t>[citado 23 Ene 2020];</w:t>
      </w:r>
      <w:r w:rsidRPr="00543879">
        <w:rPr>
          <w:rFonts w:ascii="Verdana" w:hAnsi="Verdana" w:cs="Arial"/>
          <w:color w:val="000000"/>
        </w:rPr>
        <w:t>Recuperado de</w:t>
      </w:r>
      <w:r w:rsidRPr="00543879">
        <w:rPr>
          <w:rFonts w:ascii="Verdana" w:hAnsi="Verdana" w:cs="Arial"/>
          <w:color w:val="0000FF"/>
          <w:u w:val="single"/>
        </w:rPr>
        <w:t>http://www.aecosan.msssi.gob.es/AECOSAN</w:t>
      </w:r>
      <w:r w:rsidRPr="00543879">
        <w:rPr>
          <w:rFonts w:ascii="Verdana" w:hAnsi="Verdana" w:cs="Arial"/>
          <w:color w:val="0000FF"/>
          <w:u w:val="single"/>
        </w:rPr>
        <w:br/>
        <w:t>/web/</w:t>
      </w:r>
      <w:proofErr w:type="spellStart"/>
      <w:r w:rsidRPr="00543879">
        <w:rPr>
          <w:rFonts w:ascii="Verdana" w:hAnsi="Verdana" w:cs="Arial"/>
          <w:color w:val="0000FF"/>
          <w:u w:val="single"/>
        </w:rPr>
        <w:t>nutricion</w:t>
      </w:r>
      <w:proofErr w:type="spellEnd"/>
      <w:r w:rsidRPr="00543879">
        <w:rPr>
          <w:rFonts w:ascii="Verdana" w:hAnsi="Verdana" w:cs="Arial"/>
          <w:color w:val="0000FF"/>
          <w:u w:val="single"/>
        </w:rPr>
        <w:t>/detalle/aladino_2015.htm</w:t>
      </w:r>
    </w:p>
    <w:p w:rsidR="00D63527" w:rsidRPr="00543879" w:rsidRDefault="00D63527" w:rsidP="009B31AF">
      <w:pPr>
        <w:pStyle w:val="Prrafodelista"/>
        <w:numPr>
          <w:ilvl w:val="0"/>
          <w:numId w:val="1"/>
        </w:numPr>
        <w:tabs>
          <w:tab w:val="left" w:pos="284"/>
          <w:tab w:val="left" w:pos="426"/>
        </w:tabs>
        <w:spacing w:after="0" w:line="360" w:lineRule="auto"/>
        <w:ind w:hanging="720"/>
        <w:jc w:val="both"/>
        <w:rPr>
          <w:rFonts w:ascii="Verdana" w:hAnsi="Verdana" w:cs="Arial"/>
          <w:b/>
        </w:rPr>
      </w:pPr>
      <w:r w:rsidRPr="00543879">
        <w:rPr>
          <w:rFonts w:ascii="Verdana" w:hAnsi="Verdana" w:cs="Arial"/>
          <w:color w:val="000000"/>
        </w:rPr>
        <w:t>Organización Mundial de la Salud (2017).</w:t>
      </w:r>
      <w:r w:rsidRPr="00543879">
        <w:rPr>
          <w:rFonts w:ascii="Verdana" w:hAnsi="Verdana" w:cs="Arial"/>
          <w:i/>
          <w:iCs/>
          <w:color w:val="000000"/>
        </w:rPr>
        <w:t xml:space="preserve">Comisión para acabar con la </w:t>
      </w:r>
      <w:proofErr w:type="spellStart"/>
      <w:r w:rsidRPr="00543879">
        <w:rPr>
          <w:rFonts w:ascii="Verdana" w:hAnsi="Verdana" w:cs="Arial"/>
          <w:i/>
          <w:iCs/>
          <w:color w:val="000000"/>
        </w:rPr>
        <w:t>obesidadinfantil</w:t>
      </w:r>
      <w:proofErr w:type="spellEnd"/>
      <w:r w:rsidRPr="00543879">
        <w:rPr>
          <w:rFonts w:ascii="Verdana" w:hAnsi="Verdana" w:cs="Arial"/>
          <w:i/>
          <w:iCs/>
          <w:color w:val="000000"/>
        </w:rPr>
        <w:t xml:space="preserve">. Datos y cifras sobre </w:t>
      </w:r>
      <w:proofErr w:type="spellStart"/>
      <w:r w:rsidRPr="00543879">
        <w:rPr>
          <w:rFonts w:ascii="Verdana" w:hAnsi="Verdana" w:cs="Arial"/>
          <w:i/>
          <w:iCs/>
          <w:color w:val="000000"/>
        </w:rPr>
        <w:t>obesidadinfantil</w:t>
      </w:r>
      <w:proofErr w:type="spellEnd"/>
      <w:r w:rsidRPr="00543879">
        <w:rPr>
          <w:rFonts w:ascii="Verdana" w:hAnsi="Verdana" w:cs="Arial"/>
          <w:i/>
          <w:iCs/>
          <w:color w:val="000000"/>
        </w:rPr>
        <w:t xml:space="preserve">. </w:t>
      </w:r>
      <w:r w:rsidRPr="00543879">
        <w:rPr>
          <w:rFonts w:ascii="Verdana" w:hAnsi="Verdana" w:cs="Arial"/>
        </w:rPr>
        <w:t>[citado 23 Ene 2020]</w:t>
      </w:r>
      <w:r w:rsidRPr="00543879">
        <w:rPr>
          <w:rFonts w:ascii="Verdana" w:hAnsi="Verdana" w:cs="Arial"/>
          <w:color w:val="000000"/>
        </w:rPr>
        <w:t>Recuperado de</w:t>
      </w:r>
      <w:r w:rsidRPr="00543879">
        <w:rPr>
          <w:rFonts w:ascii="Verdana" w:hAnsi="Verdana" w:cs="Arial"/>
          <w:color w:val="000000"/>
        </w:rPr>
        <w:br/>
      </w:r>
      <w:hyperlink r:id="rId43" w:history="1">
        <w:r w:rsidRPr="00543879">
          <w:rPr>
            <w:rStyle w:val="Hipervnculo"/>
            <w:rFonts w:ascii="Verdana" w:hAnsi="Verdana" w:cs="Arial"/>
          </w:rPr>
          <w:t>http://www.who.int/end-childhoodobesity/facts/es/</w:t>
        </w:r>
      </w:hyperlink>
    </w:p>
    <w:p w:rsidR="00D63527" w:rsidRPr="00543879" w:rsidRDefault="00D63527" w:rsidP="009B31AF">
      <w:pPr>
        <w:pStyle w:val="Prrafodelista"/>
        <w:numPr>
          <w:ilvl w:val="0"/>
          <w:numId w:val="1"/>
        </w:numPr>
        <w:tabs>
          <w:tab w:val="left" w:pos="284"/>
          <w:tab w:val="left" w:pos="426"/>
        </w:tabs>
        <w:spacing w:after="0" w:line="360" w:lineRule="auto"/>
        <w:ind w:hanging="720"/>
        <w:jc w:val="both"/>
        <w:rPr>
          <w:rFonts w:ascii="Verdana" w:hAnsi="Verdana" w:cs="Arial"/>
          <w:b/>
        </w:rPr>
      </w:pPr>
      <w:r w:rsidRPr="00543879">
        <w:rPr>
          <w:rFonts w:ascii="Verdana" w:hAnsi="Verdana" w:cs="Arial"/>
          <w:bCs/>
          <w:color w:val="000000"/>
        </w:rPr>
        <w:t>León, M. P.; Infantes-Paniagua, Á.; González-Martí, I.; Contreras, O. (2018).</w:t>
      </w:r>
      <w:r w:rsidRPr="00543879">
        <w:rPr>
          <w:rFonts w:ascii="Verdana" w:hAnsi="Verdana" w:cs="Arial"/>
          <w:color w:val="000000"/>
        </w:rPr>
        <w:t xml:space="preserve">Prevalencia de </w:t>
      </w:r>
      <w:proofErr w:type="spellStart"/>
      <w:r w:rsidRPr="00543879">
        <w:rPr>
          <w:rFonts w:ascii="Verdana" w:hAnsi="Verdana" w:cs="Arial"/>
          <w:color w:val="000000"/>
        </w:rPr>
        <w:t>sobpreso</w:t>
      </w:r>
      <w:proofErr w:type="spellEnd"/>
      <w:r w:rsidRPr="00543879">
        <w:rPr>
          <w:rFonts w:ascii="Verdana" w:hAnsi="Verdana" w:cs="Arial"/>
          <w:color w:val="000000"/>
        </w:rPr>
        <w:t xml:space="preserve"> y obesidad infantil y </w:t>
      </w:r>
      <w:proofErr w:type="spellStart"/>
      <w:r w:rsidRPr="00543879">
        <w:rPr>
          <w:rFonts w:ascii="Verdana" w:hAnsi="Verdana" w:cs="Arial"/>
          <w:color w:val="000000"/>
        </w:rPr>
        <w:t>surelación</w:t>
      </w:r>
      <w:proofErr w:type="spellEnd"/>
      <w:r w:rsidRPr="00543879">
        <w:rPr>
          <w:rFonts w:ascii="Verdana" w:hAnsi="Verdana" w:cs="Arial"/>
          <w:color w:val="000000"/>
        </w:rPr>
        <w:t xml:space="preserve"> con factores sociodemográficos. </w:t>
      </w:r>
      <w:proofErr w:type="spellStart"/>
      <w:r w:rsidRPr="00543879">
        <w:rPr>
          <w:rFonts w:ascii="Verdana" w:hAnsi="Verdana" w:cs="Arial"/>
          <w:i/>
          <w:iCs/>
          <w:color w:val="000000"/>
        </w:rPr>
        <w:t>Journal</w:t>
      </w:r>
      <w:proofErr w:type="spellEnd"/>
      <w:r w:rsidRPr="00543879">
        <w:rPr>
          <w:rFonts w:ascii="Verdana" w:hAnsi="Verdana" w:cs="Arial"/>
          <w:i/>
          <w:iCs/>
          <w:color w:val="000000"/>
        </w:rPr>
        <w:t xml:space="preserve"> of Sport and </w:t>
      </w:r>
      <w:proofErr w:type="spellStart"/>
      <w:r w:rsidRPr="00543879">
        <w:rPr>
          <w:rFonts w:ascii="Verdana" w:hAnsi="Verdana" w:cs="Arial"/>
          <w:i/>
          <w:iCs/>
          <w:color w:val="000000"/>
        </w:rPr>
        <w:t>HealthResearch</w:t>
      </w:r>
      <w:proofErr w:type="spellEnd"/>
      <w:r w:rsidRPr="00543879">
        <w:rPr>
          <w:rFonts w:ascii="Verdana" w:hAnsi="Verdana" w:cs="Arial"/>
          <w:i/>
          <w:iCs/>
          <w:color w:val="000000"/>
        </w:rPr>
        <w:t>. 10</w:t>
      </w:r>
      <w:r w:rsidRPr="00543879">
        <w:rPr>
          <w:rFonts w:ascii="Verdana" w:hAnsi="Verdana" w:cs="Arial"/>
          <w:color w:val="000000"/>
        </w:rPr>
        <w:t>(</w:t>
      </w:r>
      <w:proofErr w:type="spellStart"/>
      <w:r w:rsidRPr="00543879">
        <w:rPr>
          <w:rFonts w:ascii="Verdana" w:hAnsi="Verdana" w:cs="Arial"/>
          <w:color w:val="000000"/>
        </w:rPr>
        <w:t>supl</w:t>
      </w:r>
      <w:proofErr w:type="spellEnd"/>
      <w:r w:rsidRPr="00543879">
        <w:rPr>
          <w:rFonts w:ascii="Verdana" w:hAnsi="Verdana" w:cs="Arial"/>
          <w:color w:val="000000"/>
        </w:rPr>
        <w:t xml:space="preserve"> 1):163-172</w:t>
      </w:r>
      <w:proofErr w:type="gramStart"/>
      <w:r w:rsidRPr="00543879">
        <w:rPr>
          <w:rFonts w:ascii="Verdana" w:hAnsi="Verdana" w:cs="Arial"/>
          <w:color w:val="000000"/>
        </w:rPr>
        <w:t>.</w:t>
      </w:r>
      <w:r w:rsidRPr="00543879">
        <w:rPr>
          <w:rFonts w:ascii="Verdana" w:hAnsi="Verdana" w:cs="Arial"/>
        </w:rPr>
        <w:t>[</w:t>
      </w:r>
      <w:proofErr w:type="gramEnd"/>
      <w:r w:rsidRPr="00543879">
        <w:rPr>
          <w:rFonts w:ascii="Verdana" w:hAnsi="Verdana" w:cs="Arial"/>
        </w:rPr>
        <w:t xml:space="preserve">citado 23 Ene 2020]. Disponible en: </w:t>
      </w:r>
      <w:hyperlink r:id="rId44" w:history="1">
        <w:r w:rsidRPr="00543879">
          <w:rPr>
            <w:rStyle w:val="Hipervnculo"/>
            <w:rFonts w:ascii="Verdana" w:hAnsi="Verdana" w:cs="Arial"/>
          </w:rPr>
          <w:t>http://www.scielo.org.mx/scielo.php?script=sci_arttext&amp;pid=S2007-15232018000200221&amp;lng=es</w:t>
        </w:r>
      </w:hyperlink>
      <w:r w:rsidRPr="00543879">
        <w:rPr>
          <w:rFonts w:ascii="Verdana" w:hAnsi="Verdana" w:cs="Arial"/>
        </w:rPr>
        <w:t>.</w:t>
      </w:r>
    </w:p>
    <w:p w:rsidR="00D63527" w:rsidRPr="00543879" w:rsidRDefault="00D63527" w:rsidP="009B31AF">
      <w:pPr>
        <w:pStyle w:val="Prrafodelista"/>
        <w:numPr>
          <w:ilvl w:val="0"/>
          <w:numId w:val="1"/>
        </w:numPr>
        <w:tabs>
          <w:tab w:val="left" w:pos="284"/>
          <w:tab w:val="left" w:pos="426"/>
        </w:tabs>
        <w:spacing w:after="0" w:line="360" w:lineRule="auto"/>
        <w:jc w:val="both"/>
        <w:rPr>
          <w:rFonts w:ascii="Verdana" w:hAnsi="Verdana" w:cs="Arial"/>
          <w:b/>
        </w:rPr>
      </w:pPr>
      <w:r w:rsidRPr="00543879">
        <w:rPr>
          <w:rFonts w:ascii="Verdana" w:hAnsi="Verdana" w:cs="Arial"/>
        </w:rPr>
        <w:t>Organización Mundial de la Salud. Sobre</w:t>
      </w:r>
      <w:r w:rsidR="00E13EAE" w:rsidRPr="00543879">
        <w:rPr>
          <w:rFonts w:ascii="Verdana" w:hAnsi="Verdana" w:cs="Arial"/>
        </w:rPr>
        <w:t xml:space="preserve">peso y obesidad infantiles 2017. </w:t>
      </w:r>
      <w:r w:rsidRPr="00543879">
        <w:rPr>
          <w:rFonts w:ascii="Verdana" w:hAnsi="Verdana" w:cs="Arial"/>
        </w:rPr>
        <w:t>Sobrepeso y obesidad infantiles 2017; [citado 23 Ene 2020].</w:t>
      </w:r>
      <w:r w:rsidR="00E13EAE" w:rsidRPr="00543879">
        <w:rPr>
          <w:rFonts w:ascii="Verdana" w:hAnsi="Verdana" w:cs="Arial"/>
        </w:rPr>
        <w:t xml:space="preserve"> Disponible en: </w:t>
      </w:r>
      <w:hyperlink r:id="rId45" w:history="1">
        <w:r w:rsidR="00E13EAE" w:rsidRPr="00543879">
          <w:rPr>
            <w:rStyle w:val="Hipervnculo"/>
            <w:rFonts w:ascii="Verdana" w:hAnsi="Verdana" w:cs="Arial"/>
          </w:rPr>
          <w:t>http://www.who.int/dietphysicalactivity/childhood/es/</w:t>
        </w:r>
      </w:hyperlink>
      <w:r w:rsidR="00E13EAE" w:rsidRPr="00543879">
        <w:rPr>
          <w:rFonts w:ascii="Verdana" w:hAnsi="Verdana" w:cs="Arial"/>
        </w:rPr>
        <w:t xml:space="preserve"> </w:t>
      </w:r>
    </w:p>
    <w:p w:rsidR="00D63527" w:rsidRPr="00543879" w:rsidRDefault="00D63527" w:rsidP="009B31AF">
      <w:pPr>
        <w:pStyle w:val="Prrafodelista"/>
        <w:numPr>
          <w:ilvl w:val="0"/>
          <w:numId w:val="1"/>
        </w:numPr>
        <w:tabs>
          <w:tab w:val="left" w:pos="284"/>
          <w:tab w:val="left" w:pos="426"/>
        </w:tabs>
        <w:spacing w:after="0" w:line="360" w:lineRule="auto"/>
        <w:ind w:hanging="720"/>
        <w:jc w:val="both"/>
        <w:rPr>
          <w:rFonts w:ascii="Verdana" w:hAnsi="Verdana" w:cs="Arial"/>
          <w:b/>
        </w:rPr>
      </w:pPr>
      <w:r w:rsidRPr="00543879">
        <w:rPr>
          <w:rFonts w:ascii="Verdana" w:hAnsi="Verdana" w:cs="Arial"/>
        </w:rPr>
        <w:lastRenderedPageBreak/>
        <w:t xml:space="preserve">American </w:t>
      </w:r>
      <w:proofErr w:type="spellStart"/>
      <w:r w:rsidRPr="00543879">
        <w:rPr>
          <w:rFonts w:ascii="Verdana" w:hAnsi="Verdana" w:cs="Arial"/>
        </w:rPr>
        <w:t>PsychologicalAssociation</w:t>
      </w:r>
      <w:proofErr w:type="spellEnd"/>
      <w:r w:rsidRPr="00543879">
        <w:rPr>
          <w:rFonts w:ascii="Verdana" w:hAnsi="Verdana" w:cs="Arial"/>
        </w:rPr>
        <w:t>. Hábitos sanos garantizan familias saludab</w:t>
      </w:r>
      <w:r w:rsidR="00E13EAE" w:rsidRPr="00543879">
        <w:rPr>
          <w:rFonts w:ascii="Verdana" w:hAnsi="Verdana" w:cs="Arial"/>
        </w:rPr>
        <w:t xml:space="preserve">les 2017; [citado 23 Ene 2020]. Disponible en: </w:t>
      </w:r>
      <w:hyperlink r:id="rId46" w:tgtFrame="_blank" w:history="1">
        <w:r w:rsidRPr="00543879">
          <w:rPr>
            <w:rStyle w:val="Hipervnculo"/>
            <w:rFonts w:ascii="Verdana" w:hAnsi="Verdana" w:cs="Arial"/>
          </w:rPr>
          <w:t>http://www.apa.org/centrodeapoyo/garantizan.aspx</w:t>
        </w:r>
      </w:hyperlink>
    </w:p>
    <w:p w:rsidR="00D63527" w:rsidRPr="00543879" w:rsidRDefault="00D63527" w:rsidP="009B31AF">
      <w:pPr>
        <w:pStyle w:val="Prrafodelista"/>
        <w:numPr>
          <w:ilvl w:val="0"/>
          <w:numId w:val="1"/>
        </w:numPr>
        <w:tabs>
          <w:tab w:val="left" w:pos="284"/>
          <w:tab w:val="left" w:pos="426"/>
        </w:tabs>
        <w:spacing w:after="0" w:line="360" w:lineRule="auto"/>
        <w:ind w:hanging="720"/>
        <w:jc w:val="both"/>
        <w:rPr>
          <w:rFonts w:ascii="Verdana" w:hAnsi="Verdana" w:cs="Arial"/>
          <w:b/>
        </w:rPr>
      </w:pPr>
      <w:r w:rsidRPr="00543879">
        <w:rPr>
          <w:rFonts w:ascii="Verdana" w:hAnsi="Verdana" w:cs="Arial"/>
        </w:rPr>
        <w:t>Organización de las Naciones Unidas para la Alimentación y la Agricultura y la Organización Panamericana de la Salud. Informe nutricional Sudamérica 2017; Informe nutricional Sudamérica 2017; [citado 23 Ene 2020]</w:t>
      </w:r>
      <w:r w:rsidR="00E13EAE" w:rsidRPr="00543879">
        <w:rPr>
          <w:rFonts w:ascii="Verdana" w:hAnsi="Verdana" w:cs="Arial"/>
        </w:rPr>
        <w:t xml:space="preserve">. Disponible en: </w:t>
      </w:r>
      <w:hyperlink r:id="rId47" w:tgtFrame="_blank" w:history="1">
        <w:r w:rsidRPr="00543879">
          <w:rPr>
            <w:rStyle w:val="Hipervnculo"/>
            <w:rFonts w:ascii="Verdana" w:hAnsi="Verdana" w:cs="Arial"/>
          </w:rPr>
          <w:t>http://www.fao.org/chile/noticias/detail-events/es/c/1042961/</w:t>
        </w:r>
      </w:hyperlink>
    </w:p>
    <w:p w:rsidR="00D63527" w:rsidRPr="00543879" w:rsidRDefault="00E13EAE" w:rsidP="009B31AF">
      <w:pPr>
        <w:pStyle w:val="Prrafodelista"/>
        <w:numPr>
          <w:ilvl w:val="0"/>
          <w:numId w:val="1"/>
        </w:numPr>
        <w:tabs>
          <w:tab w:val="left" w:pos="284"/>
          <w:tab w:val="left" w:pos="426"/>
        </w:tabs>
        <w:spacing w:after="0" w:line="360" w:lineRule="auto"/>
        <w:ind w:hanging="720"/>
        <w:jc w:val="both"/>
        <w:rPr>
          <w:rStyle w:val="Hipervnculo"/>
          <w:rFonts w:ascii="Verdana" w:hAnsi="Verdana" w:cs="Arial"/>
          <w:b/>
          <w:color w:val="auto"/>
          <w:u w:val="none"/>
        </w:rPr>
      </w:pPr>
      <w:r w:rsidRPr="00543879">
        <w:rPr>
          <w:rFonts w:ascii="Verdana" w:hAnsi="Verdana" w:cs="Arial"/>
        </w:rPr>
        <w:t xml:space="preserve">Gonzalo </w:t>
      </w:r>
      <w:proofErr w:type="spellStart"/>
      <w:r w:rsidR="00D63527" w:rsidRPr="00543879">
        <w:rPr>
          <w:rFonts w:ascii="Verdana" w:hAnsi="Verdana" w:cs="Arial"/>
        </w:rPr>
        <w:t>Almorox</w:t>
      </w:r>
      <w:proofErr w:type="spellEnd"/>
      <w:r w:rsidR="00D63527" w:rsidRPr="00543879">
        <w:rPr>
          <w:rFonts w:ascii="Verdana" w:hAnsi="Verdana" w:cs="Arial"/>
        </w:rPr>
        <w:t xml:space="preserve"> E, Urbanos</w:t>
      </w:r>
      <w:r w:rsidRPr="00543879">
        <w:rPr>
          <w:rFonts w:ascii="Verdana" w:hAnsi="Verdana" w:cs="Arial"/>
        </w:rPr>
        <w:t xml:space="preserve"> </w:t>
      </w:r>
      <w:r w:rsidR="00D63527" w:rsidRPr="00543879">
        <w:rPr>
          <w:rFonts w:ascii="Verdana" w:hAnsi="Verdana" w:cs="Arial"/>
        </w:rPr>
        <w:t xml:space="preserve">Garrido RM. </w:t>
      </w:r>
      <w:proofErr w:type="spellStart"/>
      <w:r w:rsidR="00D63527" w:rsidRPr="00543879">
        <w:rPr>
          <w:rFonts w:ascii="Verdana" w:hAnsi="Verdana" w:cs="Arial"/>
        </w:rPr>
        <w:t>Int</w:t>
      </w:r>
      <w:proofErr w:type="spellEnd"/>
      <w:r w:rsidR="00D63527" w:rsidRPr="00543879">
        <w:rPr>
          <w:rFonts w:ascii="Verdana" w:hAnsi="Verdana" w:cs="Arial"/>
        </w:rPr>
        <w:t xml:space="preserve"> J </w:t>
      </w:r>
      <w:proofErr w:type="spellStart"/>
      <w:r w:rsidR="00D63527" w:rsidRPr="00543879">
        <w:rPr>
          <w:rFonts w:ascii="Verdana" w:hAnsi="Verdana" w:cs="Arial"/>
        </w:rPr>
        <w:t>EquityHealth</w:t>
      </w:r>
      <w:proofErr w:type="spellEnd"/>
      <w:r w:rsidR="00D63527" w:rsidRPr="00543879">
        <w:rPr>
          <w:rFonts w:ascii="Verdana" w:hAnsi="Verdana" w:cs="Arial"/>
        </w:rPr>
        <w:t xml:space="preserve">. </w:t>
      </w:r>
      <w:proofErr w:type="spellStart"/>
      <w:r w:rsidR="00D63527" w:rsidRPr="00543879">
        <w:rPr>
          <w:rFonts w:ascii="Verdana" w:hAnsi="Verdana" w:cs="Arial"/>
        </w:rPr>
        <w:t>Decomposing</w:t>
      </w:r>
      <w:proofErr w:type="spellEnd"/>
      <w:r w:rsidR="00D63527" w:rsidRPr="00543879">
        <w:rPr>
          <w:rFonts w:ascii="Verdana" w:hAnsi="Verdana" w:cs="Arial"/>
        </w:rPr>
        <w:t xml:space="preserve"> socio-</w:t>
      </w:r>
      <w:proofErr w:type="spellStart"/>
      <w:r w:rsidR="00D63527" w:rsidRPr="00543879">
        <w:rPr>
          <w:rFonts w:ascii="Verdana" w:hAnsi="Verdana" w:cs="Arial"/>
        </w:rPr>
        <w:t>economicinequalities</w:t>
      </w:r>
      <w:proofErr w:type="spellEnd"/>
      <w:r w:rsidR="00D63527" w:rsidRPr="00543879">
        <w:rPr>
          <w:rFonts w:ascii="Verdana" w:hAnsi="Verdana" w:cs="Arial"/>
        </w:rPr>
        <w:t xml:space="preserve"> in </w:t>
      </w:r>
      <w:proofErr w:type="spellStart"/>
      <w:r w:rsidR="00D63527" w:rsidRPr="00543879">
        <w:rPr>
          <w:rFonts w:ascii="Verdana" w:hAnsi="Verdana" w:cs="Arial"/>
        </w:rPr>
        <w:t>leisure</w:t>
      </w:r>
      <w:proofErr w:type="spellEnd"/>
      <w:r w:rsidR="00D63527" w:rsidRPr="00543879">
        <w:rPr>
          <w:rFonts w:ascii="Verdana" w:hAnsi="Verdana" w:cs="Arial"/>
        </w:rPr>
        <w:t xml:space="preserve"> time </w:t>
      </w:r>
      <w:proofErr w:type="spellStart"/>
      <w:r w:rsidR="00D63527" w:rsidRPr="00543879">
        <w:rPr>
          <w:rFonts w:ascii="Verdana" w:hAnsi="Verdana" w:cs="Arial"/>
        </w:rPr>
        <w:t>physicalinactivity</w:t>
      </w:r>
      <w:proofErr w:type="spellEnd"/>
      <w:r w:rsidR="00D63527" w:rsidRPr="00543879">
        <w:rPr>
          <w:rFonts w:ascii="Verdana" w:hAnsi="Verdana" w:cs="Arial"/>
        </w:rPr>
        <w:t xml:space="preserve">: </w:t>
      </w:r>
      <w:proofErr w:type="spellStart"/>
      <w:r w:rsidR="00D63527" w:rsidRPr="00543879">
        <w:rPr>
          <w:rFonts w:ascii="Verdana" w:hAnsi="Verdana" w:cs="Arial"/>
        </w:rPr>
        <w:t>the</w:t>
      </w:r>
      <w:proofErr w:type="spellEnd"/>
      <w:r w:rsidR="00D63527" w:rsidRPr="00543879">
        <w:rPr>
          <w:rFonts w:ascii="Verdana" w:hAnsi="Verdana" w:cs="Arial"/>
        </w:rPr>
        <w:t xml:space="preserve"> case of </w:t>
      </w:r>
      <w:proofErr w:type="spellStart"/>
      <w:r w:rsidR="00D63527" w:rsidRPr="00543879">
        <w:rPr>
          <w:rFonts w:ascii="Verdana" w:hAnsi="Verdana" w:cs="Arial"/>
        </w:rPr>
        <w:t>Spanishchildren</w:t>
      </w:r>
      <w:proofErr w:type="spellEnd"/>
      <w:r w:rsidR="00D63527" w:rsidRPr="00543879">
        <w:rPr>
          <w:rFonts w:ascii="Verdana" w:hAnsi="Verdana" w:cs="Arial"/>
        </w:rPr>
        <w:t xml:space="preserve">. International </w:t>
      </w:r>
      <w:proofErr w:type="spellStart"/>
      <w:r w:rsidR="00D63527" w:rsidRPr="00543879">
        <w:rPr>
          <w:rFonts w:ascii="Verdana" w:hAnsi="Verdana" w:cs="Arial"/>
        </w:rPr>
        <w:t>JournalforEquity</w:t>
      </w:r>
      <w:proofErr w:type="spellEnd"/>
      <w:r w:rsidR="00D63527" w:rsidRPr="00543879">
        <w:rPr>
          <w:rFonts w:ascii="Verdana" w:hAnsi="Verdana" w:cs="Arial"/>
        </w:rPr>
        <w:t xml:space="preserve"> in </w:t>
      </w:r>
      <w:proofErr w:type="spellStart"/>
      <w:r w:rsidR="00D63527" w:rsidRPr="00543879">
        <w:rPr>
          <w:rFonts w:ascii="Verdana" w:hAnsi="Verdana" w:cs="Arial"/>
        </w:rPr>
        <w:t>Health</w:t>
      </w:r>
      <w:proofErr w:type="spellEnd"/>
      <w:r w:rsidR="00D63527" w:rsidRPr="00543879">
        <w:rPr>
          <w:rFonts w:ascii="Verdana" w:hAnsi="Verdana" w:cs="Arial"/>
        </w:rPr>
        <w:t xml:space="preserve"> 2016; 15:1-10[citado 23 Ene 2020]. </w:t>
      </w:r>
      <w:r w:rsidRPr="00543879">
        <w:rPr>
          <w:rFonts w:ascii="Verdana" w:hAnsi="Verdana" w:cs="Arial"/>
        </w:rPr>
        <w:t xml:space="preserve">Disponible en: </w:t>
      </w:r>
      <w:hyperlink r:id="rId48" w:tgtFrame="_blank" w:history="1">
        <w:r w:rsidR="00D63527" w:rsidRPr="00543879">
          <w:rPr>
            <w:rStyle w:val="Hipervnculo"/>
            <w:rFonts w:ascii="Verdana" w:hAnsi="Verdana" w:cs="Arial"/>
          </w:rPr>
          <w:t>https://equityhealthj.biomedcentral.com/track/pdf/10.1186/s12939-016-0394-9</w:t>
        </w:r>
      </w:hyperlink>
    </w:p>
    <w:p w:rsidR="00D63527" w:rsidRPr="00543879" w:rsidRDefault="00D63527" w:rsidP="009B31AF">
      <w:pPr>
        <w:spacing w:after="0" w:line="360" w:lineRule="auto"/>
        <w:jc w:val="both"/>
        <w:rPr>
          <w:rFonts w:ascii="Verdana" w:hAnsi="Verdana" w:cs="Arial"/>
        </w:rPr>
      </w:pPr>
      <w:r w:rsidRPr="00543879">
        <w:rPr>
          <w:rFonts w:ascii="Verdana" w:hAnsi="Verdana" w:cs="Arial"/>
          <w:b/>
        </w:rPr>
        <w:t>30.</w:t>
      </w:r>
      <w:r w:rsidRPr="00543879">
        <w:rPr>
          <w:rFonts w:ascii="Verdana" w:hAnsi="Verdana" w:cs="Arial"/>
        </w:rPr>
        <w:t xml:space="preserve"> Delgado Miguel C, Muñoz Serrano AJ, Barrena </w:t>
      </w:r>
      <w:proofErr w:type="spellStart"/>
      <w:r w:rsidRPr="00543879">
        <w:rPr>
          <w:rFonts w:ascii="Verdana" w:hAnsi="Verdana" w:cs="Arial"/>
        </w:rPr>
        <w:t>Delfa</w:t>
      </w:r>
      <w:proofErr w:type="spellEnd"/>
      <w:r w:rsidRPr="00543879">
        <w:rPr>
          <w:rFonts w:ascii="Verdana" w:hAnsi="Verdana" w:cs="Arial"/>
        </w:rPr>
        <w:t xml:space="preserve"> S, Núñez Cerezo V, </w:t>
      </w:r>
      <w:proofErr w:type="spellStart"/>
      <w:r w:rsidRPr="00543879">
        <w:rPr>
          <w:rFonts w:ascii="Verdana" w:hAnsi="Verdana" w:cs="Arial"/>
        </w:rPr>
        <w:t>Velayos</w:t>
      </w:r>
      <w:proofErr w:type="spellEnd"/>
      <w:r w:rsidRPr="00543879">
        <w:rPr>
          <w:rFonts w:ascii="Verdana" w:hAnsi="Verdana" w:cs="Arial"/>
        </w:rPr>
        <w:t xml:space="preserve"> M, Estefanía K, </w:t>
      </w:r>
      <w:proofErr w:type="spellStart"/>
      <w:r w:rsidRPr="00543879">
        <w:rPr>
          <w:rFonts w:ascii="Verdana" w:hAnsi="Verdana" w:cs="Arial"/>
        </w:rPr>
        <w:t>et.al</w:t>
      </w:r>
      <w:proofErr w:type="spellEnd"/>
      <w:r w:rsidRPr="00543879">
        <w:rPr>
          <w:rFonts w:ascii="Verdana" w:hAnsi="Verdana" w:cs="Arial"/>
        </w:rPr>
        <w:t xml:space="preserve">. Influencia del sobrepeso y obesidad infantil en la  apendicitis aguda en niños. Estudio de cohortes. Cir. </w:t>
      </w:r>
      <w:proofErr w:type="spellStart"/>
      <w:r w:rsidRPr="00543879">
        <w:rPr>
          <w:rFonts w:ascii="Verdana" w:hAnsi="Verdana" w:cs="Arial"/>
        </w:rPr>
        <w:t>Pediatr</w:t>
      </w:r>
      <w:proofErr w:type="spellEnd"/>
      <w:r w:rsidRPr="00543879">
        <w:rPr>
          <w:rFonts w:ascii="Verdana" w:hAnsi="Verdana" w:cs="Arial"/>
        </w:rPr>
        <w:t xml:space="preserve"> [Internet]. 2020 [citado 8 Jun 2021]; 33(1): 20-24. Disponible en: </w:t>
      </w:r>
      <w:hyperlink r:id="rId49" w:history="1">
        <w:r w:rsidRPr="00543879">
          <w:rPr>
            <w:rStyle w:val="Hipervnculo"/>
            <w:rFonts w:ascii="Verdana" w:hAnsi="Verdana" w:cs="Arial"/>
          </w:rPr>
          <w:t>https://www.secipe.org/coldata/upload/revista/2020_33-1_20-24.pdf</w:t>
        </w:r>
      </w:hyperlink>
    </w:p>
    <w:p w:rsidR="00D63527" w:rsidRPr="00543879" w:rsidRDefault="00D63527" w:rsidP="009B31AF">
      <w:pPr>
        <w:spacing w:after="0" w:line="360" w:lineRule="auto"/>
        <w:jc w:val="both"/>
        <w:rPr>
          <w:rFonts w:ascii="Verdana" w:hAnsi="Verdana" w:cs="Arial"/>
        </w:rPr>
      </w:pPr>
    </w:p>
    <w:p w:rsidR="00D63527" w:rsidRPr="00543879" w:rsidRDefault="00D63527" w:rsidP="009B31AF">
      <w:pPr>
        <w:spacing w:after="0" w:line="360" w:lineRule="auto"/>
        <w:jc w:val="both"/>
        <w:rPr>
          <w:rFonts w:ascii="Verdana" w:hAnsi="Verdana" w:cs="Arial"/>
        </w:rPr>
      </w:pPr>
      <w:r w:rsidRPr="00543879">
        <w:rPr>
          <w:rFonts w:ascii="Verdana" w:hAnsi="Verdana" w:cs="Arial"/>
          <w:b/>
        </w:rPr>
        <w:t>31.</w:t>
      </w:r>
      <w:r w:rsidRPr="00543879">
        <w:rPr>
          <w:rFonts w:ascii="Verdana" w:hAnsi="Verdana" w:cs="Arial"/>
        </w:rPr>
        <w:t xml:space="preserve"> Zuluaga Santamaría A,  Mejía Restrepo J, López Amaya JE, Ruiz Zabaleta T, Sánchez L, Ochoa Gaviria J, et al. Dolor abdominal agudo  en pacientes obesos y con  sobrepeso: ¿un escenario clínico  diferente? Estudio prospectivo  con tomografía computarizada  </w:t>
      </w:r>
      <w:proofErr w:type="spellStart"/>
      <w:r w:rsidRPr="00543879">
        <w:rPr>
          <w:rFonts w:ascii="Verdana" w:hAnsi="Verdana" w:cs="Arial"/>
        </w:rPr>
        <w:t>multidetector</w:t>
      </w:r>
      <w:proofErr w:type="spellEnd"/>
      <w:r w:rsidRPr="00543879">
        <w:rPr>
          <w:rFonts w:ascii="Verdana" w:hAnsi="Verdana" w:cs="Arial"/>
        </w:rPr>
        <w:t xml:space="preserve">. Rev. </w:t>
      </w:r>
      <w:proofErr w:type="spellStart"/>
      <w:r w:rsidRPr="00543879">
        <w:rPr>
          <w:rFonts w:ascii="Verdana" w:hAnsi="Verdana" w:cs="Arial"/>
        </w:rPr>
        <w:t>Colomb</w:t>
      </w:r>
      <w:proofErr w:type="spellEnd"/>
      <w:r w:rsidRPr="00543879">
        <w:rPr>
          <w:rFonts w:ascii="Verdana" w:hAnsi="Verdana" w:cs="Arial"/>
        </w:rPr>
        <w:t xml:space="preserve">. </w:t>
      </w:r>
      <w:proofErr w:type="spellStart"/>
      <w:r w:rsidRPr="00543879">
        <w:rPr>
          <w:rFonts w:ascii="Verdana" w:hAnsi="Verdana" w:cs="Arial"/>
        </w:rPr>
        <w:t>Radiol</w:t>
      </w:r>
      <w:proofErr w:type="spellEnd"/>
      <w:r w:rsidRPr="00543879">
        <w:rPr>
          <w:rFonts w:ascii="Verdana" w:hAnsi="Verdana" w:cs="Arial"/>
        </w:rPr>
        <w:t xml:space="preserve"> [Internet]. 2017 [citado 8 Jun 2021]; 28(1): 4600-4608. Disponible en: </w:t>
      </w:r>
      <w:hyperlink r:id="rId50" w:history="1">
        <w:r w:rsidRPr="00543879">
          <w:rPr>
            <w:rStyle w:val="Hipervnculo"/>
            <w:rFonts w:ascii="Verdana" w:hAnsi="Verdana" w:cs="Arial"/>
          </w:rPr>
          <w:t>https://www.webcir.org/revistavirtual/articulos/2017/2_mayo/col/dolor_esp.pdf</w:t>
        </w:r>
      </w:hyperlink>
    </w:p>
    <w:p w:rsidR="00D63527" w:rsidRPr="00543879" w:rsidRDefault="00D63527" w:rsidP="009B31AF">
      <w:pPr>
        <w:spacing w:after="0" w:line="360" w:lineRule="auto"/>
        <w:jc w:val="both"/>
        <w:rPr>
          <w:rFonts w:ascii="Verdana" w:hAnsi="Verdana" w:cs="Arial"/>
        </w:rPr>
      </w:pPr>
    </w:p>
    <w:p w:rsidR="00D63527" w:rsidRPr="00543879" w:rsidRDefault="00D63527" w:rsidP="009B31AF">
      <w:pPr>
        <w:spacing w:after="0" w:line="360" w:lineRule="auto"/>
        <w:jc w:val="both"/>
        <w:rPr>
          <w:rFonts w:ascii="Verdana" w:hAnsi="Verdana" w:cs="Arial"/>
        </w:rPr>
      </w:pPr>
      <w:r w:rsidRPr="00543879">
        <w:rPr>
          <w:rFonts w:ascii="Verdana" w:hAnsi="Verdana" w:cs="Arial"/>
          <w:b/>
        </w:rPr>
        <w:t>32.</w:t>
      </w:r>
      <w:r w:rsidRPr="00543879">
        <w:rPr>
          <w:rFonts w:ascii="Verdana" w:hAnsi="Verdana" w:cs="Arial"/>
        </w:rPr>
        <w:t xml:space="preserve"> Alba Palacios R, Mendoza Delgado FJ. </w:t>
      </w:r>
      <w:proofErr w:type="spellStart"/>
      <w:r w:rsidRPr="00543879">
        <w:rPr>
          <w:rFonts w:ascii="Verdana" w:hAnsi="Verdana" w:cs="Arial"/>
        </w:rPr>
        <w:t>Apendicectomía</w:t>
      </w:r>
      <w:proofErr w:type="spellEnd"/>
      <w:r w:rsidRPr="00543879">
        <w:rPr>
          <w:rFonts w:ascii="Verdana" w:hAnsi="Verdana" w:cs="Arial"/>
        </w:rPr>
        <w:t xml:space="preserve"> laparoscópica en  obesidad infantil. </w:t>
      </w:r>
      <w:proofErr w:type="spellStart"/>
      <w:r w:rsidRPr="00543879">
        <w:rPr>
          <w:rFonts w:ascii="Verdana" w:hAnsi="Verdana" w:cs="Arial"/>
        </w:rPr>
        <w:t>Arch</w:t>
      </w:r>
      <w:proofErr w:type="spellEnd"/>
      <w:r w:rsidRPr="00543879">
        <w:rPr>
          <w:rFonts w:ascii="Verdana" w:hAnsi="Verdana" w:cs="Arial"/>
        </w:rPr>
        <w:t xml:space="preserve"> </w:t>
      </w:r>
      <w:proofErr w:type="spellStart"/>
      <w:r w:rsidRPr="00543879">
        <w:rPr>
          <w:rFonts w:ascii="Verdana" w:hAnsi="Verdana" w:cs="Arial"/>
        </w:rPr>
        <w:t>Inv</w:t>
      </w:r>
      <w:proofErr w:type="spellEnd"/>
      <w:r w:rsidRPr="00543879">
        <w:rPr>
          <w:rFonts w:ascii="Verdana" w:hAnsi="Verdana" w:cs="Arial"/>
        </w:rPr>
        <w:t xml:space="preserve"> Mat </w:t>
      </w:r>
      <w:proofErr w:type="spellStart"/>
      <w:r w:rsidRPr="00543879">
        <w:rPr>
          <w:rFonts w:ascii="Verdana" w:hAnsi="Verdana" w:cs="Arial"/>
        </w:rPr>
        <w:t>Inf</w:t>
      </w:r>
      <w:proofErr w:type="spellEnd"/>
      <w:r w:rsidRPr="00543879">
        <w:rPr>
          <w:rFonts w:ascii="Verdana" w:hAnsi="Verdana" w:cs="Arial"/>
        </w:rPr>
        <w:t xml:space="preserve"> [Internet]. 2013 [citado 8 Jun 2021]; 5(3):103-106. Disponible en: </w:t>
      </w:r>
      <w:hyperlink r:id="rId51" w:history="1">
        <w:r w:rsidRPr="00543879">
          <w:rPr>
            <w:rStyle w:val="Hipervnculo"/>
            <w:rFonts w:ascii="Verdana" w:hAnsi="Verdana" w:cs="Arial"/>
          </w:rPr>
          <w:t>https://www.medigraphic.com/pdfs/imi/imi-2013/imi133a.pdf</w:t>
        </w:r>
      </w:hyperlink>
      <w:r w:rsidRPr="00543879">
        <w:rPr>
          <w:rFonts w:ascii="Verdana" w:hAnsi="Verdana" w:cs="Arial"/>
        </w:rPr>
        <w:t xml:space="preserve"> </w:t>
      </w:r>
    </w:p>
    <w:p w:rsidR="00D63527" w:rsidRPr="00543879" w:rsidRDefault="00D63527" w:rsidP="009B31AF">
      <w:pPr>
        <w:spacing w:after="0" w:line="360" w:lineRule="auto"/>
        <w:jc w:val="both"/>
        <w:rPr>
          <w:rFonts w:ascii="Verdana" w:hAnsi="Verdana" w:cs="Arial"/>
        </w:rPr>
      </w:pPr>
    </w:p>
    <w:p w:rsidR="00D63527" w:rsidRPr="00543879" w:rsidRDefault="00D63527" w:rsidP="009B31AF">
      <w:pPr>
        <w:spacing w:after="0" w:line="360" w:lineRule="auto"/>
        <w:jc w:val="both"/>
        <w:rPr>
          <w:rFonts w:ascii="Verdana" w:hAnsi="Verdana" w:cs="Arial"/>
        </w:rPr>
      </w:pPr>
      <w:r w:rsidRPr="00543879">
        <w:rPr>
          <w:rFonts w:ascii="Verdana" w:hAnsi="Verdana" w:cs="Arial"/>
          <w:b/>
        </w:rPr>
        <w:lastRenderedPageBreak/>
        <w:t>33.</w:t>
      </w:r>
      <w:r w:rsidRPr="00543879">
        <w:rPr>
          <w:rFonts w:ascii="Verdana" w:hAnsi="Verdana" w:cs="Arial"/>
        </w:rPr>
        <w:t xml:space="preserve"> Jara H, </w:t>
      </w:r>
      <w:proofErr w:type="spellStart"/>
      <w:r w:rsidRPr="00543879">
        <w:rPr>
          <w:rFonts w:ascii="Verdana" w:hAnsi="Verdana" w:cs="Arial"/>
        </w:rPr>
        <w:t>Sarahí</w:t>
      </w:r>
      <w:proofErr w:type="spellEnd"/>
      <w:r w:rsidRPr="00543879">
        <w:rPr>
          <w:rFonts w:ascii="Verdana" w:hAnsi="Verdana" w:cs="Arial"/>
        </w:rPr>
        <w:t xml:space="preserve"> A. Asociación entre obesidad y desarrollo de complicaciones pos operatorias en pacientes sometidos a </w:t>
      </w:r>
      <w:proofErr w:type="spellStart"/>
      <w:r w:rsidRPr="00543879">
        <w:rPr>
          <w:rFonts w:ascii="Verdana" w:hAnsi="Verdana" w:cs="Arial"/>
        </w:rPr>
        <w:t>apendicectomía</w:t>
      </w:r>
      <w:proofErr w:type="spellEnd"/>
      <w:r w:rsidRPr="00543879">
        <w:rPr>
          <w:rFonts w:ascii="Verdana" w:hAnsi="Verdana" w:cs="Arial"/>
        </w:rPr>
        <w:t xml:space="preserve"> en el Servicio de Cirugía General del Hospital María Auxiliadora en el periodo 2007 – 2017 [Tesis en Internet]. 2017. Universidad Ricardo Palma Facultad de Medicina Humana. Perú. Disponible en: </w:t>
      </w:r>
      <w:hyperlink r:id="rId52" w:history="1">
        <w:r w:rsidRPr="00543879">
          <w:rPr>
            <w:rStyle w:val="Hipervnculo"/>
            <w:rFonts w:ascii="Verdana" w:hAnsi="Verdana" w:cs="Arial"/>
          </w:rPr>
          <w:t>https://repositorio.urp.edu.pe/handle/URP/1276</w:t>
        </w:r>
      </w:hyperlink>
    </w:p>
    <w:p w:rsidR="00D63527" w:rsidRPr="00543879" w:rsidRDefault="00D63527" w:rsidP="009B31AF">
      <w:pPr>
        <w:spacing w:after="0" w:line="360" w:lineRule="auto"/>
        <w:jc w:val="both"/>
        <w:rPr>
          <w:rFonts w:ascii="Verdana" w:hAnsi="Verdana" w:cs="Arial"/>
        </w:rPr>
      </w:pPr>
      <w:r w:rsidRPr="00543879">
        <w:rPr>
          <w:rFonts w:ascii="Verdana" w:hAnsi="Verdana" w:cs="Arial"/>
          <w:b/>
        </w:rPr>
        <w:t>34.</w:t>
      </w:r>
      <w:r w:rsidRPr="00543879">
        <w:rPr>
          <w:rFonts w:ascii="Verdana" w:hAnsi="Verdana" w:cs="Arial"/>
        </w:rPr>
        <w:t xml:space="preserve"> Delgado Miguel C, Muñoz-Serrano AJ, Barrena </w:t>
      </w:r>
      <w:proofErr w:type="spellStart"/>
      <w:r w:rsidRPr="00543879">
        <w:rPr>
          <w:rFonts w:ascii="Verdana" w:hAnsi="Verdana" w:cs="Arial"/>
        </w:rPr>
        <w:t>Delfa</w:t>
      </w:r>
      <w:proofErr w:type="spellEnd"/>
      <w:r w:rsidRPr="00543879">
        <w:rPr>
          <w:rFonts w:ascii="Verdana" w:hAnsi="Verdana" w:cs="Arial"/>
        </w:rPr>
        <w:t xml:space="preserve"> S, Núñez Cerezo V, </w:t>
      </w:r>
      <w:proofErr w:type="spellStart"/>
      <w:r w:rsidRPr="00543879">
        <w:rPr>
          <w:rFonts w:ascii="Verdana" w:hAnsi="Verdana" w:cs="Arial"/>
        </w:rPr>
        <w:t>Velayos</w:t>
      </w:r>
      <w:proofErr w:type="spellEnd"/>
      <w:r w:rsidRPr="00543879">
        <w:rPr>
          <w:rFonts w:ascii="Verdana" w:hAnsi="Verdana" w:cs="Arial"/>
        </w:rPr>
        <w:t xml:space="preserve"> M, Estefanía K, et al. Influencia del sobrepeso y obesidad infantil en la apendicitis aguda en niños. Estudio de cohortes. </w:t>
      </w:r>
      <w:proofErr w:type="spellStart"/>
      <w:r w:rsidRPr="00543879">
        <w:rPr>
          <w:rFonts w:ascii="Verdana" w:hAnsi="Verdana" w:cs="Arial"/>
        </w:rPr>
        <w:t>Cir</w:t>
      </w:r>
      <w:proofErr w:type="spellEnd"/>
      <w:r w:rsidRPr="00543879">
        <w:rPr>
          <w:rFonts w:ascii="Verdana" w:hAnsi="Verdana" w:cs="Arial"/>
        </w:rPr>
        <w:t xml:space="preserve"> </w:t>
      </w:r>
      <w:proofErr w:type="spellStart"/>
      <w:r w:rsidRPr="00543879">
        <w:rPr>
          <w:rFonts w:ascii="Verdana" w:hAnsi="Verdana" w:cs="Arial"/>
        </w:rPr>
        <w:t>Pediatr</w:t>
      </w:r>
      <w:proofErr w:type="spellEnd"/>
      <w:r w:rsidRPr="00543879">
        <w:rPr>
          <w:rFonts w:ascii="Verdana" w:hAnsi="Verdana" w:cs="Arial"/>
        </w:rPr>
        <w:t xml:space="preserve"> [Internet]. 2020 [citado 8 Jun 2021]; 33(1): 20-24. Disponible en: </w:t>
      </w:r>
      <w:hyperlink r:id="rId53" w:history="1">
        <w:r w:rsidRPr="00543879">
          <w:rPr>
            <w:rStyle w:val="Hipervnculo"/>
            <w:rFonts w:ascii="Verdana" w:hAnsi="Verdana" w:cs="Arial"/>
          </w:rPr>
          <w:t>https://pesquisa.bvsalud.org/portal/resource/%20es/mdl-32166919</w:t>
        </w:r>
      </w:hyperlink>
      <w:r w:rsidRPr="00543879">
        <w:rPr>
          <w:rFonts w:ascii="Verdana" w:hAnsi="Verdana" w:cs="Arial"/>
        </w:rPr>
        <w:t xml:space="preserve">  </w:t>
      </w:r>
    </w:p>
    <w:p w:rsidR="00D63527" w:rsidRPr="00543879" w:rsidRDefault="00D63527" w:rsidP="009B31AF">
      <w:pPr>
        <w:spacing w:after="0" w:line="360" w:lineRule="auto"/>
        <w:jc w:val="both"/>
        <w:rPr>
          <w:rFonts w:ascii="Verdana" w:hAnsi="Verdana" w:cs="Arial"/>
        </w:rPr>
      </w:pPr>
      <w:r w:rsidRPr="00543879">
        <w:rPr>
          <w:rFonts w:ascii="Verdana" w:hAnsi="Verdana" w:cs="Arial"/>
          <w:b/>
        </w:rPr>
        <w:t>35.</w:t>
      </w:r>
      <w:r w:rsidRPr="00543879">
        <w:rPr>
          <w:rFonts w:ascii="Verdana" w:hAnsi="Verdana" w:cs="Arial"/>
        </w:rPr>
        <w:t xml:space="preserve"> Cervantes </w:t>
      </w:r>
      <w:proofErr w:type="spellStart"/>
      <w:r w:rsidRPr="00543879">
        <w:rPr>
          <w:rFonts w:ascii="Verdana" w:hAnsi="Verdana" w:cs="Arial"/>
        </w:rPr>
        <w:t>Ledezma</w:t>
      </w:r>
      <w:proofErr w:type="spellEnd"/>
      <w:r w:rsidRPr="00543879">
        <w:rPr>
          <w:rFonts w:ascii="Verdana" w:hAnsi="Verdana" w:cs="Arial"/>
        </w:rPr>
        <w:t xml:space="preserve"> JJ. Sobrepeso y obesidad en paciente con apendicitis ¿es realmente un factor de riesgo para complicaciones? Coordinación General de Estudios de Posgrado, UNAM, Tesis y cosechado de Repositorio de la Dirección General de Bibliotecas y Servicios Digitales de Información. </w:t>
      </w:r>
      <w:r w:rsidR="00E13EAE" w:rsidRPr="00543879">
        <w:rPr>
          <w:rFonts w:ascii="Verdana" w:hAnsi="Verdana" w:cs="Arial"/>
        </w:rPr>
        <w:t xml:space="preserve">Disponible en: </w:t>
      </w:r>
      <w:hyperlink r:id="rId54" w:history="1">
        <w:r w:rsidRPr="00543879">
          <w:rPr>
            <w:rStyle w:val="Hipervnculo"/>
            <w:rFonts w:ascii="Verdana" w:hAnsi="Verdana" w:cs="Arial"/>
          </w:rPr>
          <w:t>https://repositorio.unam.mx/contenidos/sobrepeso-y-obesidad-en-paciente-con-apendicitis-es-realmente-un-factor-de-riesgo-para-complicaciones-145635?c=pnPN3a&amp;d=false&amp;q=Obesidad_._y_._sobrepeso&amp;i=1&amp;v=1&amp;t=search_0&amp;as=0</w:t>
        </w:r>
      </w:hyperlink>
    </w:p>
    <w:p w:rsidR="00D63527" w:rsidRPr="00543879" w:rsidRDefault="00D63527" w:rsidP="009B31AF">
      <w:pPr>
        <w:spacing w:after="0" w:line="360" w:lineRule="auto"/>
        <w:jc w:val="both"/>
        <w:rPr>
          <w:rFonts w:ascii="Verdana" w:hAnsi="Verdana" w:cs="Arial"/>
        </w:rPr>
      </w:pPr>
      <w:r w:rsidRPr="00543879">
        <w:rPr>
          <w:rFonts w:ascii="Verdana" w:hAnsi="Verdana" w:cs="Arial"/>
          <w:b/>
        </w:rPr>
        <w:t>36.</w:t>
      </w:r>
      <w:r w:rsidRPr="00543879">
        <w:rPr>
          <w:rFonts w:ascii="Verdana" w:hAnsi="Verdana" w:cs="Arial"/>
        </w:rPr>
        <w:t xml:space="preserve"> González Sánchez R, </w:t>
      </w:r>
      <w:proofErr w:type="spellStart"/>
      <w:r w:rsidRPr="00543879">
        <w:rPr>
          <w:rFonts w:ascii="Verdana" w:hAnsi="Verdana" w:cs="Arial"/>
        </w:rPr>
        <w:t>Llapur</w:t>
      </w:r>
      <w:proofErr w:type="spellEnd"/>
      <w:r w:rsidRPr="00543879">
        <w:rPr>
          <w:rFonts w:ascii="Verdana" w:hAnsi="Verdana" w:cs="Arial"/>
        </w:rPr>
        <w:t xml:space="preserve"> </w:t>
      </w:r>
      <w:proofErr w:type="spellStart"/>
      <w:r w:rsidRPr="00543879">
        <w:rPr>
          <w:rFonts w:ascii="Verdana" w:hAnsi="Verdana" w:cs="Arial"/>
        </w:rPr>
        <w:t>Milián</w:t>
      </w:r>
      <w:proofErr w:type="spellEnd"/>
      <w:r w:rsidRPr="00543879">
        <w:rPr>
          <w:rFonts w:ascii="Verdana" w:hAnsi="Verdana" w:cs="Arial"/>
        </w:rPr>
        <w:t xml:space="preserve"> R, Díaz Sánchez ME, Moreno López V, Pavón Hernández M. Hipertensión arterial y obesidad en escolares de cinco a once años de edad. </w:t>
      </w:r>
      <w:proofErr w:type="spellStart"/>
      <w:r w:rsidRPr="00543879">
        <w:rPr>
          <w:rFonts w:ascii="Verdana" w:hAnsi="Verdana" w:cs="Arial"/>
        </w:rPr>
        <w:t>Rev</w:t>
      </w:r>
      <w:proofErr w:type="spellEnd"/>
      <w:r w:rsidRPr="00543879">
        <w:rPr>
          <w:rFonts w:ascii="Verdana" w:hAnsi="Verdana" w:cs="Arial"/>
        </w:rPr>
        <w:t xml:space="preserve"> Cubana </w:t>
      </w:r>
      <w:proofErr w:type="spellStart"/>
      <w:r w:rsidRPr="00543879">
        <w:rPr>
          <w:rFonts w:ascii="Verdana" w:hAnsi="Verdana" w:cs="Arial"/>
        </w:rPr>
        <w:t>Pediatr</w:t>
      </w:r>
      <w:proofErr w:type="spellEnd"/>
      <w:r w:rsidRPr="00543879">
        <w:rPr>
          <w:rFonts w:ascii="Verdana" w:hAnsi="Verdana" w:cs="Arial"/>
        </w:rPr>
        <w:t xml:space="preserve"> [Internet]. 2013 [citado 8 Jun 2021];  85(4): </w:t>
      </w:r>
      <w:hyperlink r:id="rId55" w:history="1">
        <w:r w:rsidRPr="00543879">
          <w:rPr>
            <w:rStyle w:val="Hipervnculo"/>
            <w:rFonts w:ascii="Verdana" w:hAnsi="Verdana" w:cs="Arial"/>
          </w:rPr>
          <w:t>http://scielo.sld.cu/scielo.php?script=sci_arttext&amp;pid=S0034-75312013000400002</w:t>
        </w:r>
      </w:hyperlink>
    </w:p>
    <w:p w:rsidR="00D63527" w:rsidRPr="00543879" w:rsidRDefault="00D63527" w:rsidP="009B31AF">
      <w:pPr>
        <w:spacing w:after="0" w:line="360" w:lineRule="auto"/>
        <w:jc w:val="both"/>
        <w:rPr>
          <w:rFonts w:ascii="Verdana" w:hAnsi="Verdana" w:cs="Arial"/>
        </w:rPr>
      </w:pPr>
      <w:r w:rsidRPr="00543879">
        <w:rPr>
          <w:rFonts w:ascii="Verdana" w:hAnsi="Verdana" w:cs="Arial"/>
          <w:b/>
        </w:rPr>
        <w:t>37.</w:t>
      </w:r>
      <w:r w:rsidR="00E13EAE" w:rsidRPr="00543879">
        <w:rPr>
          <w:rFonts w:ascii="Verdana" w:hAnsi="Verdana" w:cs="Arial"/>
        </w:rPr>
        <w:t xml:space="preserve"> Aguilar </w:t>
      </w:r>
      <w:r w:rsidRPr="00543879">
        <w:rPr>
          <w:rFonts w:ascii="Verdana" w:hAnsi="Verdana" w:cs="Arial"/>
        </w:rPr>
        <w:t>Cordero MJ</w:t>
      </w:r>
      <w:r w:rsidR="00E13EAE" w:rsidRPr="00543879">
        <w:rPr>
          <w:rFonts w:ascii="Verdana" w:hAnsi="Verdana" w:cs="Arial"/>
        </w:rPr>
        <w:t xml:space="preserve">, Valverde Benítez I, Rodríguez </w:t>
      </w:r>
      <w:proofErr w:type="spellStart"/>
      <w:r w:rsidRPr="00543879">
        <w:rPr>
          <w:rFonts w:ascii="Verdana" w:hAnsi="Verdana" w:cs="Arial"/>
        </w:rPr>
        <w:t>Blanque</w:t>
      </w:r>
      <w:proofErr w:type="spellEnd"/>
      <w:r w:rsidRPr="00543879">
        <w:rPr>
          <w:rFonts w:ascii="Verdana" w:hAnsi="Verdana" w:cs="Arial"/>
        </w:rPr>
        <w:t xml:space="preserve"> R, </w:t>
      </w:r>
      <w:proofErr w:type="spellStart"/>
      <w:r w:rsidRPr="00543879">
        <w:rPr>
          <w:rFonts w:ascii="Verdana" w:hAnsi="Verdana" w:cs="Arial"/>
        </w:rPr>
        <w:t>Leon</w:t>
      </w:r>
      <w:proofErr w:type="spellEnd"/>
      <w:r w:rsidRPr="00543879">
        <w:rPr>
          <w:rFonts w:ascii="Verdana" w:hAnsi="Verdana" w:cs="Arial"/>
        </w:rPr>
        <w:t xml:space="preserve"> Ríos X, Pamela </w:t>
      </w:r>
      <w:proofErr w:type="spellStart"/>
      <w:r w:rsidRPr="00543879">
        <w:rPr>
          <w:rFonts w:ascii="Verdana" w:hAnsi="Verdana" w:cs="Arial"/>
        </w:rPr>
        <w:t>Noack</w:t>
      </w:r>
      <w:proofErr w:type="spellEnd"/>
      <w:r w:rsidRPr="00543879">
        <w:rPr>
          <w:rFonts w:ascii="Verdana" w:hAnsi="Verdana" w:cs="Arial"/>
        </w:rPr>
        <w:t xml:space="preserve"> Segovia J, Sánchez López A M. Obesidad y su relación con la hipertensión arterial en el niño. JONNPR [Internet]. 2018 [citado 8 Jun 2021</w:t>
      </w:r>
      <w:proofErr w:type="gramStart"/>
      <w:r w:rsidRPr="00543879">
        <w:rPr>
          <w:rFonts w:ascii="Verdana" w:hAnsi="Verdana" w:cs="Arial"/>
        </w:rPr>
        <w:t>] ;</w:t>
      </w:r>
      <w:proofErr w:type="gramEnd"/>
      <w:r w:rsidRPr="00543879">
        <w:rPr>
          <w:rFonts w:ascii="Verdana" w:hAnsi="Verdana" w:cs="Arial"/>
        </w:rPr>
        <w:t xml:space="preserve">3 (4):294-306 294 DOI:10.19230/jonnpr.2343 </w:t>
      </w:r>
      <w:hyperlink r:id="rId56" w:history="1">
        <w:r w:rsidRPr="00543879">
          <w:rPr>
            <w:rStyle w:val="Hipervnculo"/>
            <w:rFonts w:ascii="Verdana" w:hAnsi="Verdana" w:cs="Arial"/>
          </w:rPr>
          <w:t>https://www.jonnpr.com/pdf/2343.pdf</w:t>
        </w:r>
      </w:hyperlink>
    </w:p>
    <w:p w:rsidR="00D63527" w:rsidRPr="00543879" w:rsidRDefault="00D63527" w:rsidP="009B31AF">
      <w:pPr>
        <w:spacing w:after="0" w:line="360" w:lineRule="auto"/>
        <w:jc w:val="both"/>
        <w:rPr>
          <w:rFonts w:ascii="Verdana" w:hAnsi="Verdana" w:cs="Arial"/>
        </w:rPr>
      </w:pPr>
      <w:r w:rsidRPr="00543879">
        <w:rPr>
          <w:rFonts w:ascii="Verdana" w:hAnsi="Verdana" w:cs="Arial"/>
          <w:b/>
        </w:rPr>
        <w:t>38.</w:t>
      </w:r>
      <w:r w:rsidRPr="00543879">
        <w:rPr>
          <w:rFonts w:ascii="Verdana" w:hAnsi="Verdana" w:cs="Arial"/>
        </w:rPr>
        <w:t xml:space="preserve"> </w:t>
      </w:r>
      <w:proofErr w:type="spellStart"/>
      <w:r w:rsidRPr="00543879">
        <w:rPr>
          <w:rFonts w:ascii="Verdana" w:hAnsi="Verdana" w:cs="Arial"/>
        </w:rPr>
        <w:t>Cisceros</w:t>
      </w:r>
      <w:proofErr w:type="spellEnd"/>
      <w:r w:rsidRPr="00543879">
        <w:rPr>
          <w:rFonts w:ascii="Verdana" w:hAnsi="Verdana" w:cs="Arial"/>
        </w:rPr>
        <w:t xml:space="preserve"> Cisneros M A, </w:t>
      </w:r>
      <w:proofErr w:type="spellStart"/>
      <w:r w:rsidRPr="00543879">
        <w:rPr>
          <w:rFonts w:ascii="Verdana" w:hAnsi="Verdana" w:cs="Arial"/>
        </w:rPr>
        <w:t>Cuastumal</w:t>
      </w:r>
      <w:proofErr w:type="spellEnd"/>
      <w:r w:rsidRPr="00543879">
        <w:rPr>
          <w:rFonts w:ascii="Verdana" w:hAnsi="Verdana" w:cs="Arial"/>
        </w:rPr>
        <w:t xml:space="preserve"> </w:t>
      </w:r>
      <w:proofErr w:type="spellStart"/>
      <w:r w:rsidRPr="00543879">
        <w:rPr>
          <w:rFonts w:ascii="Verdana" w:hAnsi="Verdana" w:cs="Arial"/>
        </w:rPr>
        <w:t>Cuastumal</w:t>
      </w:r>
      <w:proofErr w:type="spellEnd"/>
      <w:r w:rsidRPr="00543879">
        <w:rPr>
          <w:rFonts w:ascii="Verdana" w:hAnsi="Verdana" w:cs="Arial"/>
        </w:rPr>
        <w:t xml:space="preserve"> M E, </w:t>
      </w:r>
      <w:proofErr w:type="spellStart"/>
      <w:r w:rsidRPr="00543879">
        <w:rPr>
          <w:rFonts w:ascii="Verdana" w:hAnsi="Verdana" w:cs="Arial"/>
        </w:rPr>
        <w:t>Realpe</w:t>
      </w:r>
      <w:proofErr w:type="spellEnd"/>
      <w:r w:rsidRPr="00543879">
        <w:rPr>
          <w:rFonts w:ascii="Verdana" w:hAnsi="Verdana" w:cs="Arial"/>
        </w:rPr>
        <w:t xml:space="preserve"> Cisneros S I,  </w:t>
      </w:r>
      <w:proofErr w:type="spellStart"/>
      <w:r w:rsidRPr="00543879">
        <w:rPr>
          <w:rFonts w:ascii="Verdana" w:hAnsi="Verdana" w:cs="Arial"/>
        </w:rPr>
        <w:t>Realpe</w:t>
      </w:r>
      <w:proofErr w:type="spellEnd"/>
      <w:r w:rsidRPr="00543879">
        <w:rPr>
          <w:rFonts w:ascii="Verdana" w:hAnsi="Verdana" w:cs="Arial"/>
        </w:rPr>
        <w:t xml:space="preserve"> Cisneros L G, Guerrero Ordoñez N E,  </w:t>
      </w:r>
      <w:proofErr w:type="spellStart"/>
      <w:r w:rsidRPr="00543879">
        <w:rPr>
          <w:rFonts w:ascii="Verdana" w:hAnsi="Verdana" w:cs="Arial"/>
        </w:rPr>
        <w:t>et</w:t>
      </w:r>
      <w:proofErr w:type="gramStart"/>
      <w:r w:rsidRPr="00543879">
        <w:rPr>
          <w:rFonts w:ascii="Verdana" w:hAnsi="Verdana" w:cs="Arial"/>
        </w:rPr>
        <w:t>,al</w:t>
      </w:r>
      <w:proofErr w:type="spellEnd"/>
      <w:proofErr w:type="gramEnd"/>
      <w:r w:rsidRPr="00543879">
        <w:rPr>
          <w:rFonts w:ascii="Verdana" w:hAnsi="Verdana" w:cs="Arial"/>
        </w:rPr>
        <w:t xml:space="preserve">. Hipertensión y obesidad en niños de un centro de educación preescolar de la ciudad de Popayán–Colombia: Un estudio descriptivo. Archivos de Medicina [Internet]. PDF </w:t>
      </w:r>
      <w:r w:rsidRPr="00543879">
        <w:rPr>
          <w:rFonts w:ascii="Verdana" w:hAnsi="Verdana" w:cs="Arial"/>
        </w:rPr>
        <w:lastRenderedPageBreak/>
        <w:t xml:space="preserve">generado a partir de XML-JATS4R por </w:t>
      </w:r>
      <w:proofErr w:type="spellStart"/>
      <w:r w:rsidRPr="00543879">
        <w:rPr>
          <w:rFonts w:ascii="Verdana" w:hAnsi="Verdana" w:cs="Arial"/>
        </w:rPr>
        <w:t>Redalyc</w:t>
      </w:r>
      <w:proofErr w:type="spellEnd"/>
      <w:r w:rsidRPr="00543879">
        <w:rPr>
          <w:rFonts w:ascii="Verdana" w:hAnsi="Verdana" w:cs="Arial"/>
        </w:rPr>
        <w:t xml:space="preserve"> Proyecto académico sin fines de lucro, desarrollado bajo la iniciativa de acceso abierto (Col) ISSN: 1657-320X. Universidad de Manizales. Colombia. </w:t>
      </w:r>
      <w:r w:rsidR="00E13EAE" w:rsidRPr="00543879">
        <w:rPr>
          <w:rFonts w:ascii="Verdana" w:hAnsi="Verdana" w:cs="Arial"/>
        </w:rPr>
        <w:t xml:space="preserve">Disponible en: </w:t>
      </w:r>
      <w:hyperlink r:id="rId57" w:history="1">
        <w:r w:rsidRPr="00543879">
          <w:rPr>
            <w:rStyle w:val="Hipervnculo"/>
            <w:rFonts w:ascii="Verdana" w:hAnsi="Verdana" w:cs="Arial"/>
          </w:rPr>
          <w:t>https://www.redalyc.org/jatsRepo/2738/273857650011/273857650011.pdf</w:t>
        </w:r>
      </w:hyperlink>
    </w:p>
    <w:p w:rsidR="00D63527" w:rsidRPr="00543879" w:rsidRDefault="00D63527" w:rsidP="009B31AF">
      <w:pPr>
        <w:spacing w:after="0" w:line="360" w:lineRule="auto"/>
        <w:jc w:val="both"/>
        <w:rPr>
          <w:rFonts w:ascii="Verdana" w:hAnsi="Verdana" w:cs="Arial"/>
        </w:rPr>
      </w:pPr>
      <w:r w:rsidRPr="00543879">
        <w:rPr>
          <w:rFonts w:ascii="Verdana" w:hAnsi="Verdana" w:cs="Arial"/>
          <w:b/>
        </w:rPr>
        <w:t>39.</w:t>
      </w:r>
      <w:r w:rsidRPr="00543879">
        <w:rPr>
          <w:rFonts w:ascii="Verdana" w:hAnsi="Verdana" w:cs="Arial"/>
        </w:rPr>
        <w:t xml:space="preserve"> </w:t>
      </w:r>
      <w:proofErr w:type="spellStart"/>
      <w:r w:rsidRPr="00543879">
        <w:rPr>
          <w:rFonts w:ascii="Verdana" w:hAnsi="Verdana" w:cs="Arial"/>
        </w:rPr>
        <w:t>Barberán</w:t>
      </w:r>
      <w:proofErr w:type="spellEnd"/>
      <w:r w:rsidRPr="00543879">
        <w:rPr>
          <w:rFonts w:ascii="Verdana" w:hAnsi="Verdana" w:cs="Arial"/>
        </w:rPr>
        <w:t xml:space="preserve"> Solórzano K, Escala Cornejo R, Suco Valle S. Sobrepeso y obesidad como factores predisponentes de  hipertensión arterial en niños de 5 a 12 años en  Guayaquil  y  </w:t>
      </w:r>
      <w:proofErr w:type="spellStart"/>
      <w:r w:rsidRPr="00543879">
        <w:rPr>
          <w:rFonts w:ascii="Verdana" w:hAnsi="Verdana" w:cs="Arial"/>
        </w:rPr>
        <w:t>Nobol</w:t>
      </w:r>
      <w:proofErr w:type="spellEnd"/>
      <w:r w:rsidRPr="00543879">
        <w:rPr>
          <w:rFonts w:ascii="Verdana" w:hAnsi="Verdana" w:cs="Arial"/>
        </w:rPr>
        <w:t xml:space="preserve">. Rev. </w:t>
      </w:r>
      <w:proofErr w:type="spellStart"/>
      <w:r w:rsidRPr="00543879">
        <w:rPr>
          <w:rFonts w:ascii="Verdana" w:hAnsi="Verdana" w:cs="Arial"/>
        </w:rPr>
        <w:t>Med</w:t>
      </w:r>
      <w:proofErr w:type="spellEnd"/>
      <w:r w:rsidRPr="00543879">
        <w:rPr>
          <w:rFonts w:ascii="Verdana" w:hAnsi="Verdana" w:cs="Arial"/>
        </w:rPr>
        <w:t>. [Internet].  FCM-UCSG. Año 2010. [</w:t>
      </w:r>
      <w:proofErr w:type="gramStart"/>
      <w:r w:rsidRPr="00543879">
        <w:rPr>
          <w:rFonts w:ascii="Verdana" w:hAnsi="Verdana" w:cs="Arial"/>
        </w:rPr>
        <w:t>c</w:t>
      </w:r>
      <w:r w:rsidR="00E13EAE" w:rsidRPr="00543879">
        <w:rPr>
          <w:rFonts w:ascii="Verdana" w:hAnsi="Verdana" w:cs="Arial"/>
        </w:rPr>
        <w:t>itado</w:t>
      </w:r>
      <w:proofErr w:type="gramEnd"/>
      <w:r w:rsidR="00E13EAE" w:rsidRPr="00543879">
        <w:rPr>
          <w:rFonts w:ascii="Verdana" w:hAnsi="Verdana" w:cs="Arial"/>
        </w:rPr>
        <w:t xml:space="preserve"> 8 Jun 2021]; 16(</w:t>
      </w:r>
      <w:r w:rsidRPr="00543879">
        <w:rPr>
          <w:rFonts w:ascii="Verdana" w:hAnsi="Verdana" w:cs="Arial"/>
        </w:rPr>
        <w:t>3</w:t>
      </w:r>
      <w:r w:rsidR="00E13EAE" w:rsidRPr="00543879">
        <w:rPr>
          <w:rFonts w:ascii="Verdana" w:hAnsi="Verdana" w:cs="Arial"/>
        </w:rPr>
        <w:t>):</w:t>
      </w:r>
      <w:r w:rsidRPr="00543879">
        <w:rPr>
          <w:rFonts w:ascii="Verdana" w:hAnsi="Verdana" w:cs="Arial"/>
        </w:rPr>
        <w:t xml:space="preserve"> 160-168</w:t>
      </w:r>
      <w:r w:rsidR="00E13EAE" w:rsidRPr="00543879">
        <w:rPr>
          <w:rFonts w:ascii="Verdana" w:hAnsi="Verdana" w:cs="Arial"/>
        </w:rPr>
        <w:t xml:space="preserve">. Disponible en: </w:t>
      </w:r>
      <w:hyperlink r:id="rId58" w:history="1">
        <w:r w:rsidRPr="00543879">
          <w:rPr>
            <w:rStyle w:val="Hipervnculo"/>
            <w:rFonts w:ascii="Verdana" w:hAnsi="Verdana" w:cs="Arial"/>
          </w:rPr>
          <w:t>https://rmedicina.ucsg.edu.ec/archivo/16.3/RM.16.3.01.pdf</w:t>
        </w:r>
      </w:hyperlink>
    </w:p>
    <w:p w:rsidR="00D63527" w:rsidRPr="00543879" w:rsidRDefault="00D63527" w:rsidP="009B31AF">
      <w:pPr>
        <w:spacing w:after="0" w:line="360" w:lineRule="auto"/>
        <w:jc w:val="both"/>
        <w:rPr>
          <w:rFonts w:ascii="Verdana" w:hAnsi="Verdana" w:cs="Arial"/>
        </w:rPr>
      </w:pPr>
      <w:r w:rsidRPr="00543879">
        <w:rPr>
          <w:rFonts w:ascii="Verdana" w:hAnsi="Verdana" w:cs="Arial"/>
          <w:b/>
        </w:rPr>
        <w:t>40.</w:t>
      </w:r>
      <w:r w:rsidRPr="00543879">
        <w:rPr>
          <w:rFonts w:ascii="Verdana" w:hAnsi="Verdana" w:cs="Arial"/>
        </w:rPr>
        <w:t xml:space="preserve">  </w:t>
      </w:r>
      <w:proofErr w:type="spellStart"/>
      <w:r w:rsidRPr="00543879">
        <w:rPr>
          <w:rFonts w:ascii="Verdana" w:hAnsi="Verdana" w:cs="Arial"/>
        </w:rPr>
        <w:t>Yeste</w:t>
      </w:r>
      <w:proofErr w:type="spellEnd"/>
      <w:r w:rsidRPr="00543879">
        <w:rPr>
          <w:rFonts w:ascii="Verdana" w:hAnsi="Verdana" w:cs="Arial"/>
        </w:rPr>
        <w:t xml:space="preserve"> D,  Carrascosa A. Complicaciones metabólicas de la obesidad infantil. Anales de Pediatría. [Internet</w:t>
      </w:r>
      <w:r w:rsidR="00205E06" w:rsidRPr="00543879">
        <w:rPr>
          <w:rFonts w:ascii="Verdana" w:hAnsi="Verdana" w:cs="Arial"/>
        </w:rPr>
        <w:t>]. 2011 [citado 8 Jun 2021]; 75 (</w:t>
      </w:r>
      <w:r w:rsidRPr="00543879">
        <w:rPr>
          <w:rFonts w:ascii="Verdana" w:hAnsi="Verdana" w:cs="Arial"/>
        </w:rPr>
        <w:t>2</w:t>
      </w:r>
      <w:r w:rsidR="00205E06" w:rsidRPr="00543879">
        <w:rPr>
          <w:rFonts w:ascii="Verdana" w:hAnsi="Verdana" w:cs="Arial"/>
        </w:rPr>
        <w:t>):</w:t>
      </w:r>
      <w:r w:rsidRPr="00543879">
        <w:rPr>
          <w:rFonts w:ascii="Verdana" w:hAnsi="Verdana" w:cs="Arial"/>
        </w:rPr>
        <w:t xml:space="preserve"> 135.e1-135.e9</w:t>
      </w:r>
      <w:r w:rsidR="00205E06" w:rsidRPr="00543879">
        <w:rPr>
          <w:rFonts w:ascii="Verdana" w:hAnsi="Verdana" w:cs="Arial"/>
        </w:rPr>
        <w:t xml:space="preserve">. Disponible en: </w:t>
      </w:r>
      <w:hyperlink r:id="rId59" w:history="1">
        <w:r w:rsidRPr="00543879">
          <w:rPr>
            <w:rStyle w:val="Hipervnculo"/>
            <w:rFonts w:ascii="Verdana" w:hAnsi="Verdana" w:cs="Arial"/>
          </w:rPr>
          <w:t>https://www.analesdepediatria.org/es-complicaciones-metabolicas-obesidad-infantil-articulo-resumen-S1695403311002104</w:t>
        </w:r>
      </w:hyperlink>
    </w:p>
    <w:p w:rsidR="00D63527" w:rsidRPr="00543879" w:rsidRDefault="00D63527" w:rsidP="009B31AF">
      <w:pPr>
        <w:pStyle w:val="Prrafodelista"/>
        <w:tabs>
          <w:tab w:val="left" w:pos="284"/>
          <w:tab w:val="left" w:pos="426"/>
        </w:tabs>
        <w:spacing w:after="0" w:line="360" w:lineRule="auto"/>
        <w:jc w:val="both"/>
        <w:rPr>
          <w:rFonts w:ascii="Verdana" w:hAnsi="Verdana" w:cs="Arial"/>
          <w:b/>
        </w:rPr>
      </w:pPr>
    </w:p>
    <w:p w:rsidR="00D63527" w:rsidRPr="00543879" w:rsidRDefault="00205E06" w:rsidP="009B31AF">
      <w:pPr>
        <w:pStyle w:val="Prrafodelista"/>
        <w:tabs>
          <w:tab w:val="left" w:pos="284"/>
          <w:tab w:val="left" w:pos="426"/>
        </w:tabs>
        <w:spacing w:after="0" w:line="360" w:lineRule="auto"/>
        <w:jc w:val="both"/>
        <w:rPr>
          <w:rFonts w:ascii="Verdana" w:hAnsi="Verdana" w:cs="Arial"/>
          <w:b/>
        </w:rPr>
      </w:pPr>
      <w:r w:rsidRPr="00543879">
        <w:rPr>
          <w:rFonts w:ascii="Verdana" w:hAnsi="Verdana" w:cs="Arial"/>
          <w:b/>
        </w:rPr>
        <w:t xml:space="preserve"> </w:t>
      </w:r>
    </w:p>
    <w:p w:rsidR="00BE6E4D" w:rsidRPr="00543879" w:rsidRDefault="00BE6E4D" w:rsidP="009B31AF">
      <w:pPr>
        <w:spacing w:after="0" w:line="360" w:lineRule="auto"/>
        <w:jc w:val="both"/>
        <w:rPr>
          <w:rFonts w:ascii="Verdana" w:eastAsia="Times New Roman" w:hAnsi="Verdana" w:cs="Arial"/>
        </w:rPr>
      </w:pPr>
    </w:p>
    <w:p w:rsidR="00BE6E4D" w:rsidRPr="00543879" w:rsidRDefault="00BE6E4D" w:rsidP="009B31AF">
      <w:pPr>
        <w:spacing w:after="0" w:line="360" w:lineRule="auto"/>
        <w:jc w:val="both"/>
        <w:rPr>
          <w:rFonts w:ascii="Verdana" w:eastAsia="Times New Roman" w:hAnsi="Verdana" w:cs="Arial"/>
        </w:rPr>
      </w:pPr>
    </w:p>
    <w:p w:rsidR="00BE6E4D" w:rsidRPr="00543879" w:rsidRDefault="00BE6E4D" w:rsidP="009B31AF">
      <w:pPr>
        <w:spacing w:after="0" w:line="360" w:lineRule="auto"/>
        <w:jc w:val="both"/>
        <w:rPr>
          <w:rFonts w:ascii="Verdana" w:eastAsia="Times New Roman" w:hAnsi="Verdana" w:cs="Arial"/>
        </w:rPr>
      </w:pPr>
    </w:p>
    <w:p w:rsidR="00BE6E4D" w:rsidRPr="00543879" w:rsidRDefault="00BE6E4D" w:rsidP="009B31AF">
      <w:pPr>
        <w:spacing w:after="0" w:line="360" w:lineRule="auto"/>
        <w:jc w:val="both"/>
        <w:rPr>
          <w:rFonts w:ascii="Verdana" w:eastAsia="Times New Roman" w:hAnsi="Verdana" w:cs="Arial"/>
        </w:rPr>
      </w:pPr>
    </w:p>
    <w:p w:rsidR="00BE6E4D" w:rsidRPr="00543879" w:rsidRDefault="00BE6E4D" w:rsidP="009B31AF">
      <w:pPr>
        <w:spacing w:after="0" w:line="360" w:lineRule="auto"/>
        <w:jc w:val="both"/>
        <w:rPr>
          <w:rFonts w:ascii="Verdana" w:eastAsia="Times New Roman" w:hAnsi="Verdana" w:cs="Arial"/>
        </w:rPr>
      </w:pPr>
    </w:p>
    <w:p w:rsidR="00BE6E4D" w:rsidRPr="00543879" w:rsidRDefault="00BE6E4D" w:rsidP="009B31AF">
      <w:pPr>
        <w:spacing w:after="0" w:line="360" w:lineRule="auto"/>
        <w:jc w:val="both"/>
        <w:rPr>
          <w:rFonts w:ascii="Verdana" w:eastAsia="Times New Roman" w:hAnsi="Verdana" w:cs="Arial"/>
        </w:rPr>
      </w:pPr>
    </w:p>
    <w:p w:rsidR="00BE6E4D" w:rsidRPr="00543879" w:rsidRDefault="00BE6E4D" w:rsidP="009B31AF">
      <w:pPr>
        <w:spacing w:after="0" w:line="360" w:lineRule="auto"/>
        <w:jc w:val="both"/>
        <w:rPr>
          <w:rFonts w:ascii="Verdana" w:eastAsia="Times New Roman" w:hAnsi="Verdana" w:cs="Arial"/>
        </w:rPr>
      </w:pPr>
      <w:r w:rsidRPr="00543879">
        <w:rPr>
          <w:rFonts w:ascii="Verdana" w:eastAsia="Times New Roman" w:hAnsi="Verdana" w:cs="Arial"/>
        </w:rPr>
        <w:t xml:space="preserve">  </w:t>
      </w:r>
    </w:p>
    <w:p w:rsidR="00BE6E4D" w:rsidRPr="00543879" w:rsidRDefault="00BE6E4D" w:rsidP="009B31AF">
      <w:pPr>
        <w:spacing w:after="0" w:line="360" w:lineRule="auto"/>
        <w:jc w:val="both"/>
        <w:rPr>
          <w:rFonts w:ascii="Verdana" w:eastAsia="Times New Roman" w:hAnsi="Verdana" w:cs="Arial"/>
        </w:rPr>
      </w:pPr>
    </w:p>
    <w:sectPr w:rsidR="00BE6E4D" w:rsidRPr="00543879" w:rsidSect="002775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14246"/>
    <w:multiLevelType w:val="hybridMultilevel"/>
    <w:tmpl w:val="0F7EB938"/>
    <w:lvl w:ilvl="0" w:tplc="24A09808">
      <w:start w:val="1"/>
      <w:numFmt w:val="decimal"/>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03FFA"/>
    <w:rsid w:val="0001691F"/>
    <w:rsid w:val="00026441"/>
    <w:rsid w:val="00032F0D"/>
    <w:rsid w:val="000421F6"/>
    <w:rsid w:val="00052A1F"/>
    <w:rsid w:val="00061549"/>
    <w:rsid w:val="000957A2"/>
    <w:rsid w:val="00097D77"/>
    <w:rsid w:val="000C200A"/>
    <w:rsid w:val="000D1FEF"/>
    <w:rsid w:val="000F2391"/>
    <w:rsid w:val="00160977"/>
    <w:rsid w:val="001777FF"/>
    <w:rsid w:val="001D2440"/>
    <w:rsid w:val="001E713E"/>
    <w:rsid w:val="001E74BB"/>
    <w:rsid w:val="002034D3"/>
    <w:rsid w:val="00205E06"/>
    <w:rsid w:val="00226F62"/>
    <w:rsid w:val="00254A4C"/>
    <w:rsid w:val="00257E4A"/>
    <w:rsid w:val="00271AF7"/>
    <w:rsid w:val="00277520"/>
    <w:rsid w:val="0029454C"/>
    <w:rsid w:val="00295F2C"/>
    <w:rsid w:val="002E5194"/>
    <w:rsid w:val="00322A63"/>
    <w:rsid w:val="003241BB"/>
    <w:rsid w:val="00330BDA"/>
    <w:rsid w:val="00333D6B"/>
    <w:rsid w:val="003455E6"/>
    <w:rsid w:val="00357EFD"/>
    <w:rsid w:val="00371246"/>
    <w:rsid w:val="00371D6E"/>
    <w:rsid w:val="003A0C69"/>
    <w:rsid w:val="003B2E71"/>
    <w:rsid w:val="003C148F"/>
    <w:rsid w:val="003E5E5B"/>
    <w:rsid w:val="003F3B7A"/>
    <w:rsid w:val="003F7647"/>
    <w:rsid w:val="00404E1A"/>
    <w:rsid w:val="00405442"/>
    <w:rsid w:val="00431002"/>
    <w:rsid w:val="004451F7"/>
    <w:rsid w:val="004B300F"/>
    <w:rsid w:val="004B6A78"/>
    <w:rsid w:val="004C0F27"/>
    <w:rsid w:val="004D2B02"/>
    <w:rsid w:val="004D40D9"/>
    <w:rsid w:val="004F5CD5"/>
    <w:rsid w:val="005070CE"/>
    <w:rsid w:val="00514AE9"/>
    <w:rsid w:val="005254C9"/>
    <w:rsid w:val="00526BC8"/>
    <w:rsid w:val="00536FCD"/>
    <w:rsid w:val="00543879"/>
    <w:rsid w:val="005444BC"/>
    <w:rsid w:val="00592B1D"/>
    <w:rsid w:val="00594EBB"/>
    <w:rsid w:val="00603FFA"/>
    <w:rsid w:val="00654C89"/>
    <w:rsid w:val="00655A1E"/>
    <w:rsid w:val="00662AE2"/>
    <w:rsid w:val="006B732E"/>
    <w:rsid w:val="00716EFB"/>
    <w:rsid w:val="007409B1"/>
    <w:rsid w:val="007446D3"/>
    <w:rsid w:val="007737F5"/>
    <w:rsid w:val="00792E41"/>
    <w:rsid w:val="007A0808"/>
    <w:rsid w:val="007D2A24"/>
    <w:rsid w:val="007F03F1"/>
    <w:rsid w:val="007F3989"/>
    <w:rsid w:val="0080346E"/>
    <w:rsid w:val="0082055E"/>
    <w:rsid w:val="00873D94"/>
    <w:rsid w:val="008821B6"/>
    <w:rsid w:val="008A5543"/>
    <w:rsid w:val="008A78FF"/>
    <w:rsid w:val="008B1A7C"/>
    <w:rsid w:val="008B791D"/>
    <w:rsid w:val="008B7BC2"/>
    <w:rsid w:val="008D4D2B"/>
    <w:rsid w:val="0091613D"/>
    <w:rsid w:val="00951F5A"/>
    <w:rsid w:val="0097711A"/>
    <w:rsid w:val="00996B3D"/>
    <w:rsid w:val="009B1471"/>
    <w:rsid w:val="009B31AF"/>
    <w:rsid w:val="00A32D36"/>
    <w:rsid w:val="00A34DC2"/>
    <w:rsid w:val="00A3590C"/>
    <w:rsid w:val="00A7001B"/>
    <w:rsid w:val="00A96870"/>
    <w:rsid w:val="00AC0CD6"/>
    <w:rsid w:val="00B535AB"/>
    <w:rsid w:val="00B75892"/>
    <w:rsid w:val="00B850E2"/>
    <w:rsid w:val="00BE6E4D"/>
    <w:rsid w:val="00C33CD9"/>
    <w:rsid w:val="00C76A92"/>
    <w:rsid w:val="00CB6E6D"/>
    <w:rsid w:val="00CC36D3"/>
    <w:rsid w:val="00CE4898"/>
    <w:rsid w:val="00CF212F"/>
    <w:rsid w:val="00D63527"/>
    <w:rsid w:val="00D96F7F"/>
    <w:rsid w:val="00DA1BAA"/>
    <w:rsid w:val="00DA7DA9"/>
    <w:rsid w:val="00DE1A1E"/>
    <w:rsid w:val="00DE39F7"/>
    <w:rsid w:val="00DF5E0D"/>
    <w:rsid w:val="00E13EAE"/>
    <w:rsid w:val="00E16B08"/>
    <w:rsid w:val="00E23BC5"/>
    <w:rsid w:val="00E93B07"/>
    <w:rsid w:val="00EA758B"/>
    <w:rsid w:val="00EC3D0A"/>
    <w:rsid w:val="00ED4A10"/>
    <w:rsid w:val="00ED6A32"/>
    <w:rsid w:val="00F1325F"/>
    <w:rsid w:val="00F25F4A"/>
    <w:rsid w:val="00F578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647323-34D0-4A33-9F89-C25CD03D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5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WebCar">
    <w:name w:val="Normal (Web) Car"/>
    <w:aliases w:val="Car Car Car Car,Car Car Car1,Car Car"/>
    <w:link w:val="NormalWeb1"/>
    <w:locked/>
    <w:rsid w:val="00E93B07"/>
    <w:rPr>
      <w:rFonts w:ascii="Times New Roman" w:eastAsia="Times New Roman" w:hAnsi="Times New Roman" w:cs="Times New Roman"/>
      <w:sz w:val="24"/>
      <w:szCs w:val="24"/>
    </w:rPr>
  </w:style>
  <w:style w:type="paragraph" w:customStyle="1" w:styleId="NormalWeb1">
    <w:name w:val="Normal (Web)1"/>
    <w:aliases w:val="Car Car Car,Car"/>
    <w:basedOn w:val="Normal"/>
    <w:link w:val="NormalWebCar"/>
    <w:rsid w:val="00E93B07"/>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E93B07"/>
    <w:rPr>
      <w:color w:val="0000FF"/>
      <w:u w:val="single"/>
    </w:rPr>
  </w:style>
  <w:style w:type="table" w:customStyle="1" w:styleId="Tablaconcuadrcula1">
    <w:name w:val="Tabla con cuadrícula1"/>
    <w:basedOn w:val="Tablanormal"/>
    <w:next w:val="Tablaconcuadrcula"/>
    <w:uiPriority w:val="59"/>
    <w:rsid w:val="00322A6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322A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1325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D63527"/>
    <w:pPr>
      <w:ind w:left="720"/>
      <w:contextualSpacing/>
    </w:pPr>
  </w:style>
  <w:style w:type="character" w:styleId="Textoennegrita">
    <w:name w:val="Strong"/>
    <w:basedOn w:val="Fuentedeprrafopredeter"/>
    <w:uiPriority w:val="22"/>
    <w:qFormat/>
    <w:rsid w:val="00D63527"/>
    <w:rPr>
      <w:b/>
      <w:bCs/>
    </w:rPr>
  </w:style>
  <w:style w:type="paragraph" w:styleId="Textodeglobo">
    <w:name w:val="Balloon Text"/>
    <w:basedOn w:val="Normal"/>
    <w:link w:val="TextodegloboCar"/>
    <w:uiPriority w:val="99"/>
    <w:semiHidden/>
    <w:unhideWhenUsed/>
    <w:rsid w:val="003241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4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961835">
      <w:bodyDiv w:val="1"/>
      <w:marLeft w:val="0"/>
      <w:marRight w:val="0"/>
      <w:marTop w:val="0"/>
      <w:marBottom w:val="0"/>
      <w:divBdr>
        <w:top w:val="none" w:sz="0" w:space="0" w:color="auto"/>
        <w:left w:val="none" w:sz="0" w:space="0" w:color="auto"/>
        <w:bottom w:val="none" w:sz="0" w:space="0" w:color="auto"/>
        <w:right w:val="none" w:sz="0" w:space="0" w:color="auto"/>
      </w:divBdr>
    </w:div>
    <w:div w:id="139665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lo.org.pe/scielo.php?script=sci_arttext&amp;pid=S1018-130X2018000200009&amp;lng=es" TargetMode="External"/><Relationship Id="rId18" Type="http://schemas.openxmlformats.org/officeDocument/2006/relationships/hyperlink" Target="http://www.scielo.org.pe/scielo.php?script=sci_arttext&amp;pid=S1025-55832017000200012&amp;lng=es" TargetMode="External"/><Relationship Id="rId26" Type="http://schemas.openxmlformats.org/officeDocument/2006/relationships/hyperlink" Target="http://scielo.sld.cu/scielo.php?script=sci_arttext&amp;pid=S1561-31942015000400005&amp;lng=es" TargetMode="External"/><Relationship Id="rId39" Type="http://schemas.openxmlformats.org/officeDocument/2006/relationships/hyperlink" Target="http://www.scielo.org.mx/scielo.php?script=sci_arttext&amp;pid=S2007-15232018000200221&amp;lng=es" TargetMode="External"/><Relationship Id="rId21" Type="http://schemas.openxmlformats.org/officeDocument/2006/relationships/hyperlink" Target="http://dx.doi.org/10.4067/s0717-75182017000300226" TargetMode="External"/><Relationship Id="rId34" Type="http://schemas.openxmlformats.org/officeDocument/2006/relationships/hyperlink" Target="https://scielo.conicyt.cl/scielo.php?script=sci_arttext&amp;pid=S0717-75182017000100004&amp;lng=es" TargetMode="External"/><Relationship Id="rId42" Type="http://schemas.openxmlformats.org/officeDocument/2006/relationships/hyperlink" Target="http://www.revendocrinologia.sld.cu/index.php/endocrinologia/article/view/3" TargetMode="External"/><Relationship Id="rId47" Type="http://schemas.openxmlformats.org/officeDocument/2006/relationships/hyperlink" Target="http://www.fao.org/chile/noticias/detail-events/es/c/1042961/" TargetMode="External"/><Relationship Id="rId50" Type="http://schemas.openxmlformats.org/officeDocument/2006/relationships/hyperlink" Target="https://www.webcir.org/revistavirtual/articulos/2017/2_mayo/col/dolor_esp.pdf" TargetMode="External"/><Relationship Id="rId55" Type="http://schemas.openxmlformats.org/officeDocument/2006/relationships/hyperlink" Target="http://scielo.sld.cu/scielo.php?script=sci_arttext&amp;pid=S0034-75312013000400002" TargetMode="External"/><Relationship Id="rId7" Type="http://schemas.openxmlformats.org/officeDocument/2006/relationships/hyperlink" Target="file:///E:\Yordan\Tesis%20Yulieska\B%C3%BAsquedas\Influencia%20de%20los%20factores%20psicol%C3%B3gicos%20y%20familiares%20en%20el%20mantenimiento%20de%20la%20obesidad%20infantil.htm" TargetMode="External"/><Relationship Id="rId2" Type="http://schemas.openxmlformats.org/officeDocument/2006/relationships/numbering" Target="numbering.xml"/><Relationship Id="rId16" Type="http://schemas.openxmlformats.org/officeDocument/2006/relationships/hyperlink" Target="https://scielo.conicyt.cl/scielo.php?script=sci_arttext&amp;pid=S0370-41062018000200173&amp;lng=es" TargetMode="External"/><Relationship Id="rId29" Type="http://schemas.openxmlformats.org/officeDocument/2006/relationships/hyperlink" Target="http://www.scielo.org.pe/scielo.php?script=sci_arttext&amp;pid=S1018-130X2018000200009&amp;lng=es" TargetMode="External"/><Relationship Id="rId11" Type="http://schemas.openxmlformats.org/officeDocument/2006/relationships/hyperlink" Target="http://www.scielo.org.pe/scielo.php?script=sci_arttext&amp;pid=S1025-55832017000200011&amp;lng=es" TargetMode="External"/><Relationship Id="rId24" Type="http://schemas.openxmlformats.org/officeDocument/2006/relationships/hyperlink" Target="http://scielo.sld.cu/scielo.php?script=sci_arttext&amp;pid=S0034-75312016000100003&amp;lng=es" TargetMode="External"/><Relationship Id="rId32" Type="http://schemas.openxmlformats.org/officeDocument/2006/relationships/hyperlink" Target="http://www.scielo.org.mx/scielo.php?script=sci_arttext&amp;pid=S1665-11462015000400242&amp;lng=es" TargetMode="External"/><Relationship Id="rId37" Type="http://schemas.openxmlformats.org/officeDocument/2006/relationships/hyperlink" Target="http://dx.doi.org/10.6018/eglobal.16.1.253811" TargetMode="External"/><Relationship Id="rId40" Type="http://schemas.openxmlformats.org/officeDocument/2006/relationships/hyperlink" Target="http://dx.doi.org/10.22201/fesi.20071523e.2018.2.503" TargetMode="External"/><Relationship Id="rId45" Type="http://schemas.openxmlformats.org/officeDocument/2006/relationships/hyperlink" Target="http://www.who.int/dietphysicalactivity/childhood/es/" TargetMode="External"/><Relationship Id="rId53" Type="http://schemas.openxmlformats.org/officeDocument/2006/relationships/hyperlink" Target="https://pesquisa.bvsalud.org/portal/resource/%20es/mdl-32166919" TargetMode="External"/><Relationship Id="rId58" Type="http://schemas.openxmlformats.org/officeDocument/2006/relationships/hyperlink" Target="https://rmedicina.ucsg.edu.ec/archivo/16.3/RM.16.3.01.pdf"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dx.doi.org/10.15381/anales.v78i2.13214" TargetMode="External"/><Relationship Id="rId14" Type="http://schemas.openxmlformats.org/officeDocument/2006/relationships/hyperlink" Target="http://dx.doi.org/https://doi.org/10.20453/rmh.v29i2.3352" TargetMode="External"/><Relationship Id="rId22" Type="http://schemas.openxmlformats.org/officeDocument/2006/relationships/hyperlink" Target="https://revistas.um.es/eglobal/article/view/212531" TargetMode="External"/><Relationship Id="rId27" Type="http://schemas.openxmlformats.org/officeDocument/2006/relationships/hyperlink" Target="http://scielo.sld.cu/scielo.php?script=sci_arttext&amp;pid=S1029-30192015000800013&amp;lng=es" TargetMode="External"/><Relationship Id="rId30" Type="http://schemas.openxmlformats.org/officeDocument/2006/relationships/hyperlink" Target="http://dx.doi.org/https://doi.org/10.20453/rmh.v29i2.3352" TargetMode="External"/><Relationship Id="rId35" Type="http://schemas.openxmlformats.org/officeDocument/2006/relationships/hyperlink" Target="http://dx.doi.org/10.4067/S0717-75182017000100004" TargetMode="External"/><Relationship Id="rId43" Type="http://schemas.openxmlformats.org/officeDocument/2006/relationships/hyperlink" Target="http://www.who.int/end-childhoodobesity/facts/es/" TargetMode="External"/><Relationship Id="rId48" Type="http://schemas.openxmlformats.org/officeDocument/2006/relationships/hyperlink" Target="https://equityhealthj.biomedcentral.com/track/pdf/10.1186/s12939-016-0394-9" TargetMode="External"/><Relationship Id="rId56" Type="http://schemas.openxmlformats.org/officeDocument/2006/relationships/hyperlink" Target="https://www.jonnpr.com/pdf/2343.pdf" TargetMode="External"/><Relationship Id="rId8" Type="http://schemas.openxmlformats.org/officeDocument/2006/relationships/hyperlink" Target="file:///E:\Yordan\Tesis%20Yulieska\B%C3%BAsquedas\Influencia%20de%20los%20factores%20psicol%C3%B3gicos%20y%20familiares%20en%20el%20mantenimiento%20de%20la%20obesidad%20infantil.htm" TargetMode="External"/><Relationship Id="rId51" Type="http://schemas.openxmlformats.org/officeDocument/2006/relationships/hyperlink" Target="https://www.medigraphic.com/pdfs/imi/imi-2013/imi133a.pdf" TargetMode="External"/><Relationship Id="rId3" Type="http://schemas.openxmlformats.org/officeDocument/2006/relationships/styles" Target="styles.xml"/><Relationship Id="rId12" Type="http://schemas.openxmlformats.org/officeDocument/2006/relationships/hyperlink" Target="http://dx.doi.org/10.15381/anales.v78i2.13213" TargetMode="External"/><Relationship Id="rId17" Type="http://schemas.openxmlformats.org/officeDocument/2006/relationships/hyperlink" Target="http://dx.doi.org/10.4067/s0370-41062018000100173" TargetMode="External"/><Relationship Id="rId25" Type="http://schemas.openxmlformats.org/officeDocument/2006/relationships/hyperlink" Target="http://scielo.sld.cu/scielo.php?script=sci_arttext&amp;pid=S0034-75312015000300003&amp;lng=es" TargetMode="External"/><Relationship Id="rId33" Type="http://schemas.openxmlformats.org/officeDocument/2006/relationships/hyperlink" Target="http://dx.doi.org/10.1016/j.bmhimx.2015.07.001" TargetMode="External"/><Relationship Id="rId38" Type="http://schemas.openxmlformats.org/officeDocument/2006/relationships/hyperlink" Target="http://www.scielo.org.co/scielo.php?script=sci_arttext&amp;pid=S0120-55522017000300492&amp;lng=en" TargetMode="External"/><Relationship Id="rId46" Type="http://schemas.openxmlformats.org/officeDocument/2006/relationships/hyperlink" Target="http://www.apa.org/centrodeapoyo/garantizan.aspx" TargetMode="External"/><Relationship Id="rId59" Type="http://schemas.openxmlformats.org/officeDocument/2006/relationships/hyperlink" Target="https://www.analesdepediatria.org/es-complicaciones-metabolicas-obesidad-infantil-articulo-resumen-S1695403311002104" TargetMode="External"/><Relationship Id="rId20" Type="http://schemas.openxmlformats.org/officeDocument/2006/relationships/hyperlink" Target="https://scielo.conicyt.cl/scielo.php?script=sci_arttext&amp;pid=S0717-75182017000300226&amp;lng=es" TargetMode="External"/><Relationship Id="rId41" Type="http://schemas.openxmlformats.org/officeDocument/2006/relationships/hyperlink" Target="http://www.elsevier.es/es-revista-boletn-mdico-del-hospital-infantil-401-articulo-instrumento-predictor-obesidad-adolescentes-el-90429950?referer=buscadordoi:10.1016/j.bmhimx.2015.03.002" TargetMode="External"/><Relationship Id="rId54" Type="http://schemas.openxmlformats.org/officeDocument/2006/relationships/hyperlink" Target="https://repositorio.unam.mx/contenidos/sobrepeso-y-obesidad-en-paciente-con-apendicitis-es-realmente-un-factor-de-riesgo-para-complicaciones-145635?c=pnPN3a&amp;d=false&amp;q=Obesidad_._y_._sobrepeso&amp;i=1&amp;v=1&amp;t=search_0&amp;as=0" TargetMode="External"/><Relationship Id="rId1" Type="http://schemas.openxmlformats.org/officeDocument/2006/relationships/customXml" Target="../customXml/item1.xml"/><Relationship Id="rId6" Type="http://schemas.openxmlformats.org/officeDocument/2006/relationships/hyperlink" Target="http://es.wikibooks.org/w/index.php?title=Manual_de_protocolo_de_investigaci%C3%B3n/Introducci%C3%B3n&amp;action=edit&amp;redlink=1" TargetMode="External"/><Relationship Id="rId15" Type="http://schemas.openxmlformats.org/officeDocument/2006/relationships/hyperlink" Target="http://revistas.uta.edu.ec/erevista/index.php/enfi/article/view/590" TargetMode="External"/><Relationship Id="rId23" Type="http://schemas.openxmlformats.org/officeDocument/2006/relationships/hyperlink" Target="https://doi.org/10.6018/eglobal.15.2.212531" TargetMode="External"/><Relationship Id="rId28" Type="http://schemas.openxmlformats.org/officeDocument/2006/relationships/hyperlink" Target="http://scielo.sld.cu/scielo.php?script=sci_arttext&amp;pid=S1025-02552015000300004&amp;lng=es" TargetMode="External"/><Relationship Id="rId36" Type="http://schemas.openxmlformats.org/officeDocument/2006/relationships/hyperlink" Target="http://scielo.isciii.es/scielo.php?script=sci_arttext&amp;pid=S1695-61412017000100001&amp;lng=es" TargetMode="External"/><Relationship Id="rId49" Type="http://schemas.openxmlformats.org/officeDocument/2006/relationships/hyperlink" Target="https://www.secipe.org/coldata/upload/revista/2020_33-1_20-24.pdf" TargetMode="External"/><Relationship Id="rId57" Type="http://schemas.openxmlformats.org/officeDocument/2006/relationships/hyperlink" Target="https://www.redalyc.org/jatsRepo/2738/273857650011/273857650011.pdf" TargetMode="External"/><Relationship Id="rId10" Type="http://schemas.openxmlformats.org/officeDocument/2006/relationships/hyperlink" Target="http://scielo.sld.cu/scielo.php?script=sci_arttext&amp;pid=S2221-24342017000100007&amp;lng=es" TargetMode="External"/><Relationship Id="rId31" Type="http://schemas.openxmlformats.org/officeDocument/2006/relationships/hyperlink" Target="http://scielo.sld.cu/scielo.php?script=sci_arttext&amp;pid=S1029-30432017000400004&amp;lng=es" TargetMode="External"/><Relationship Id="rId44" Type="http://schemas.openxmlformats.org/officeDocument/2006/relationships/hyperlink" Target="http://www.scielo.org.mx/scielo.php?script=sci_arttext&amp;pid=S2007-15232018000200221&amp;lng=es" TargetMode="External"/><Relationship Id="rId52" Type="http://schemas.openxmlformats.org/officeDocument/2006/relationships/hyperlink" Target="https://repositorio.urp.edu.pe/handle/URP/1276"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E:\Yordan\Tesis%20Yulieska\B%C3%BAsquedas\Influencia%20de%20los%20factores%20psicol%C3%B3gicos%20y%20familiares%20en%20el%20mantenimiento%20de%20la%20obesidad%20infantil.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A6EC0-9800-4CDD-809D-5B3745678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30</Pages>
  <Words>10309</Words>
  <Characters>56703</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Usuario de Windows</cp:lastModifiedBy>
  <cp:revision>102</cp:revision>
  <dcterms:created xsi:type="dcterms:W3CDTF">2020-03-28T21:42:00Z</dcterms:created>
  <dcterms:modified xsi:type="dcterms:W3CDTF">2022-12-14T16:49:00Z</dcterms:modified>
</cp:coreProperties>
</file>