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ECCDB" w14:textId="68159D23" w:rsidR="00652A5F" w:rsidRPr="00A74C93" w:rsidRDefault="00652A5F" w:rsidP="004456E9">
      <w:pPr>
        <w:shd w:val="clear" w:color="auto" w:fill="FFFFFF"/>
        <w:spacing w:after="0" w:line="240" w:lineRule="auto"/>
        <w:jc w:val="right"/>
        <w:rPr>
          <w:rFonts w:asciiTheme="minorHAnsi" w:hAnsiTheme="minorHAnsi" w:cstheme="minorHAnsi"/>
          <w:b/>
          <w:sz w:val="24"/>
          <w:szCs w:val="24"/>
        </w:rPr>
      </w:pPr>
      <w:r w:rsidRPr="00A74C93">
        <w:rPr>
          <w:rFonts w:asciiTheme="minorHAnsi" w:hAnsiTheme="minorHAnsi" w:cstheme="minorHAnsi"/>
          <w:sz w:val="24"/>
          <w:szCs w:val="24"/>
        </w:rPr>
        <w:t xml:space="preserve">Presentación del caso </w:t>
      </w:r>
      <w:r w:rsidRPr="00A74C93">
        <w:rPr>
          <w:rFonts w:asciiTheme="minorHAnsi" w:hAnsiTheme="minorHAnsi" w:cstheme="minorHAnsi"/>
          <w:b/>
          <w:sz w:val="24"/>
          <w:szCs w:val="24"/>
        </w:rPr>
        <w:t xml:space="preserve"> </w:t>
      </w:r>
    </w:p>
    <w:p w14:paraId="05DF15E3" w14:textId="77777777" w:rsidR="00652A5F" w:rsidRPr="00A74C93" w:rsidRDefault="00652A5F" w:rsidP="004456E9">
      <w:pPr>
        <w:shd w:val="clear" w:color="auto" w:fill="FFFFFF"/>
        <w:spacing w:after="0" w:line="240" w:lineRule="auto"/>
        <w:jc w:val="right"/>
        <w:rPr>
          <w:rFonts w:asciiTheme="minorHAnsi" w:hAnsiTheme="minorHAnsi" w:cstheme="minorHAnsi"/>
          <w:b/>
          <w:bCs/>
          <w:sz w:val="24"/>
          <w:szCs w:val="24"/>
          <w:lang w:val="es-MX"/>
        </w:rPr>
      </w:pPr>
    </w:p>
    <w:p w14:paraId="0584545B" w14:textId="180C3A86" w:rsidR="003142DB" w:rsidRPr="00A74C93" w:rsidRDefault="003142DB" w:rsidP="004456E9">
      <w:pPr>
        <w:shd w:val="clear" w:color="auto" w:fill="FFFFFF"/>
        <w:spacing w:after="0" w:line="240" w:lineRule="auto"/>
        <w:jc w:val="both"/>
        <w:rPr>
          <w:rFonts w:asciiTheme="minorHAnsi" w:hAnsiTheme="minorHAnsi" w:cstheme="minorHAnsi"/>
          <w:b/>
          <w:bCs/>
          <w:sz w:val="24"/>
          <w:szCs w:val="24"/>
          <w:lang w:val="en-US"/>
        </w:rPr>
      </w:pPr>
      <w:r w:rsidRPr="00A74C93">
        <w:rPr>
          <w:rFonts w:asciiTheme="minorHAnsi" w:hAnsiTheme="minorHAnsi" w:cstheme="minorHAnsi"/>
          <w:b/>
          <w:bCs/>
          <w:sz w:val="24"/>
          <w:szCs w:val="24"/>
          <w:lang w:val="es-MX"/>
        </w:rPr>
        <w:t>Paciente con diagnóstico de COVID-19</w:t>
      </w:r>
      <w:r w:rsidR="009D336D" w:rsidRPr="00A74C93">
        <w:rPr>
          <w:rFonts w:asciiTheme="minorHAnsi" w:hAnsiTheme="minorHAnsi" w:cstheme="minorHAnsi"/>
          <w:b/>
          <w:bCs/>
          <w:sz w:val="24"/>
          <w:szCs w:val="24"/>
          <w:lang w:val="es-MX"/>
        </w:rPr>
        <w:t xml:space="preserve"> ingresada en unidad de cuidados intensivos. </w:t>
      </w:r>
      <w:r w:rsidR="009D336D" w:rsidRPr="00A74C93">
        <w:rPr>
          <w:rFonts w:asciiTheme="minorHAnsi" w:hAnsiTheme="minorHAnsi" w:cstheme="minorHAnsi"/>
          <w:b/>
          <w:bCs/>
          <w:sz w:val="24"/>
          <w:szCs w:val="24"/>
          <w:lang w:val="en-US"/>
        </w:rPr>
        <w:t xml:space="preserve">A </w:t>
      </w:r>
      <w:proofErr w:type="spellStart"/>
      <w:r w:rsidR="009D336D" w:rsidRPr="00A74C93">
        <w:rPr>
          <w:rFonts w:asciiTheme="minorHAnsi" w:hAnsiTheme="minorHAnsi" w:cstheme="minorHAnsi"/>
          <w:b/>
          <w:bCs/>
          <w:sz w:val="24"/>
          <w:szCs w:val="24"/>
          <w:lang w:val="en-US"/>
        </w:rPr>
        <w:t>propósito</w:t>
      </w:r>
      <w:proofErr w:type="spellEnd"/>
      <w:r w:rsidR="009D336D" w:rsidRPr="00A74C93">
        <w:rPr>
          <w:rFonts w:asciiTheme="minorHAnsi" w:hAnsiTheme="minorHAnsi" w:cstheme="minorHAnsi"/>
          <w:b/>
          <w:bCs/>
          <w:sz w:val="24"/>
          <w:szCs w:val="24"/>
          <w:lang w:val="en-US"/>
        </w:rPr>
        <w:t xml:space="preserve"> de </w:t>
      </w:r>
      <w:proofErr w:type="gramStart"/>
      <w:r w:rsidR="009D336D" w:rsidRPr="00A74C93">
        <w:rPr>
          <w:rFonts w:asciiTheme="minorHAnsi" w:hAnsiTheme="minorHAnsi" w:cstheme="minorHAnsi"/>
          <w:b/>
          <w:bCs/>
          <w:sz w:val="24"/>
          <w:szCs w:val="24"/>
          <w:lang w:val="en-US"/>
        </w:rPr>
        <w:t>un</w:t>
      </w:r>
      <w:proofErr w:type="gramEnd"/>
      <w:r w:rsidR="009D336D" w:rsidRPr="00A74C93">
        <w:rPr>
          <w:rFonts w:asciiTheme="minorHAnsi" w:hAnsiTheme="minorHAnsi" w:cstheme="minorHAnsi"/>
          <w:b/>
          <w:bCs/>
          <w:sz w:val="24"/>
          <w:szCs w:val="24"/>
          <w:lang w:val="en-US"/>
        </w:rPr>
        <w:t xml:space="preserve"> </w:t>
      </w:r>
      <w:proofErr w:type="spellStart"/>
      <w:r w:rsidR="009D336D" w:rsidRPr="00A74C93">
        <w:rPr>
          <w:rFonts w:asciiTheme="minorHAnsi" w:hAnsiTheme="minorHAnsi" w:cstheme="minorHAnsi"/>
          <w:b/>
          <w:bCs/>
          <w:sz w:val="24"/>
          <w:szCs w:val="24"/>
          <w:lang w:val="en-US"/>
        </w:rPr>
        <w:t>caso</w:t>
      </w:r>
      <w:proofErr w:type="spellEnd"/>
    </w:p>
    <w:p w14:paraId="28D45798" w14:textId="5BC05985" w:rsidR="005A06A6" w:rsidRPr="009477C0" w:rsidRDefault="003A02BC" w:rsidP="004456E9">
      <w:pPr>
        <w:spacing w:after="0" w:line="240" w:lineRule="auto"/>
        <w:jc w:val="both"/>
        <w:rPr>
          <w:rFonts w:asciiTheme="minorHAnsi" w:hAnsiTheme="minorHAnsi" w:cstheme="minorHAnsi"/>
          <w:b/>
          <w:i/>
          <w:sz w:val="24"/>
          <w:szCs w:val="24"/>
        </w:rPr>
      </w:pPr>
      <w:r w:rsidRPr="009477C0">
        <w:rPr>
          <w:rFonts w:asciiTheme="minorHAnsi" w:hAnsiTheme="minorHAnsi" w:cstheme="minorHAnsi"/>
          <w:b/>
          <w:i/>
          <w:sz w:val="24"/>
          <w:szCs w:val="24"/>
          <w:lang w:val="en-US"/>
        </w:rPr>
        <w:t xml:space="preserve">Patient with a diagnosis of COVID-19 admitted to the intensive care unit. </w:t>
      </w:r>
      <w:proofErr w:type="spellStart"/>
      <w:r w:rsidRPr="009477C0">
        <w:rPr>
          <w:rFonts w:asciiTheme="minorHAnsi" w:hAnsiTheme="minorHAnsi" w:cstheme="minorHAnsi"/>
          <w:b/>
          <w:i/>
          <w:sz w:val="24"/>
          <w:szCs w:val="24"/>
        </w:rPr>
        <w:t>About</w:t>
      </w:r>
      <w:proofErr w:type="spellEnd"/>
      <w:r w:rsidRPr="009477C0">
        <w:rPr>
          <w:rFonts w:asciiTheme="minorHAnsi" w:hAnsiTheme="minorHAnsi" w:cstheme="minorHAnsi"/>
          <w:b/>
          <w:i/>
          <w:sz w:val="24"/>
          <w:szCs w:val="24"/>
        </w:rPr>
        <w:t xml:space="preserve"> a case</w:t>
      </w:r>
    </w:p>
    <w:p w14:paraId="7D373760" w14:textId="77777777" w:rsidR="003A02BC" w:rsidRPr="00A74C93" w:rsidRDefault="003A02BC" w:rsidP="004456E9">
      <w:pPr>
        <w:spacing w:after="0" w:line="240" w:lineRule="auto"/>
        <w:jc w:val="both"/>
        <w:rPr>
          <w:rFonts w:asciiTheme="minorHAnsi" w:hAnsiTheme="minorHAnsi" w:cstheme="minorHAnsi"/>
          <w:sz w:val="24"/>
          <w:szCs w:val="24"/>
        </w:rPr>
      </w:pPr>
    </w:p>
    <w:p w14:paraId="25EFD776" w14:textId="77777777" w:rsidR="00A74C93" w:rsidRPr="00A74C93" w:rsidRDefault="00A74C93" w:rsidP="004456E9">
      <w:pPr>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rPr>
        <w:t>Rodolfo Javier Rivero Morey</w:t>
      </w:r>
      <w:r w:rsidRPr="00A74C93">
        <w:rPr>
          <w:rFonts w:asciiTheme="minorHAnsi" w:hAnsiTheme="minorHAnsi" w:cstheme="minorHAnsi"/>
          <w:sz w:val="24"/>
          <w:szCs w:val="24"/>
          <w:vertAlign w:val="superscript"/>
        </w:rPr>
        <w:t xml:space="preserve"> 1</w:t>
      </w:r>
      <w:r w:rsidRPr="00A74C93">
        <w:rPr>
          <w:rFonts w:asciiTheme="minorHAnsi" w:hAnsiTheme="minorHAnsi" w:cstheme="minorHAnsi"/>
          <w:b/>
          <w:sz w:val="24"/>
          <w:szCs w:val="24"/>
        </w:rPr>
        <w:t xml:space="preserve">* </w:t>
      </w:r>
      <w:hyperlink r:id="rId5" w:history="1">
        <w:r w:rsidRPr="00A74C93">
          <w:rPr>
            <w:rStyle w:val="Hipervnculo"/>
            <w:rFonts w:asciiTheme="minorHAnsi" w:hAnsiTheme="minorHAnsi" w:cstheme="minorHAnsi"/>
            <w:sz w:val="24"/>
            <w:szCs w:val="24"/>
          </w:rPr>
          <w:t>https://orcid.org/0000-0003-2484-9597</w:t>
        </w:r>
      </w:hyperlink>
    </w:p>
    <w:p w14:paraId="7D299564" w14:textId="77777777" w:rsidR="00A74C93" w:rsidRPr="00A74C93" w:rsidRDefault="00A74C93" w:rsidP="004456E9">
      <w:pPr>
        <w:spacing w:after="0" w:line="240" w:lineRule="auto"/>
        <w:jc w:val="both"/>
        <w:rPr>
          <w:rFonts w:asciiTheme="minorHAnsi" w:hAnsiTheme="minorHAnsi" w:cstheme="minorHAnsi"/>
          <w:sz w:val="24"/>
          <w:szCs w:val="24"/>
          <w:lang w:val="en-US"/>
        </w:rPr>
      </w:pPr>
      <w:proofErr w:type="spellStart"/>
      <w:r w:rsidRPr="00A74C93">
        <w:rPr>
          <w:rFonts w:asciiTheme="minorHAnsi" w:hAnsiTheme="minorHAnsi" w:cstheme="minorHAnsi"/>
          <w:sz w:val="24"/>
          <w:szCs w:val="24"/>
          <w:lang w:val="en-US"/>
        </w:rPr>
        <w:t>Yenisel</w:t>
      </w:r>
      <w:proofErr w:type="spellEnd"/>
      <w:r w:rsidRPr="00A74C93">
        <w:rPr>
          <w:rFonts w:asciiTheme="minorHAnsi" w:hAnsiTheme="minorHAnsi" w:cstheme="minorHAnsi"/>
          <w:sz w:val="24"/>
          <w:szCs w:val="24"/>
          <w:lang w:val="en-US"/>
        </w:rPr>
        <w:t xml:space="preserve"> Chang Cuesta </w:t>
      </w:r>
      <w:r w:rsidRPr="00A74C93">
        <w:rPr>
          <w:rFonts w:asciiTheme="minorHAnsi" w:hAnsiTheme="minorHAnsi" w:cstheme="minorHAnsi"/>
          <w:sz w:val="24"/>
          <w:szCs w:val="24"/>
          <w:vertAlign w:val="superscript"/>
          <w:lang w:val="en-US"/>
        </w:rPr>
        <w:t>2</w:t>
      </w:r>
      <w:r w:rsidRPr="00A74C93">
        <w:rPr>
          <w:rFonts w:asciiTheme="minorHAnsi" w:hAnsiTheme="minorHAnsi" w:cstheme="minorHAnsi"/>
          <w:sz w:val="24"/>
          <w:szCs w:val="24"/>
          <w:lang w:val="en-US"/>
        </w:rPr>
        <w:t xml:space="preserve"> </w:t>
      </w:r>
      <w:hyperlink r:id="rId6" w:history="1">
        <w:r w:rsidRPr="00A74C93">
          <w:rPr>
            <w:rStyle w:val="Hipervnculo"/>
            <w:rFonts w:asciiTheme="minorHAnsi" w:hAnsiTheme="minorHAnsi" w:cstheme="minorHAnsi"/>
            <w:sz w:val="24"/>
            <w:szCs w:val="24"/>
            <w:lang w:val="en-US"/>
          </w:rPr>
          <w:t>https://orcid.org/0000-0002-6357-6045</w:t>
        </w:r>
      </w:hyperlink>
    </w:p>
    <w:p w14:paraId="3F552121" w14:textId="77777777" w:rsidR="00A74C93" w:rsidRPr="00A74C93" w:rsidRDefault="00A74C93" w:rsidP="004456E9">
      <w:pPr>
        <w:spacing w:after="0" w:line="240" w:lineRule="auto"/>
        <w:jc w:val="both"/>
        <w:rPr>
          <w:rFonts w:asciiTheme="minorHAnsi" w:hAnsiTheme="minorHAnsi" w:cstheme="minorHAnsi"/>
          <w:sz w:val="24"/>
          <w:szCs w:val="24"/>
          <w:lang w:val="en-US"/>
        </w:rPr>
      </w:pPr>
      <w:r w:rsidRPr="00A74C93">
        <w:rPr>
          <w:rFonts w:asciiTheme="minorHAnsi" w:hAnsiTheme="minorHAnsi" w:cstheme="minorHAnsi"/>
          <w:sz w:val="24"/>
          <w:szCs w:val="24"/>
          <w:lang w:val="en-US"/>
        </w:rPr>
        <w:t xml:space="preserve">Lietter Aguilar Jure </w:t>
      </w:r>
      <w:r w:rsidRPr="00A74C93">
        <w:rPr>
          <w:rFonts w:asciiTheme="minorHAnsi" w:hAnsiTheme="minorHAnsi" w:cstheme="minorHAnsi"/>
          <w:sz w:val="24"/>
          <w:szCs w:val="24"/>
          <w:vertAlign w:val="superscript"/>
          <w:lang w:val="en-US"/>
        </w:rPr>
        <w:t xml:space="preserve">2 </w:t>
      </w:r>
      <w:hyperlink r:id="rId7" w:history="1">
        <w:r w:rsidRPr="00A74C93">
          <w:rPr>
            <w:rStyle w:val="Hipervnculo"/>
            <w:rFonts w:asciiTheme="minorHAnsi" w:hAnsiTheme="minorHAnsi" w:cstheme="minorHAnsi"/>
            <w:sz w:val="24"/>
            <w:szCs w:val="24"/>
            <w:lang w:val="en-US"/>
          </w:rPr>
          <w:t>https://orcid.org/0000-0001-8608-955X</w:t>
        </w:r>
      </w:hyperlink>
      <w:r w:rsidRPr="00A74C93">
        <w:rPr>
          <w:rFonts w:asciiTheme="minorHAnsi" w:hAnsiTheme="minorHAnsi" w:cstheme="minorHAnsi"/>
          <w:sz w:val="24"/>
          <w:szCs w:val="24"/>
          <w:lang w:val="en-US"/>
        </w:rPr>
        <w:t xml:space="preserve"> </w:t>
      </w:r>
    </w:p>
    <w:p w14:paraId="3FE4B5F2" w14:textId="77777777" w:rsidR="00A74C93" w:rsidRPr="00A74C93" w:rsidRDefault="00A74C93" w:rsidP="004456E9">
      <w:pPr>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rPr>
        <w:t xml:space="preserve">Yusmany Cartalla González </w:t>
      </w:r>
      <w:r w:rsidRPr="00A74C93">
        <w:rPr>
          <w:rFonts w:asciiTheme="minorHAnsi" w:hAnsiTheme="minorHAnsi" w:cstheme="minorHAnsi"/>
          <w:sz w:val="24"/>
          <w:szCs w:val="24"/>
          <w:vertAlign w:val="superscript"/>
        </w:rPr>
        <w:t xml:space="preserve">2 </w:t>
      </w:r>
      <w:hyperlink r:id="rId8" w:history="1">
        <w:r w:rsidRPr="00A74C93">
          <w:rPr>
            <w:rStyle w:val="Hipervnculo"/>
            <w:rFonts w:asciiTheme="minorHAnsi" w:hAnsiTheme="minorHAnsi" w:cstheme="minorHAnsi"/>
            <w:sz w:val="24"/>
            <w:szCs w:val="24"/>
          </w:rPr>
          <w:t>https://orcid.org/0000-0001-7272-3935</w:t>
        </w:r>
      </w:hyperlink>
      <w:r w:rsidRPr="00A74C93">
        <w:rPr>
          <w:rFonts w:asciiTheme="minorHAnsi" w:hAnsiTheme="minorHAnsi" w:cstheme="minorHAnsi"/>
          <w:sz w:val="24"/>
          <w:szCs w:val="24"/>
        </w:rPr>
        <w:t xml:space="preserve"> </w:t>
      </w:r>
    </w:p>
    <w:p w14:paraId="4424DF47" w14:textId="77777777" w:rsidR="00A74C93" w:rsidRPr="00A74C93" w:rsidRDefault="00A74C93" w:rsidP="004456E9">
      <w:pPr>
        <w:spacing w:after="0" w:line="240" w:lineRule="auto"/>
        <w:jc w:val="both"/>
        <w:rPr>
          <w:rFonts w:asciiTheme="minorHAnsi" w:hAnsiTheme="minorHAnsi" w:cstheme="minorHAnsi"/>
          <w:sz w:val="24"/>
          <w:szCs w:val="24"/>
          <w:vertAlign w:val="superscript"/>
        </w:rPr>
      </w:pPr>
    </w:p>
    <w:p w14:paraId="559682E1" w14:textId="77777777" w:rsidR="00A74C93" w:rsidRPr="00A74C93" w:rsidRDefault="00A74C93" w:rsidP="004456E9">
      <w:pPr>
        <w:pStyle w:val="Default"/>
        <w:jc w:val="both"/>
        <w:rPr>
          <w:rFonts w:asciiTheme="minorHAnsi" w:hAnsiTheme="minorHAnsi" w:cstheme="minorHAnsi"/>
        </w:rPr>
      </w:pPr>
      <w:r w:rsidRPr="00A74C93">
        <w:rPr>
          <w:rFonts w:asciiTheme="minorHAnsi" w:hAnsiTheme="minorHAnsi" w:cstheme="minorHAnsi"/>
          <w:vertAlign w:val="superscript"/>
        </w:rPr>
        <w:t>1</w:t>
      </w:r>
      <w:r w:rsidRPr="00A74C93">
        <w:rPr>
          <w:rFonts w:asciiTheme="minorHAnsi" w:hAnsiTheme="minorHAnsi" w:cstheme="minorHAnsi"/>
        </w:rPr>
        <w:t xml:space="preserve"> Universidad de Ciencias Médicas de Cienfuegos, Facultad de Medicina. Cienfuegos, Cuba. </w:t>
      </w:r>
      <w:hyperlink r:id="rId9" w:history="1">
        <w:r w:rsidRPr="00A74C93">
          <w:rPr>
            <w:rStyle w:val="Hipervnculo"/>
            <w:rFonts w:asciiTheme="minorHAnsi" w:hAnsiTheme="minorHAnsi" w:cstheme="minorHAnsi"/>
          </w:rPr>
          <w:t>javiermorey98@gmail.com</w:t>
        </w:r>
      </w:hyperlink>
      <w:r w:rsidRPr="00A74C93">
        <w:rPr>
          <w:rFonts w:asciiTheme="minorHAnsi" w:hAnsiTheme="minorHAnsi" w:cstheme="minorHAnsi"/>
        </w:rPr>
        <w:t xml:space="preserve"> </w:t>
      </w:r>
    </w:p>
    <w:p w14:paraId="35158ECA" w14:textId="02C373EC" w:rsidR="00A74C93" w:rsidRPr="00A74C93" w:rsidRDefault="00A74C93" w:rsidP="004456E9">
      <w:pPr>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vertAlign w:val="superscript"/>
        </w:rPr>
        <w:t xml:space="preserve">2 </w:t>
      </w:r>
      <w:r w:rsidRPr="00A74C93">
        <w:rPr>
          <w:rFonts w:asciiTheme="minorHAnsi" w:hAnsiTheme="minorHAnsi" w:cstheme="minorHAnsi"/>
          <w:sz w:val="24"/>
          <w:szCs w:val="24"/>
        </w:rPr>
        <w:t>Hospital Provincial ¨Dr. Gustavo Aldereguía Lima¨. Cienfuegos, Cuba.</w:t>
      </w:r>
    </w:p>
    <w:p w14:paraId="1713B4DA" w14:textId="77777777" w:rsidR="00A74C93" w:rsidRPr="00A74C93" w:rsidRDefault="00A74C93" w:rsidP="004456E9">
      <w:pPr>
        <w:spacing w:after="0" w:line="240" w:lineRule="auto"/>
        <w:jc w:val="both"/>
        <w:rPr>
          <w:rFonts w:asciiTheme="minorHAnsi" w:hAnsiTheme="minorHAnsi" w:cstheme="minorHAnsi"/>
          <w:sz w:val="24"/>
          <w:szCs w:val="24"/>
        </w:rPr>
      </w:pPr>
      <w:r w:rsidRPr="00A74C93">
        <w:rPr>
          <w:rFonts w:asciiTheme="minorHAnsi" w:hAnsiTheme="minorHAnsi" w:cstheme="minorHAnsi"/>
          <w:b/>
          <w:sz w:val="24"/>
          <w:szCs w:val="24"/>
        </w:rPr>
        <w:t xml:space="preserve">*Autor para la correspondencia: </w:t>
      </w:r>
      <w:r w:rsidRPr="00A74C93">
        <w:rPr>
          <w:rFonts w:asciiTheme="minorHAnsi" w:hAnsiTheme="minorHAnsi" w:cstheme="minorHAnsi"/>
          <w:sz w:val="24"/>
          <w:szCs w:val="24"/>
        </w:rPr>
        <w:t xml:space="preserve">Rodolfo Javier Rivero Morey </w:t>
      </w:r>
      <w:hyperlink r:id="rId10" w:history="1">
        <w:r w:rsidRPr="00A74C93">
          <w:rPr>
            <w:rStyle w:val="Hipervnculo"/>
            <w:rFonts w:asciiTheme="minorHAnsi" w:hAnsiTheme="minorHAnsi" w:cstheme="minorHAnsi"/>
            <w:sz w:val="24"/>
            <w:szCs w:val="24"/>
          </w:rPr>
          <w:t>javiermorey98@</w:t>
        </w:r>
      </w:hyperlink>
      <w:r w:rsidRPr="00A74C93">
        <w:rPr>
          <w:rStyle w:val="Hipervnculo"/>
          <w:rFonts w:asciiTheme="minorHAnsi" w:hAnsiTheme="minorHAnsi" w:cstheme="minorHAnsi"/>
          <w:sz w:val="24"/>
          <w:szCs w:val="24"/>
        </w:rPr>
        <w:t>gmail.com</w:t>
      </w:r>
      <w:r w:rsidRPr="00A74C93">
        <w:rPr>
          <w:rFonts w:asciiTheme="minorHAnsi" w:hAnsiTheme="minorHAnsi" w:cstheme="minorHAnsi"/>
          <w:sz w:val="24"/>
          <w:szCs w:val="24"/>
        </w:rPr>
        <w:t xml:space="preserve"> 58350854</w:t>
      </w:r>
    </w:p>
    <w:p w14:paraId="0214C3AE" w14:textId="77777777" w:rsidR="009477C0" w:rsidRDefault="009477C0" w:rsidP="004456E9">
      <w:pPr>
        <w:tabs>
          <w:tab w:val="left" w:pos="927"/>
        </w:tabs>
        <w:spacing w:after="0" w:line="240" w:lineRule="auto"/>
        <w:jc w:val="both"/>
        <w:rPr>
          <w:rFonts w:asciiTheme="minorHAnsi" w:hAnsiTheme="minorHAnsi" w:cstheme="minorHAnsi"/>
          <w:b/>
          <w:sz w:val="24"/>
          <w:szCs w:val="24"/>
        </w:rPr>
      </w:pPr>
    </w:p>
    <w:p w14:paraId="62D1FCC3" w14:textId="035C2C1B" w:rsidR="009477C0" w:rsidRPr="009477C0" w:rsidRDefault="009477C0" w:rsidP="004456E9">
      <w:pPr>
        <w:tabs>
          <w:tab w:val="left" w:pos="927"/>
        </w:tabs>
        <w:spacing w:after="0" w:line="240" w:lineRule="auto"/>
        <w:jc w:val="both"/>
        <w:rPr>
          <w:rFonts w:asciiTheme="minorHAnsi" w:hAnsiTheme="minorHAnsi" w:cstheme="minorHAnsi"/>
          <w:sz w:val="24"/>
          <w:szCs w:val="24"/>
        </w:rPr>
      </w:pPr>
      <w:r w:rsidRPr="00A74C93">
        <w:rPr>
          <w:rFonts w:asciiTheme="minorHAnsi" w:hAnsiTheme="minorHAnsi" w:cstheme="minorHAnsi"/>
          <w:b/>
          <w:sz w:val="24"/>
          <w:szCs w:val="24"/>
        </w:rPr>
        <w:t>CONFLICTO DE INTERESES</w:t>
      </w:r>
      <w:r w:rsidRPr="00A74C93">
        <w:rPr>
          <w:rFonts w:asciiTheme="minorHAnsi" w:hAnsiTheme="minorHAnsi" w:cstheme="minorHAnsi"/>
          <w:sz w:val="24"/>
          <w:szCs w:val="24"/>
        </w:rPr>
        <w:t xml:space="preserve"> Los autores declaran que no existe conflicto de intereses. </w:t>
      </w:r>
    </w:p>
    <w:p w14:paraId="2CDABE73" w14:textId="77777777" w:rsidR="009477C0" w:rsidRPr="00A74C93" w:rsidRDefault="009477C0" w:rsidP="004456E9">
      <w:pPr>
        <w:tabs>
          <w:tab w:val="left" w:pos="927"/>
        </w:tabs>
        <w:spacing w:after="0" w:line="240" w:lineRule="auto"/>
        <w:jc w:val="both"/>
        <w:rPr>
          <w:rFonts w:asciiTheme="minorHAnsi" w:hAnsiTheme="minorHAnsi" w:cstheme="minorHAnsi"/>
          <w:b/>
          <w:sz w:val="24"/>
          <w:szCs w:val="24"/>
        </w:rPr>
      </w:pPr>
      <w:r w:rsidRPr="00A74C93">
        <w:rPr>
          <w:rFonts w:asciiTheme="minorHAnsi" w:hAnsiTheme="minorHAnsi" w:cstheme="minorHAnsi"/>
          <w:b/>
          <w:sz w:val="24"/>
          <w:szCs w:val="24"/>
        </w:rPr>
        <w:t>CONTRIBUCIÓN DE AUTORÍA</w:t>
      </w:r>
    </w:p>
    <w:p w14:paraId="5EC9140C" w14:textId="77777777" w:rsidR="009477C0" w:rsidRPr="00A74C93" w:rsidRDefault="009477C0" w:rsidP="004456E9">
      <w:pPr>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rPr>
        <w:t>Conceptualización: YST, LAJ, YCG, RJRM</w:t>
      </w:r>
    </w:p>
    <w:p w14:paraId="6312FB21" w14:textId="77777777" w:rsidR="009477C0" w:rsidRPr="00A74C93" w:rsidRDefault="009477C0" w:rsidP="004456E9">
      <w:pPr>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rPr>
        <w:t>Curación de datos: YST, LAJ, YCG, RJRM</w:t>
      </w:r>
    </w:p>
    <w:p w14:paraId="6A391AF8" w14:textId="77777777" w:rsidR="009477C0" w:rsidRPr="00A74C93" w:rsidRDefault="009477C0" w:rsidP="004456E9">
      <w:pPr>
        <w:tabs>
          <w:tab w:val="left" w:pos="927"/>
        </w:tabs>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rPr>
        <w:t>Análisis formal: LAJ, YCG, RJRM</w:t>
      </w:r>
    </w:p>
    <w:p w14:paraId="2BCC9135" w14:textId="77777777" w:rsidR="009477C0" w:rsidRPr="00A74C93" w:rsidRDefault="009477C0" w:rsidP="004456E9">
      <w:pPr>
        <w:tabs>
          <w:tab w:val="left" w:pos="927"/>
        </w:tabs>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rPr>
        <w:t>Investigación: YCG, RJRM</w:t>
      </w:r>
    </w:p>
    <w:p w14:paraId="61EB746B" w14:textId="77777777" w:rsidR="009477C0" w:rsidRPr="00A74C93" w:rsidRDefault="009477C0" w:rsidP="004456E9">
      <w:pPr>
        <w:tabs>
          <w:tab w:val="left" w:pos="927"/>
        </w:tabs>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rPr>
        <w:t>Metodología: YCG, RJRM</w:t>
      </w:r>
    </w:p>
    <w:p w14:paraId="20DE28BB" w14:textId="77777777" w:rsidR="009477C0" w:rsidRPr="00A74C93" w:rsidRDefault="009477C0" w:rsidP="004456E9">
      <w:pPr>
        <w:tabs>
          <w:tab w:val="left" w:pos="927"/>
        </w:tabs>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rPr>
        <w:t>Administración del proyecto: LAJ</w:t>
      </w:r>
    </w:p>
    <w:p w14:paraId="05CD4B14" w14:textId="77777777" w:rsidR="009477C0" w:rsidRPr="00A74C93" w:rsidRDefault="009477C0" w:rsidP="004456E9">
      <w:pPr>
        <w:tabs>
          <w:tab w:val="left" w:pos="927"/>
        </w:tabs>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rPr>
        <w:t>Supervisión: RJRM, FHG.</w:t>
      </w:r>
    </w:p>
    <w:p w14:paraId="2FC5FA22" w14:textId="77777777" w:rsidR="009477C0" w:rsidRPr="00A74C93" w:rsidRDefault="009477C0" w:rsidP="004456E9">
      <w:pPr>
        <w:tabs>
          <w:tab w:val="left" w:pos="927"/>
        </w:tabs>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rPr>
        <w:t>Validación: LAJ</w:t>
      </w:r>
    </w:p>
    <w:p w14:paraId="5919C936" w14:textId="77777777" w:rsidR="009477C0" w:rsidRPr="00A74C93" w:rsidRDefault="009477C0" w:rsidP="004456E9">
      <w:pPr>
        <w:tabs>
          <w:tab w:val="left" w:pos="927"/>
        </w:tabs>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rPr>
        <w:t xml:space="preserve">Visualización: LAJ, YCG, RJRM </w:t>
      </w:r>
    </w:p>
    <w:p w14:paraId="4D48F4CF" w14:textId="77777777" w:rsidR="009477C0" w:rsidRPr="00A74C93" w:rsidRDefault="009477C0" w:rsidP="004456E9">
      <w:pPr>
        <w:tabs>
          <w:tab w:val="left" w:pos="927"/>
        </w:tabs>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rPr>
        <w:t>Redacción-borrador original: LAJ, YCG, RJRM</w:t>
      </w:r>
    </w:p>
    <w:p w14:paraId="12505625" w14:textId="4D7419BD" w:rsidR="009477C0" w:rsidRPr="009477C0" w:rsidRDefault="009477C0" w:rsidP="004456E9">
      <w:pPr>
        <w:tabs>
          <w:tab w:val="left" w:pos="927"/>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Redacción-revisi</w:t>
      </w:r>
      <w:r w:rsidRPr="00A74C93">
        <w:rPr>
          <w:rFonts w:asciiTheme="minorHAnsi" w:hAnsiTheme="minorHAnsi" w:cstheme="minorHAnsi"/>
          <w:sz w:val="24"/>
          <w:szCs w:val="24"/>
        </w:rPr>
        <w:t>ón y edición: LAJ, YCG, RJRM</w:t>
      </w:r>
    </w:p>
    <w:p w14:paraId="2F058F6E" w14:textId="77777777" w:rsidR="009477C0" w:rsidRPr="00A74C93" w:rsidRDefault="009477C0" w:rsidP="004456E9">
      <w:pPr>
        <w:tabs>
          <w:tab w:val="left" w:pos="927"/>
        </w:tabs>
        <w:spacing w:after="0" w:line="240" w:lineRule="auto"/>
        <w:jc w:val="both"/>
        <w:rPr>
          <w:rFonts w:asciiTheme="minorHAnsi" w:hAnsiTheme="minorHAnsi" w:cstheme="minorHAnsi"/>
          <w:sz w:val="24"/>
          <w:szCs w:val="24"/>
        </w:rPr>
      </w:pPr>
      <w:r w:rsidRPr="00A74C93">
        <w:rPr>
          <w:rFonts w:asciiTheme="minorHAnsi" w:hAnsiTheme="minorHAnsi" w:cstheme="minorHAnsi"/>
          <w:b/>
          <w:sz w:val="24"/>
          <w:szCs w:val="24"/>
        </w:rPr>
        <w:t>FINANCIACIÓN</w:t>
      </w:r>
      <w:r w:rsidRPr="00A74C93">
        <w:rPr>
          <w:rFonts w:asciiTheme="minorHAnsi" w:hAnsiTheme="minorHAnsi" w:cstheme="minorHAnsi"/>
          <w:sz w:val="24"/>
          <w:szCs w:val="24"/>
        </w:rPr>
        <w:t xml:space="preserve"> Los autores no recibieron financiación para el desarrollo de la presente investigación.</w:t>
      </w:r>
    </w:p>
    <w:p w14:paraId="15E4E535" w14:textId="77777777" w:rsidR="00A630F1" w:rsidRPr="00A74C93" w:rsidRDefault="00A630F1" w:rsidP="004456E9">
      <w:pPr>
        <w:spacing w:after="0" w:line="240" w:lineRule="auto"/>
        <w:jc w:val="both"/>
        <w:rPr>
          <w:rFonts w:asciiTheme="minorHAnsi" w:hAnsiTheme="minorHAnsi" w:cstheme="minorHAnsi"/>
          <w:b/>
          <w:bCs/>
          <w:sz w:val="24"/>
          <w:szCs w:val="24"/>
        </w:rPr>
      </w:pPr>
    </w:p>
    <w:p w14:paraId="75313982" w14:textId="203BEE6C" w:rsidR="004700F2" w:rsidRPr="00A74C93" w:rsidRDefault="00A630F1" w:rsidP="004456E9">
      <w:pPr>
        <w:spacing w:after="0" w:line="240" w:lineRule="auto"/>
        <w:jc w:val="both"/>
        <w:rPr>
          <w:rFonts w:asciiTheme="minorHAnsi" w:hAnsiTheme="minorHAnsi" w:cstheme="minorHAnsi"/>
          <w:b/>
          <w:bCs/>
          <w:sz w:val="24"/>
          <w:szCs w:val="24"/>
        </w:rPr>
      </w:pPr>
      <w:r w:rsidRPr="00A74C93">
        <w:rPr>
          <w:rFonts w:asciiTheme="minorHAnsi" w:hAnsiTheme="minorHAnsi" w:cstheme="minorHAnsi"/>
          <w:b/>
          <w:bCs/>
          <w:sz w:val="24"/>
          <w:szCs w:val="24"/>
        </w:rPr>
        <w:t>RESUMEN</w:t>
      </w:r>
    </w:p>
    <w:p w14:paraId="7C782184" w14:textId="536A139B" w:rsidR="004700F2" w:rsidRPr="00A74C93" w:rsidRDefault="004700F2" w:rsidP="004456E9">
      <w:pPr>
        <w:spacing w:after="0" w:line="240" w:lineRule="auto"/>
        <w:jc w:val="both"/>
        <w:rPr>
          <w:rFonts w:asciiTheme="minorHAnsi" w:hAnsiTheme="minorHAnsi" w:cstheme="minorHAnsi"/>
          <w:b/>
          <w:bCs/>
          <w:sz w:val="24"/>
          <w:szCs w:val="24"/>
        </w:rPr>
      </w:pPr>
      <w:r w:rsidRPr="00A74C93">
        <w:rPr>
          <w:rFonts w:asciiTheme="minorHAnsi" w:hAnsiTheme="minorHAnsi" w:cstheme="minorHAnsi"/>
          <w:b/>
          <w:bCs/>
          <w:sz w:val="24"/>
          <w:szCs w:val="24"/>
        </w:rPr>
        <w:t>Introducción:</w:t>
      </w:r>
      <w:r w:rsidR="00C90F8B" w:rsidRPr="00A74C93">
        <w:rPr>
          <w:rFonts w:asciiTheme="minorHAnsi" w:hAnsiTheme="minorHAnsi" w:cstheme="minorHAnsi"/>
          <w:b/>
          <w:bCs/>
          <w:sz w:val="24"/>
          <w:szCs w:val="24"/>
        </w:rPr>
        <w:t xml:space="preserve"> </w:t>
      </w:r>
      <w:r w:rsidR="00AA65EF" w:rsidRPr="00A74C93">
        <w:rPr>
          <w:rFonts w:asciiTheme="minorHAnsi" w:hAnsiTheme="minorHAnsi" w:cstheme="minorHAnsi"/>
          <w:bCs/>
          <w:sz w:val="24"/>
          <w:szCs w:val="24"/>
        </w:rPr>
        <w:t xml:space="preserve">la neumonía adquirida en la comunidad asociada a la COVID-19 es un problema de salud que toma auge debido a la actual situación epidemiológica global, la cual puede ocasionar complicaciones y originar secuelas, así como incapacidad y muerte. </w:t>
      </w:r>
    </w:p>
    <w:p w14:paraId="27AAB75F" w14:textId="5E269C10" w:rsidR="00B51FAA" w:rsidRPr="00A74C93" w:rsidRDefault="00461363" w:rsidP="004456E9">
      <w:pPr>
        <w:spacing w:after="0" w:line="240" w:lineRule="auto"/>
        <w:jc w:val="both"/>
        <w:rPr>
          <w:rFonts w:asciiTheme="minorHAnsi" w:hAnsiTheme="minorHAnsi" w:cstheme="minorHAnsi"/>
          <w:sz w:val="24"/>
          <w:szCs w:val="24"/>
        </w:rPr>
      </w:pPr>
      <w:r w:rsidRPr="00A74C93">
        <w:rPr>
          <w:rFonts w:asciiTheme="minorHAnsi" w:hAnsiTheme="minorHAnsi" w:cstheme="minorHAnsi"/>
          <w:b/>
          <w:sz w:val="24"/>
          <w:szCs w:val="24"/>
        </w:rPr>
        <w:t>Objetivo:</w:t>
      </w:r>
      <w:r w:rsidR="00C90F8B" w:rsidRPr="00A74C93">
        <w:rPr>
          <w:rFonts w:asciiTheme="minorHAnsi" w:hAnsiTheme="minorHAnsi" w:cstheme="minorHAnsi"/>
          <w:sz w:val="24"/>
          <w:szCs w:val="24"/>
        </w:rPr>
        <w:t xml:space="preserve"> </w:t>
      </w:r>
      <w:r w:rsidR="00D23E50" w:rsidRPr="00A74C93">
        <w:rPr>
          <w:rFonts w:asciiTheme="minorHAnsi" w:hAnsiTheme="minorHAnsi" w:cstheme="minorHAnsi"/>
          <w:sz w:val="24"/>
          <w:szCs w:val="24"/>
        </w:rPr>
        <w:t xml:space="preserve">describir el manejo terapéutico de una paciente con antecedente de COVID-19 ingresada en la unidad de cuidados intensivos. </w:t>
      </w:r>
      <w:r w:rsidR="00744B25" w:rsidRPr="00A74C93">
        <w:rPr>
          <w:rFonts w:asciiTheme="minorHAnsi" w:hAnsiTheme="minorHAnsi" w:cstheme="minorHAnsi"/>
          <w:sz w:val="24"/>
          <w:szCs w:val="24"/>
        </w:rPr>
        <w:t xml:space="preserve"> </w:t>
      </w:r>
    </w:p>
    <w:p w14:paraId="5B497913" w14:textId="735D930B" w:rsidR="004700F2" w:rsidRPr="00A74C93" w:rsidRDefault="004700F2" w:rsidP="004456E9">
      <w:pPr>
        <w:spacing w:after="0" w:line="240" w:lineRule="auto"/>
        <w:jc w:val="both"/>
        <w:rPr>
          <w:rFonts w:asciiTheme="minorHAnsi" w:hAnsiTheme="minorHAnsi" w:cstheme="minorHAnsi"/>
          <w:sz w:val="24"/>
          <w:szCs w:val="24"/>
        </w:rPr>
      </w:pPr>
      <w:r w:rsidRPr="00A74C93">
        <w:rPr>
          <w:rFonts w:asciiTheme="minorHAnsi" w:hAnsiTheme="minorHAnsi" w:cstheme="minorHAnsi"/>
          <w:b/>
          <w:bCs/>
          <w:sz w:val="24"/>
          <w:szCs w:val="24"/>
        </w:rPr>
        <w:t xml:space="preserve">Presentación del caso: </w:t>
      </w:r>
      <w:r w:rsidR="001E31DF" w:rsidRPr="00A74C93">
        <w:rPr>
          <w:rFonts w:asciiTheme="minorHAnsi" w:hAnsiTheme="minorHAnsi" w:cstheme="minorHAnsi"/>
          <w:bCs/>
          <w:sz w:val="24"/>
          <w:szCs w:val="24"/>
        </w:rPr>
        <w:t>paciente femenina de</w:t>
      </w:r>
      <w:r w:rsidR="001E31DF" w:rsidRPr="00A74C93">
        <w:rPr>
          <w:rFonts w:asciiTheme="minorHAnsi" w:hAnsiTheme="minorHAnsi" w:cstheme="minorHAnsi"/>
          <w:b/>
          <w:bCs/>
          <w:sz w:val="24"/>
          <w:szCs w:val="24"/>
        </w:rPr>
        <w:t xml:space="preserve"> </w:t>
      </w:r>
      <w:r w:rsidR="001E31DF" w:rsidRPr="00A74C93">
        <w:rPr>
          <w:rFonts w:asciiTheme="minorHAnsi" w:hAnsiTheme="minorHAnsi" w:cstheme="minorHAnsi"/>
          <w:sz w:val="24"/>
          <w:szCs w:val="24"/>
        </w:rPr>
        <w:t xml:space="preserve">58 años, hipertensa, que acude remitida presentado malestar general, decaimiento y dolor de cabeza. Al examen físico con una </w:t>
      </w:r>
      <w:r w:rsidR="0036143A" w:rsidRPr="00A74C93">
        <w:rPr>
          <w:rFonts w:asciiTheme="minorHAnsi" w:hAnsiTheme="minorHAnsi" w:cstheme="minorHAnsi"/>
          <w:sz w:val="24"/>
          <w:szCs w:val="24"/>
        </w:rPr>
        <w:t xml:space="preserve">saturación de oxígeno </w:t>
      </w:r>
      <w:r w:rsidR="001E31DF" w:rsidRPr="00A74C93">
        <w:rPr>
          <w:rFonts w:asciiTheme="minorHAnsi" w:hAnsiTheme="minorHAnsi" w:cstheme="minorHAnsi"/>
          <w:sz w:val="24"/>
          <w:szCs w:val="24"/>
        </w:rPr>
        <w:t xml:space="preserve">de 82%, polipnea y estertores crepitantes a la auscultación. Se decidió su ingreso en la Unidad de Cuidados Intensivos, con un diagnóstico de </w:t>
      </w:r>
      <w:r w:rsidR="001E31DF" w:rsidRPr="00A74C93">
        <w:rPr>
          <w:rFonts w:asciiTheme="minorHAnsi" w:hAnsiTheme="minorHAnsi" w:cstheme="minorHAnsi"/>
          <w:sz w:val="24"/>
          <w:szCs w:val="24"/>
        </w:rPr>
        <w:lastRenderedPageBreak/>
        <w:t xml:space="preserve">neumonía adquirida en la comunidad. Presentó una evolución tórpida por lo que fue tributaria de intubación endotraqueal con ventilación artificial mecánica y monitorización hemodinámica, con </w:t>
      </w:r>
      <w:r w:rsidR="001E31DF" w:rsidRPr="00A74C93">
        <w:rPr>
          <w:rFonts w:asciiTheme="minorHAnsi" w:hAnsiTheme="minorHAnsi" w:cstheme="minorHAnsi"/>
          <w:bCs/>
          <w:sz w:val="24"/>
          <w:szCs w:val="24"/>
        </w:rPr>
        <w:t xml:space="preserve">una acidosis metabólica y </w:t>
      </w:r>
      <w:r w:rsidR="001E31DF" w:rsidRPr="00A74C93">
        <w:rPr>
          <w:rFonts w:asciiTheme="minorHAnsi" w:hAnsiTheme="minorHAnsi" w:cstheme="minorHAnsi"/>
          <w:sz w:val="24"/>
          <w:szCs w:val="24"/>
        </w:rPr>
        <w:t xml:space="preserve">un infarto agudo de miocardio. Luego de una mejoría clínica paulatina se decide egreso a la comunidad. </w:t>
      </w:r>
    </w:p>
    <w:p w14:paraId="4CF45C36" w14:textId="1B1F9E94" w:rsidR="001E31DF" w:rsidRPr="00A74C93" w:rsidRDefault="004700F2" w:rsidP="004456E9">
      <w:pPr>
        <w:spacing w:after="0" w:line="240" w:lineRule="auto"/>
        <w:jc w:val="both"/>
        <w:rPr>
          <w:rFonts w:asciiTheme="minorHAnsi" w:hAnsiTheme="minorHAnsi" w:cstheme="minorHAnsi"/>
          <w:sz w:val="24"/>
          <w:szCs w:val="24"/>
        </w:rPr>
      </w:pPr>
      <w:r w:rsidRPr="00A74C93">
        <w:rPr>
          <w:rFonts w:asciiTheme="minorHAnsi" w:hAnsiTheme="minorHAnsi" w:cstheme="minorHAnsi"/>
          <w:b/>
          <w:bCs/>
          <w:sz w:val="24"/>
          <w:szCs w:val="24"/>
        </w:rPr>
        <w:t>Conclusiones:</w:t>
      </w:r>
      <w:r w:rsidR="0015778C" w:rsidRPr="00A74C93">
        <w:rPr>
          <w:rFonts w:asciiTheme="minorHAnsi" w:hAnsiTheme="minorHAnsi" w:cstheme="minorHAnsi"/>
          <w:sz w:val="24"/>
          <w:szCs w:val="24"/>
        </w:rPr>
        <w:t xml:space="preserve"> </w:t>
      </w:r>
      <w:r w:rsidR="00797028" w:rsidRPr="00A74C93">
        <w:rPr>
          <w:rFonts w:asciiTheme="minorHAnsi" w:hAnsiTheme="minorHAnsi" w:cstheme="minorHAnsi"/>
          <w:sz w:val="24"/>
          <w:szCs w:val="24"/>
        </w:rPr>
        <w:t>un diagnóstico precoz y tratamiento oportuno son pilares claves para la supervivencia del paciente diagnosticado con neumonía asociada a la COVID-19. En el caso presentado luego de una correcta aplicación del método clínico, de forma temprana y haciendo uso de la técnicas imagenológicas que muestran infiltrado inflamatorio, se decide tratamiento farmacológico parenteral hasta la resolución total de la lesión, además del cuidado en la Unidad de Cuidados Intensivos requiriendo ventilación mecánica y evaluación con otras especialidades</w:t>
      </w:r>
      <w:r w:rsidR="001E31DF" w:rsidRPr="00A74C93">
        <w:rPr>
          <w:rFonts w:asciiTheme="minorHAnsi" w:hAnsiTheme="minorHAnsi" w:cstheme="minorHAnsi"/>
          <w:sz w:val="24"/>
          <w:szCs w:val="24"/>
        </w:rPr>
        <w:t xml:space="preserve">. </w:t>
      </w:r>
    </w:p>
    <w:p w14:paraId="75EF19F6" w14:textId="4E675D33" w:rsidR="004700F2" w:rsidRPr="00A74C93" w:rsidRDefault="004700F2" w:rsidP="004456E9">
      <w:pPr>
        <w:spacing w:after="0" w:line="240" w:lineRule="auto"/>
        <w:jc w:val="both"/>
        <w:rPr>
          <w:rFonts w:asciiTheme="minorHAnsi" w:hAnsiTheme="minorHAnsi" w:cstheme="minorHAnsi"/>
          <w:sz w:val="24"/>
          <w:szCs w:val="24"/>
        </w:rPr>
      </w:pPr>
      <w:r w:rsidRPr="00A74C93">
        <w:rPr>
          <w:rFonts w:asciiTheme="minorHAnsi" w:hAnsiTheme="minorHAnsi" w:cstheme="minorHAnsi"/>
          <w:b/>
          <w:bCs/>
          <w:sz w:val="24"/>
          <w:szCs w:val="24"/>
        </w:rPr>
        <w:t>Palabras clave</w:t>
      </w:r>
      <w:r w:rsidR="0015778C" w:rsidRPr="00A74C93">
        <w:rPr>
          <w:rFonts w:asciiTheme="minorHAnsi" w:hAnsiTheme="minorHAnsi" w:cstheme="minorHAnsi"/>
          <w:sz w:val="24"/>
          <w:szCs w:val="24"/>
        </w:rPr>
        <w:t>:</w:t>
      </w:r>
      <w:r w:rsidR="00797028" w:rsidRPr="00A74C93">
        <w:rPr>
          <w:rFonts w:asciiTheme="minorHAnsi" w:hAnsiTheme="minorHAnsi" w:cstheme="minorHAnsi"/>
          <w:sz w:val="24"/>
          <w:szCs w:val="24"/>
        </w:rPr>
        <w:t xml:space="preserve"> COVID-19, unidad de cuidados intensivos, neumonía adquirida en la comunidad. </w:t>
      </w:r>
    </w:p>
    <w:p w14:paraId="70C3E0A9" w14:textId="77777777" w:rsidR="003B288F" w:rsidRPr="00A74C93" w:rsidRDefault="003B288F" w:rsidP="004456E9">
      <w:pPr>
        <w:spacing w:after="0" w:line="240" w:lineRule="auto"/>
        <w:jc w:val="both"/>
        <w:rPr>
          <w:rFonts w:asciiTheme="minorHAnsi" w:hAnsiTheme="minorHAnsi" w:cstheme="minorHAnsi"/>
          <w:sz w:val="24"/>
          <w:szCs w:val="24"/>
        </w:rPr>
      </w:pPr>
    </w:p>
    <w:p w14:paraId="03E79764" w14:textId="77777777" w:rsidR="003A02BC" w:rsidRPr="009477C0" w:rsidRDefault="003A02BC" w:rsidP="004456E9">
      <w:pPr>
        <w:spacing w:after="0" w:line="240" w:lineRule="auto"/>
        <w:jc w:val="both"/>
        <w:rPr>
          <w:rFonts w:asciiTheme="minorHAnsi" w:hAnsiTheme="minorHAnsi" w:cstheme="minorHAnsi"/>
          <w:b/>
          <w:i/>
          <w:sz w:val="24"/>
          <w:szCs w:val="24"/>
          <w:lang w:val="en-US"/>
        </w:rPr>
      </w:pPr>
      <w:r w:rsidRPr="009477C0">
        <w:rPr>
          <w:rFonts w:asciiTheme="minorHAnsi" w:hAnsiTheme="minorHAnsi" w:cstheme="minorHAnsi"/>
          <w:b/>
          <w:i/>
          <w:sz w:val="24"/>
          <w:szCs w:val="24"/>
          <w:lang w:val="en-US"/>
        </w:rPr>
        <w:t>ABSTRACT</w:t>
      </w:r>
    </w:p>
    <w:p w14:paraId="66A77F1D" w14:textId="77777777" w:rsidR="003A02BC" w:rsidRPr="009477C0" w:rsidRDefault="003A02BC" w:rsidP="004456E9">
      <w:pPr>
        <w:spacing w:after="0" w:line="240" w:lineRule="auto"/>
        <w:jc w:val="both"/>
        <w:rPr>
          <w:rFonts w:asciiTheme="minorHAnsi" w:hAnsiTheme="minorHAnsi" w:cstheme="minorHAnsi"/>
          <w:i/>
          <w:sz w:val="24"/>
          <w:szCs w:val="24"/>
          <w:lang w:val="en-US"/>
        </w:rPr>
      </w:pPr>
      <w:r w:rsidRPr="009477C0">
        <w:rPr>
          <w:rFonts w:asciiTheme="minorHAnsi" w:hAnsiTheme="minorHAnsi" w:cstheme="minorHAnsi"/>
          <w:b/>
          <w:i/>
          <w:sz w:val="24"/>
          <w:szCs w:val="24"/>
          <w:lang w:val="en-US"/>
        </w:rPr>
        <w:t xml:space="preserve">Introduction: </w:t>
      </w:r>
      <w:r w:rsidRPr="009477C0">
        <w:rPr>
          <w:rFonts w:asciiTheme="minorHAnsi" w:hAnsiTheme="minorHAnsi" w:cstheme="minorHAnsi"/>
          <w:i/>
          <w:sz w:val="24"/>
          <w:szCs w:val="24"/>
          <w:lang w:val="en-US"/>
        </w:rPr>
        <w:t xml:space="preserve">community-acquired pneumonia associated with COVID-19 is a health problem that is on the rise due to the current global epidemiological situation, which can cause complications and cause </w:t>
      </w:r>
      <w:proofErr w:type="spellStart"/>
      <w:r w:rsidRPr="009477C0">
        <w:rPr>
          <w:rFonts w:asciiTheme="minorHAnsi" w:hAnsiTheme="minorHAnsi" w:cstheme="minorHAnsi"/>
          <w:i/>
          <w:sz w:val="24"/>
          <w:szCs w:val="24"/>
          <w:lang w:val="en-US"/>
        </w:rPr>
        <w:t>sequelae</w:t>
      </w:r>
      <w:proofErr w:type="spellEnd"/>
      <w:r w:rsidRPr="009477C0">
        <w:rPr>
          <w:rFonts w:asciiTheme="minorHAnsi" w:hAnsiTheme="minorHAnsi" w:cstheme="minorHAnsi"/>
          <w:i/>
          <w:sz w:val="24"/>
          <w:szCs w:val="24"/>
          <w:lang w:val="en-US"/>
        </w:rPr>
        <w:t>, as well as disability and death.</w:t>
      </w:r>
    </w:p>
    <w:p w14:paraId="42C466AF" w14:textId="77777777" w:rsidR="003A02BC" w:rsidRPr="009477C0" w:rsidRDefault="003A02BC" w:rsidP="004456E9">
      <w:pPr>
        <w:spacing w:after="0" w:line="240" w:lineRule="auto"/>
        <w:jc w:val="both"/>
        <w:rPr>
          <w:rFonts w:asciiTheme="minorHAnsi" w:hAnsiTheme="minorHAnsi" w:cstheme="minorHAnsi"/>
          <w:b/>
          <w:i/>
          <w:sz w:val="24"/>
          <w:szCs w:val="24"/>
          <w:lang w:val="en-US"/>
        </w:rPr>
      </w:pPr>
      <w:r w:rsidRPr="009477C0">
        <w:rPr>
          <w:rFonts w:asciiTheme="minorHAnsi" w:hAnsiTheme="minorHAnsi" w:cstheme="minorHAnsi"/>
          <w:b/>
          <w:i/>
          <w:sz w:val="24"/>
          <w:szCs w:val="24"/>
          <w:lang w:val="en-US"/>
        </w:rPr>
        <w:t xml:space="preserve">Objective: </w:t>
      </w:r>
      <w:r w:rsidRPr="009477C0">
        <w:rPr>
          <w:rFonts w:asciiTheme="minorHAnsi" w:hAnsiTheme="minorHAnsi" w:cstheme="minorHAnsi"/>
          <w:i/>
          <w:sz w:val="24"/>
          <w:szCs w:val="24"/>
          <w:lang w:val="en-US"/>
        </w:rPr>
        <w:t>to describe the therapeutic management of a patient with a history of COVID-19 admitted to the intensive care unit.</w:t>
      </w:r>
    </w:p>
    <w:p w14:paraId="03A417AD" w14:textId="77777777" w:rsidR="003A02BC" w:rsidRPr="009477C0" w:rsidRDefault="003A02BC" w:rsidP="004456E9">
      <w:pPr>
        <w:spacing w:after="0" w:line="240" w:lineRule="auto"/>
        <w:jc w:val="both"/>
        <w:rPr>
          <w:rFonts w:asciiTheme="minorHAnsi" w:hAnsiTheme="minorHAnsi" w:cstheme="minorHAnsi"/>
          <w:i/>
          <w:sz w:val="24"/>
          <w:szCs w:val="24"/>
          <w:lang w:val="en-US"/>
        </w:rPr>
      </w:pPr>
      <w:r w:rsidRPr="009477C0">
        <w:rPr>
          <w:rFonts w:asciiTheme="minorHAnsi" w:hAnsiTheme="minorHAnsi" w:cstheme="minorHAnsi"/>
          <w:b/>
          <w:i/>
          <w:sz w:val="24"/>
          <w:szCs w:val="24"/>
          <w:lang w:val="en-US"/>
        </w:rPr>
        <w:t>Case presentation</w:t>
      </w:r>
      <w:r w:rsidRPr="009477C0">
        <w:rPr>
          <w:rFonts w:asciiTheme="minorHAnsi" w:hAnsiTheme="minorHAnsi" w:cstheme="minorHAnsi"/>
          <w:i/>
          <w:sz w:val="24"/>
          <w:szCs w:val="24"/>
          <w:lang w:val="en-US"/>
        </w:rPr>
        <w:t xml:space="preserve">: 58-year-old female patient, hypertensive, who came for referral presenting general malaise, decay and headache. On physical examination with an oxygen saturation of 82%, </w:t>
      </w:r>
      <w:proofErr w:type="spellStart"/>
      <w:r w:rsidRPr="009477C0">
        <w:rPr>
          <w:rFonts w:asciiTheme="minorHAnsi" w:hAnsiTheme="minorHAnsi" w:cstheme="minorHAnsi"/>
          <w:i/>
          <w:sz w:val="24"/>
          <w:szCs w:val="24"/>
          <w:lang w:val="en-US"/>
        </w:rPr>
        <w:t>polypnea</w:t>
      </w:r>
      <w:proofErr w:type="spellEnd"/>
      <w:r w:rsidRPr="009477C0">
        <w:rPr>
          <w:rFonts w:asciiTheme="minorHAnsi" w:hAnsiTheme="minorHAnsi" w:cstheme="minorHAnsi"/>
          <w:i/>
          <w:sz w:val="24"/>
          <w:szCs w:val="24"/>
          <w:lang w:val="en-US"/>
        </w:rPr>
        <w:t xml:space="preserve"> and crackles on auscultation. Admission to the Intensive Care Unit was decided, with a diagnosis of community-acquired pneumonia. She presented a torpid evolution for which she was subject to endotracheal intubation with mechanical artificial ventilation and hemodynamic monitoring, with a metabolic acidosis and an acute myocardial infarction. After a gradual clinical improvement, it was decided to leave the community.</w:t>
      </w:r>
    </w:p>
    <w:p w14:paraId="4C6ED693" w14:textId="64D6AFB5" w:rsidR="008B4C06" w:rsidRPr="009477C0" w:rsidRDefault="003A02BC" w:rsidP="004456E9">
      <w:pPr>
        <w:spacing w:after="0" w:line="240" w:lineRule="auto"/>
        <w:jc w:val="both"/>
        <w:rPr>
          <w:rFonts w:asciiTheme="minorHAnsi" w:hAnsiTheme="minorHAnsi" w:cstheme="minorHAnsi"/>
          <w:b/>
          <w:i/>
          <w:sz w:val="24"/>
          <w:szCs w:val="24"/>
          <w:lang w:val="en-US"/>
        </w:rPr>
      </w:pPr>
      <w:r w:rsidRPr="009477C0">
        <w:rPr>
          <w:rFonts w:asciiTheme="minorHAnsi" w:hAnsiTheme="minorHAnsi" w:cstheme="minorHAnsi"/>
          <w:b/>
          <w:i/>
          <w:sz w:val="24"/>
          <w:szCs w:val="24"/>
          <w:lang w:val="en-US"/>
        </w:rPr>
        <w:t>Conclusions</w:t>
      </w:r>
      <w:r w:rsidRPr="009477C0">
        <w:rPr>
          <w:rFonts w:asciiTheme="minorHAnsi" w:hAnsiTheme="minorHAnsi" w:cstheme="minorHAnsi"/>
          <w:i/>
          <w:sz w:val="24"/>
          <w:szCs w:val="24"/>
          <w:lang w:val="en-US"/>
        </w:rPr>
        <w:t>: an early diagnosis and timely treatment are key pillars for the survival of the patient diagnosed with pneumonia associated with COVID-19. In the case presented after a correct application of the clinical method, early and making use of imaging techniques that show inflammatory infiltrate, parenteral drug treatment is decided until the total resolution of the lesion, in addition to care in the Intensive Care Unit requiring mechanical ventilation and evaluation with other specialties.</w:t>
      </w:r>
    </w:p>
    <w:p w14:paraId="5EB24550" w14:textId="77777777" w:rsidR="003A02BC" w:rsidRPr="009477C0" w:rsidRDefault="003A02BC" w:rsidP="004456E9">
      <w:pPr>
        <w:spacing w:after="0" w:line="240" w:lineRule="auto"/>
        <w:jc w:val="both"/>
        <w:rPr>
          <w:rFonts w:asciiTheme="minorHAnsi" w:hAnsiTheme="minorHAnsi" w:cstheme="minorHAnsi"/>
          <w:i/>
          <w:sz w:val="24"/>
          <w:szCs w:val="24"/>
          <w:lang w:val="en-US"/>
        </w:rPr>
      </w:pPr>
      <w:r w:rsidRPr="009477C0">
        <w:rPr>
          <w:rFonts w:asciiTheme="minorHAnsi" w:hAnsiTheme="minorHAnsi" w:cstheme="minorHAnsi"/>
          <w:b/>
          <w:i/>
          <w:sz w:val="24"/>
          <w:szCs w:val="24"/>
          <w:lang w:val="en-US"/>
        </w:rPr>
        <w:t xml:space="preserve">Key words: </w:t>
      </w:r>
      <w:r w:rsidRPr="009477C0">
        <w:rPr>
          <w:rFonts w:asciiTheme="minorHAnsi" w:hAnsiTheme="minorHAnsi" w:cstheme="minorHAnsi"/>
          <w:i/>
          <w:sz w:val="24"/>
          <w:szCs w:val="24"/>
          <w:lang w:val="en-US"/>
        </w:rPr>
        <w:t>COVID-19, intensive care unit, community acquired pneumonia.</w:t>
      </w:r>
    </w:p>
    <w:p w14:paraId="783A9412" w14:textId="77777777" w:rsidR="003B288F" w:rsidRPr="00A74C93" w:rsidRDefault="003B288F" w:rsidP="004456E9">
      <w:pPr>
        <w:spacing w:after="0" w:line="240" w:lineRule="auto"/>
        <w:jc w:val="both"/>
        <w:rPr>
          <w:rFonts w:asciiTheme="minorHAnsi" w:hAnsiTheme="minorHAnsi" w:cstheme="minorHAnsi"/>
          <w:b/>
          <w:bCs/>
          <w:sz w:val="24"/>
          <w:szCs w:val="24"/>
          <w:lang w:val="en-US"/>
        </w:rPr>
      </w:pPr>
    </w:p>
    <w:p w14:paraId="693F5AC6" w14:textId="3E8A3F43" w:rsidR="0075656E" w:rsidRPr="00A74C93" w:rsidRDefault="002A3F25" w:rsidP="004456E9">
      <w:pPr>
        <w:spacing w:after="0" w:line="240" w:lineRule="auto"/>
        <w:jc w:val="both"/>
        <w:rPr>
          <w:rFonts w:asciiTheme="minorHAnsi" w:hAnsiTheme="minorHAnsi" w:cstheme="minorHAnsi"/>
          <w:b/>
          <w:bCs/>
          <w:sz w:val="24"/>
          <w:szCs w:val="24"/>
        </w:rPr>
      </w:pPr>
      <w:r w:rsidRPr="00A74C93">
        <w:rPr>
          <w:rFonts w:asciiTheme="minorHAnsi" w:hAnsiTheme="minorHAnsi" w:cstheme="minorHAnsi"/>
          <w:b/>
          <w:bCs/>
          <w:sz w:val="24"/>
          <w:szCs w:val="24"/>
        </w:rPr>
        <w:t>INTRODUCCIÓN</w:t>
      </w:r>
    </w:p>
    <w:p w14:paraId="7BE85CA6" w14:textId="2928B59A" w:rsidR="0075656E" w:rsidRPr="00A74C93" w:rsidRDefault="0075656E" w:rsidP="004456E9">
      <w:pPr>
        <w:spacing w:after="0" w:line="240" w:lineRule="auto"/>
        <w:jc w:val="both"/>
        <w:rPr>
          <w:rFonts w:asciiTheme="minorHAnsi" w:hAnsiTheme="minorHAnsi" w:cstheme="minorHAnsi"/>
          <w:b/>
          <w:bCs/>
          <w:sz w:val="24"/>
          <w:szCs w:val="24"/>
        </w:rPr>
      </w:pPr>
      <w:r w:rsidRPr="00A74C93">
        <w:rPr>
          <w:rFonts w:asciiTheme="minorHAnsi" w:hAnsiTheme="minorHAnsi" w:cstheme="minorHAnsi"/>
          <w:sz w:val="24"/>
          <w:szCs w:val="24"/>
        </w:rPr>
        <w:t>En diciembre del año 2019 se notificaron los casos de neumonía viral grave de causa desconocida, relacionados con un mercado en la ciudad de Wuhan (Hubei-China). Esta reciente enfermedad es producida por un nuevo virus, llamado SARS- CoV-2 (</w:t>
      </w:r>
      <w:proofErr w:type="spellStart"/>
      <w:r w:rsidRPr="00A74C93">
        <w:rPr>
          <w:rFonts w:asciiTheme="minorHAnsi" w:hAnsiTheme="minorHAnsi" w:cstheme="minorHAnsi"/>
          <w:sz w:val="24"/>
          <w:szCs w:val="24"/>
        </w:rPr>
        <w:t>Severe</w:t>
      </w:r>
      <w:proofErr w:type="spellEnd"/>
      <w:r w:rsidRPr="00A74C93">
        <w:rPr>
          <w:rFonts w:asciiTheme="minorHAnsi" w:hAnsiTheme="minorHAnsi" w:cstheme="minorHAnsi"/>
          <w:sz w:val="24"/>
          <w:szCs w:val="24"/>
        </w:rPr>
        <w:t xml:space="preserve"> </w:t>
      </w:r>
      <w:proofErr w:type="spellStart"/>
      <w:r w:rsidRPr="00A74C93">
        <w:rPr>
          <w:rFonts w:asciiTheme="minorHAnsi" w:hAnsiTheme="minorHAnsi" w:cstheme="minorHAnsi"/>
          <w:sz w:val="24"/>
          <w:szCs w:val="24"/>
        </w:rPr>
        <w:t>acute</w:t>
      </w:r>
      <w:proofErr w:type="spellEnd"/>
      <w:r w:rsidRPr="00A74C93">
        <w:rPr>
          <w:rFonts w:asciiTheme="minorHAnsi" w:hAnsiTheme="minorHAnsi" w:cstheme="minorHAnsi"/>
          <w:sz w:val="24"/>
          <w:szCs w:val="24"/>
        </w:rPr>
        <w:t xml:space="preserve"> </w:t>
      </w:r>
      <w:proofErr w:type="spellStart"/>
      <w:r w:rsidRPr="00A74C93">
        <w:rPr>
          <w:rFonts w:asciiTheme="minorHAnsi" w:hAnsiTheme="minorHAnsi" w:cstheme="minorHAnsi"/>
          <w:sz w:val="24"/>
          <w:szCs w:val="24"/>
        </w:rPr>
        <w:t>respiratory</w:t>
      </w:r>
      <w:proofErr w:type="spellEnd"/>
      <w:r w:rsidRPr="00A74C93">
        <w:rPr>
          <w:rFonts w:asciiTheme="minorHAnsi" w:hAnsiTheme="minorHAnsi" w:cstheme="minorHAnsi"/>
          <w:sz w:val="24"/>
          <w:szCs w:val="24"/>
        </w:rPr>
        <w:t xml:space="preserve"> </w:t>
      </w:r>
      <w:proofErr w:type="spellStart"/>
      <w:r w:rsidRPr="00A74C93">
        <w:rPr>
          <w:rFonts w:asciiTheme="minorHAnsi" w:hAnsiTheme="minorHAnsi" w:cstheme="minorHAnsi"/>
          <w:sz w:val="24"/>
          <w:szCs w:val="24"/>
        </w:rPr>
        <w:t>syndrome</w:t>
      </w:r>
      <w:proofErr w:type="spellEnd"/>
      <w:r w:rsidRPr="00A74C93">
        <w:rPr>
          <w:rFonts w:asciiTheme="minorHAnsi" w:hAnsiTheme="minorHAnsi" w:cstheme="minorHAnsi"/>
          <w:sz w:val="24"/>
          <w:szCs w:val="24"/>
        </w:rPr>
        <w:t xml:space="preserve"> coronavirus 2) y fue designada COVID-19 (Coronavirus Disease 2019). Se ha diseminado rápidamente en el mundo y ha afectado a muchos sistemas de salud</w:t>
      </w:r>
      <w:r w:rsidR="001D1E16" w:rsidRPr="00A74C93">
        <w:rPr>
          <w:rFonts w:asciiTheme="minorHAnsi" w:hAnsiTheme="minorHAnsi" w:cstheme="minorHAnsi"/>
          <w:sz w:val="24"/>
          <w:szCs w:val="24"/>
        </w:rPr>
        <w:t xml:space="preserve">. </w:t>
      </w:r>
      <w:r w:rsidRPr="00A74C93">
        <w:rPr>
          <w:rFonts w:asciiTheme="minorHAnsi" w:hAnsiTheme="minorHAnsi" w:cstheme="minorHAnsi"/>
          <w:sz w:val="24"/>
          <w:szCs w:val="24"/>
        </w:rPr>
        <w:t>El primer caso reportado en América fue en Estados Unidos de Norteamérica (</w:t>
      </w:r>
      <w:r w:rsidR="001D1E16" w:rsidRPr="00A74C93">
        <w:rPr>
          <w:rFonts w:asciiTheme="minorHAnsi" w:hAnsiTheme="minorHAnsi" w:cstheme="minorHAnsi"/>
          <w:sz w:val="24"/>
          <w:szCs w:val="24"/>
        </w:rPr>
        <w:t>EE.UU) el 23 de enero de 2020</w:t>
      </w:r>
      <w:r w:rsidRPr="00A74C93">
        <w:rPr>
          <w:rFonts w:asciiTheme="minorHAnsi" w:hAnsiTheme="minorHAnsi" w:cstheme="minorHAnsi"/>
          <w:sz w:val="24"/>
          <w:szCs w:val="24"/>
        </w:rPr>
        <w:t xml:space="preserve">, mientras que, en Sudamérica se </w:t>
      </w:r>
      <w:r w:rsidRPr="00A74C93">
        <w:rPr>
          <w:rFonts w:asciiTheme="minorHAnsi" w:hAnsiTheme="minorHAnsi" w:cstheme="minorHAnsi"/>
          <w:sz w:val="24"/>
          <w:szCs w:val="24"/>
        </w:rPr>
        <w:lastRenderedPageBreak/>
        <w:t>presentó por primera vez en Argentina un mes después y el 11 de marzo se dec</w:t>
      </w:r>
      <w:r w:rsidR="001D1E16" w:rsidRPr="00A74C93">
        <w:rPr>
          <w:rFonts w:asciiTheme="minorHAnsi" w:hAnsiTheme="minorHAnsi" w:cstheme="minorHAnsi"/>
          <w:sz w:val="24"/>
          <w:szCs w:val="24"/>
        </w:rPr>
        <w:t xml:space="preserve">laró la pandemia por COVID-19. </w:t>
      </w:r>
      <w:r w:rsidR="001D1E16" w:rsidRPr="00A74C93">
        <w:rPr>
          <w:rFonts w:asciiTheme="minorHAnsi" w:hAnsiTheme="minorHAnsi" w:cstheme="minorHAnsi"/>
          <w:sz w:val="24"/>
          <w:szCs w:val="24"/>
          <w:vertAlign w:val="superscript"/>
        </w:rPr>
        <w:t>(1, 2, 3)</w:t>
      </w:r>
    </w:p>
    <w:p w14:paraId="1C974A0E" w14:textId="77777777" w:rsidR="0087393E" w:rsidRPr="00A74C93" w:rsidRDefault="0087393E" w:rsidP="004456E9">
      <w:pPr>
        <w:spacing w:after="0" w:line="240" w:lineRule="auto"/>
        <w:jc w:val="both"/>
        <w:rPr>
          <w:rFonts w:asciiTheme="minorHAnsi" w:hAnsiTheme="minorHAnsi" w:cstheme="minorHAnsi"/>
          <w:sz w:val="24"/>
          <w:szCs w:val="24"/>
        </w:rPr>
      </w:pPr>
    </w:p>
    <w:p w14:paraId="527E5B2A" w14:textId="638DC74F" w:rsidR="0027050C" w:rsidRPr="00A74C93" w:rsidRDefault="001D1E16" w:rsidP="004456E9">
      <w:pPr>
        <w:spacing w:after="0" w:line="240" w:lineRule="auto"/>
        <w:jc w:val="both"/>
        <w:rPr>
          <w:rFonts w:asciiTheme="minorHAnsi" w:hAnsiTheme="minorHAnsi" w:cstheme="minorHAnsi"/>
          <w:b/>
          <w:bCs/>
          <w:sz w:val="24"/>
          <w:szCs w:val="24"/>
        </w:rPr>
      </w:pPr>
      <w:r w:rsidRPr="00A74C93">
        <w:rPr>
          <w:rFonts w:asciiTheme="minorHAnsi" w:hAnsiTheme="minorHAnsi" w:cstheme="minorHAnsi"/>
          <w:sz w:val="24"/>
          <w:szCs w:val="24"/>
        </w:rPr>
        <w:t>En la región de las Américas se encuentra más de 35% de los casos diagnosticados en el mundo, los países con mayor incidencia y decesos por la enfermedad son Estados Unidos y Brasil, con más de 700 000 y 600 0000 fallecidos respectivamente. En cuba se han reportado más de 950 000 casos positivos a la COVID-19 con una letalidad inferior a la unidad (0,86), menor comparado con la estadística del orbe.</w:t>
      </w:r>
    </w:p>
    <w:p w14:paraId="35003213" w14:textId="77777777" w:rsidR="001D1E16" w:rsidRPr="00A74C93" w:rsidRDefault="001D1E16" w:rsidP="004456E9">
      <w:pPr>
        <w:spacing w:after="0" w:line="240" w:lineRule="auto"/>
        <w:jc w:val="both"/>
        <w:rPr>
          <w:rFonts w:asciiTheme="minorHAnsi" w:hAnsiTheme="minorHAnsi" w:cstheme="minorHAnsi"/>
          <w:b/>
          <w:bCs/>
          <w:sz w:val="24"/>
          <w:szCs w:val="24"/>
        </w:rPr>
      </w:pPr>
    </w:p>
    <w:p w14:paraId="01411871" w14:textId="79BA9A39" w:rsidR="00A23279" w:rsidRPr="00A74C93" w:rsidRDefault="00A23279" w:rsidP="004456E9">
      <w:pPr>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rPr>
        <w:t xml:space="preserve">La historia natural de la COVID-19, así como sus manifestaciones clínicas han sido descritas ampliamente en la literatura médica. </w:t>
      </w:r>
      <w:r w:rsidRPr="00A74C93">
        <w:rPr>
          <w:rFonts w:asciiTheme="minorHAnsi" w:hAnsiTheme="minorHAnsi" w:cstheme="minorHAnsi"/>
          <w:sz w:val="24"/>
          <w:szCs w:val="24"/>
          <w:vertAlign w:val="superscript"/>
        </w:rPr>
        <w:t>(2, 3, 4)</w:t>
      </w:r>
      <w:r w:rsidRPr="00A74C93">
        <w:rPr>
          <w:rFonts w:asciiTheme="minorHAnsi" w:hAnsiTheme="minorHAnsi" w:cstheme="minorHAnsi"/>
          <w:sz w:val="24"/>
          <w:szCs w:val="24"/>
        </w:rPr>
        <w:t xml:space="preserve"> Es bien conocido que el espectro clínico comprende desde la infección asintomática hasta el compromiso respiratorio severo que conlleva al síndrome de dificultad respiratoria aguda (SDRA), eventos </w:t>
      </w:r>
      <w:proofErr w:type="spellStart"/>
      <w:r w:rsidRPr="00A74C93">
        <w:rPr>
          <w:rFonts w:asciiTheme="minorHAnsi" w:hAnsiTheme="minorHAnsi" w:cstheme="minorHAnsi"/>
          <w:sz w:val="24"/>
          <w:szCs w:val="24"/>
        </w:rPr>
        <w:t>protrombóticos</w:t>
      </w:r>
      <w:proofErr w:type="spellEnd"/>
      <w:r w:rsidRPr="00A74C93">
        <w:rPr>
          <w:rFonts w:asciiTheme="minorHAnsi" w:hAnsiTheme="minorHAnsi" w:cstheme="minorHAnsi"/>
          <w:sz w:val="24"/>
          <w:szCs w:val="24"/>
        </w:rPr>
        <w:t>, falla orgánica y, finalmente, la muerte. Sin embargo, cada vez son más los reportes que hablan sobre un posible síndrome pos-COVID-19</w:t>
      </w:r>
    </w:p>
    <w:p w14:paraId="06BB6AA1" w14:textId="77777777" w:rsidR="00A23279" w:rsidRPr="00A74C93" w:rsidRDefault="00A23279" w:rsidP="004456E9">
      <w:pPr>
        <w:spacing w:after="0" w:line="240" w:lineRule="auto"/>
        <w:jc w:val="both"/>
        <w:rPr>
          <w:rFonts w:asciiTheme="minorHAnsi" w:hAnsiTheme="minorHAnsi" w:cstheme="minorHAnsi"/>
          <w:sz w:val="24"/>
          <w:szCs w:val="24"/>
        </w:rPr>
      </w:pPr>
    </w:p>
    <w:p w14:paraId="4DB5EC8D" w14:textId="334BA838" w:rsidR="00D51E51" w:rsidRPr="00A74C93" w:rsidRDefault="001D1E16" w:rsidP="004456E9">
      <w:pPr>
        <w:spacing w:after="0" w:line="240" w:lineRule="auto"/>
        <w:jc w:val="both"/>
        <w:rPr>
          <w:rFonts w:asciiTheme="minorHAnsi" w:hAnsiTheme="minorHAnsi" w:cstheme="minorHAnsi"/>
          <w:sz w:val="24"/>
          <w:szCs w:val="24"/>
          <w:vertAlign w:val="superscript"/>
        </w:rPr>
      </w:pPr>
      <w:r w:rsidRPr="00A74C93">
        <w:rPr>
          <w:rFonts w:asciiTheme="minorHAnsi" w:hAnsiTheme="minorHAnsi" w:cstheme="minorHAnsi"/>
          <w:sz w:val="24"/>
          <w:szCs w:val="24"/>
        </w:rPr>
        <w:t xml:space="preserve">Otro término a tener en cuenta es el “síndrome pos-COVID-19”, del cual no existe una definición clara, pero se ha usado para referirse a pacientes con síntomas persistentes después de haberse recuperado de COVID-19. De igual manera, los expertos aún no han llegado a un consenso claro entre ellos sobre la validez o importancia de esta condición en la práctica clínica. En las epidemias anteriores por coronavirus como síndrome respiratorio agudo severo (SARS) y síndrome respiratorio del Medio Oriente (MERS), los factores de riesgo como la edad y el sexo masculino se asociaron a más complicaciones y peor pronóstico de la enfermedad, siendo una de estas complicaciones la posibilidad de desarrollar una fibrosis pulmonar. </w:t>
      </w:r>
      <w:r w:rsidRPr="00A74C93">
        <w:rPr>
          <w:rFonts w:asciiTheme="minorHAnsi" w:hAnsiTheme="minorHAnsi" w:cstheme="minorHAnsi"/>
          <w:sz w:val="24"/>
          <w:szCs w:val="24"/>
          <w:vertAlign w:val="superscript"/>
        </w:rPr>
        <w:t>(4, 5)</w:t>
      </w:r>
      <w:r w:rsidR="00012A45" w:rsidRPr="00A74C93">
        <w:rPr>
          <w:rFonts w:asciiTheme="minorHAnsi" w:hAnsiTheme="minorHAnsi" w:cstheme="minorHAnsi"/>
          <w:sz w:val="24"/>
          <w:szCs w:val="24"/>
          <w:vertAlign w:val="superscript"/>
        </w:rPr>
        <w:t xml:space="preserve"> </w:t>
      </w:r>
      <w:r w:rsidR="00D51E51" w:rsidRPr="00A74C93">
        <w:rPr>
          <w:rFonts w:asciiTheme="minorHAnsi" w:hAnsiTheme="minorHAnsi" w:cstheme="minorHAnsi"/>
          <w:sz w:val="24"/>
          <w:szCs w:val="24"/>
        </w:rPr>
        <w:t xml:space="preserve">El diagnóstico se basa en detección de ARN viral mediante prueba de reacción en cadena de polimerasa (RT-PCR) de la muestra de secreciones </w:t>
      </w:r>
      <w:r w:rsidR="00D51E51" w:rsidRPr="00A74C93">
        <w:rPr>
          <w:rFonts w:asciiTheme="minorHAnsi" w:hAnsiTheme="minorHAnsi" w:cstheme="minorHAnsi"/>
          <w:sz w:val="24"/>
          <w:szCs w:val="24"/>
          <w:vertAlign w:val="superscript"/>
        </w:rPr>
        <w:t>(1)</w:t>
      </w:r>
      <w:r w:rsidR="00D51E51" w:rsidRPr="00A74C93">
        <w:rPr>
          <w:rFonts w:asciiTheme="minorHAnsi" w:hAnsiTheme="minorHAnsi" w:cstheme="minorHAnsi"/>
          <w:sz w:val="24"/>
          <w:szCs w:val="24"/>
        </w:rPr>
        <w:t>, las mismas que están sujetas a error.</w:t>
      </w:r>
    </w:p>
    <w:p w14:paraId="7300C20A" w14:textId="77777777" w:rsidR="0087393E" w:rsidRPr="00A74C93" w:rsidRDefault="0087393E" w:rsidP="004456E9">
      <w:pPr>
        <w:spacing w:after="0" w:line="240" w:lineRule="auto"/>
        <w:jc w:val="both"/>
        <w:rPr>
          <w:rFonts w:asciiTheme="minorHAnsi" w:hAnsiTheme="minorHAnsi" w:cstheme="minorHAnsi"/>
          <w:sz w:val="24"/>
          <w:szCs w:val="24"/>
        </w:rPr>
      </w:pPr>
    </w:p>
    <w:p w14:paraId="723187CA" w14:textId="4616A288" w:rsidR="00D23E50" w:rsidRPr="00A74C93" w:rsidRDefault="006F01A1" w:rsidP="004456E9">
      <w:pPr>
        <w:spacing w:after="0" w:line="240" w:lineRule="auto"/>
        <w:jc w:val="both"/>
        <w:rPr>
          <w:rFonts w:asciiTheme="minorHAnsi" w:hAnsiTheme="minorHAnsi" w:cstheme="minorHAnsi"/>
          <w:b/>
          <w:bCs/>
          <w:sz w:val="24"/>
          <w:szCs w:val="24"/>
        </w:rPr>
      </w:pPr>
      <w:r w:rsidRPr="00A74C93">
        <w:rPr>
          <w:rFonts w:asciiTheme="minorHAnsi" w:hAnsiTheme="minorHAnsi" w:cstheme="minorHAnsi"/>
          <w:sz w:val="24"/>
          <w:szCs w:val="24"/>
        </w:rPr>
        <w:t xml:space="preserve">En una investigación </w:t>
      </w:r>
      <w:r w:rsidRPr="00A74C93">
        <w:rPr>
          <w:rFonts w:asciiTheme="minorHAnsi" w:hAnsiTheme="minorHAnsi" w:cstheme="minorHAnsi"/>
          <w:sz w:val="24"/>
          <w:szCs w:val="24"/>
          <w:vertAlign w:val="superscript"/>
        </w:rPr>
        <w:t>(6)</w:t>
      </w:r>
      <w:r w:rsidRPr="00A74C93">
        <w:rPr>
          <w:rFonts w:asciiTheme="minorHAnsi" w:hAnsiTheme="minorHAnsi" w:cstheme="minorHAnsi"/>
          <w:sz w:val="24"/>
          <w:szCs w:val="24"/>
        </w:rPr>
        <w:t xml:space="preserve"> encontró que el 96 % de los pacientes con infecciones bacterianas secundarias murieron. </w:t>
      </w:r>
      <w:r w:rsidR="00A23279" w:rsidRPr="00A74C93">
        <w:rPr>
          <w:rFonts w:asciiTheme="minorHAnsi" w:hAnsiTheme="minorHAnsi" w:cstheme="minorHAnsi"/>
          <w:sz w:val="24"/>
          <w:szCs w:val="24"/>
        </w:rPr>
        <w:t>Se ha</w:t>
      </w:r>
      <w:r w:rsidRPr="00A74C93">
        <w:rPr>
          <w:rFonts w:asciiTheme="minorHAnsi" w:hAnsiTheme="minorHAnsi" w:cstheme="minorHAnsi"/>
          <w:sz w:val="24"/>
          <w:szCs w:val="24"/>
        </w:rPr>
        <w:t xml:space="preserve"> encontrado que un número significativo de pacientes hospitalizados con la COVID-19, desarrollan </w:t>
      </w:r>
      <w:proofErr w:type="spellStart"/>
      <w:r w:rsidRPr="00A74C93">
        <w:rPr>
          <w:rFonts w:asciiTheme="minorHAnsi" w:hAnsiTheme="minorHAnsi" w:cstheme="minorHAnsi"/>
          <w:sz w:val="24"/>
          <w:szCs w:val="24"/>
        </w:rPr>
        <w:t>coinfecciones</w:t>
      </w:r>
      <w:proofErr w:type="spellEnd"/>
      <w:r w:rsidRPr="00A74C93">
        <w:rPr>
          <w:rFonts w:asciiTheme="minorHAnsi" w:hAnsiTheme="minorHAnsi" w:cstheme="minorHAnsi"/>
          <w:sz w:val="24"/>
          <w:szCs w:val="24"/>
        </w:rPr>
        <w:t xml:space="preserve"> bacterianas secundarias peligrosas, como neumonías y otras sepsis. Las pruebas de diagnóstico microbiológico, identifican la presencia de infecciones bacterianas y/o fúngicas, además la resistencia a los medicamentos, lo cual desempeña un papel fundamental en la respuesta de salud pública a la COVID-19</w:t>
      </w:r>
      <w:r w:rsidR="000D1A37" w:rsidRPr="00A74C93">
        <w:rPr>
          <w:rFonts w:asciiTheme="minorHAnsi" w:hAnsiTheme="minorHAnsi" w:cstheme="minorHAnsi"/>
          <w:sz w:val="24"/>
          <w:szCs w:val="24"/>
        </w:rPr>
        <w:t xml:space="preserve">. </w:t>
      </w:r>
      <w:r w:rsidRPr="00A74C93">
        <w:rPr>
          <w:rFonts w:asciiTheme="minorHAnsi" w:hAnsiTheme="minorHAnsi" w:cstheme="minorHAnsi"/>
          <w:sz w:val="24"/>
          <w:szCs w:val="24"/>
        </w:rPr>
        <w:t xml:space="preserve">Las </w:t>
      </w:r>
      <w:proofErr w:type="spellStart"/>
      <w:r w:rsidRPr="00A74C93">
        <w:rPr>
          <w:rFonts w:asciiTheme="minorHAnsi" w:hAnsiTheme="minorHAnsi" w:cstheme="minorHAnsi"/>
          <w:sz w:val="24"/>
          <w:szCs w:val="24"/>
        </w:rPr>
        <w:t>coinfecciones</w:t>
      </w:r>
      <w:proofErr w:type="spellEnd"/>
      <w:r w:rsidRPr="00A74C93">
        <w:rPr>
          <w:rFonts w:asciiTheme="minorHAnsi" w:hAnsiTheme="minorHAnsi" w:cstheme="minorHAnsi"/>
          <w:sz w:val="24"/>
          <w:szCs w:val="24"/>
        </w:rPr>
        <w:t xml:space="preserve"> bacterianas en las neumonías, representan una seria amenaza para los pacientes con la COVID-19 de alto riesgo. Muchos factores se unen para crear complicaciones graves, potencialmente mortales, las cuales la comunidad de atención médica no puede ignorar. </w:t>
      </w:r>
      <w:r w:rsidR="00D23E50" w:rsidRPr="00A74C93">
        <w:rPr>
          <w:rFonts w:asciiTheme="minorHAnsi" w:hAnsiTheme="minorHAnsi" w:cstheme="minorHAnsi"/>
          <w:sz w:val="24"/>
          <w:szCs w:val="24"/>
        </w:rPr>
        <w:t xml:space="preserve">Teniendo en cuenta lo planteado anteriormente, el presente artículo tiene como objetivo describir el manejo terapéutico de una paciente con antecedente de COVID-19 ingresada en la unidad de cuidados intensivos.  </w:t>
      </w:r>
    </w:p>
    <w:p w14:paraId="6B22EFCF" w14:textId="77777777" w:rsidR="0080278C" w:rsidRPr="00A74C93" w:rsidRDefault="0080278C" w:rsidP="004456E9">
      <w:pPr>
        <w:spacing w:after="0" w:line="240" w:lineRule="auto"/>
        <w:jc w:val="both"/>
        <w:rPr>
          <w:rFonts w:asciiTheme="minorHAnsi" w:hAnsiTheme="minorHAnsi" w:cstheme="minorHAnsi"/>
          <w:b/>
          <w:bCs/>
          <w:sz w:val="24"/>
          <w:szCs w:val="24"/>
        </w:rPr>
      </w:pPr>
    </w:p>
    <w:p w14:paraId="6F8A595C" w14:textId="3656D674" w:rsidR="004D01EC" w:rsidRPr="00A74C93" w:rsidRDefault="002A3F25" w:rsidP="004456E9">
      <w:pPr>
        <w:spacing w:after="0" w:line="240" w:lineRule="auto"/>
        <w:jc w:val="both"/>
        <w:rPr>
          <w:rFonts w:asciiTheme="minorHAnsi" w:hAnsiTheme="minorHAnsi" w:cstheme="minorHAnsi"/>
          <w:b/>
          <w:bCs/>
          <w:sz w:val="24"/>
          <w:szCs w:val="24"/>
        </w:rPr>
      </w:pPr>
      <w:r w:rsidRPr="00A74C93">
        <w:rPr>
          <w:rFonts w:asciiTheme="minorHAnsi" w:hAnsiTheme="minorHAnsi" w:cstheme="minorHAnsi"/>
          <w:b/>
          <w:bCs/>
          <w:sz w:val="24"/>
          <w:szCs w:val="24"/>
        </w:rPr>
        <w:t>PRESENTACIÓN DEL CASO</w:t>
      </w:r>
    </w:p>
    <w:p w14:paraId="1559F4D6" w14:textId="1462C87A" w:rsidR="00890625" w:rsidRPr="00A74C93" w:rsidRDefault="00B56142" w:rsidP="004456E9">
      <w:pPr>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rPr>
        <w:lastRenderedPageBreak/>
        <w:t xml:space="preserve">Al Cuerpo de Guardia del Hospital Clínico-Quirúrgico-Universitario “Dr. Gustavo Aldereguía Lima” acude la paciente </w:t>
      </w:r>
      <w:r w:rsidR="00890625" w:rsidRPr="00A74C93">
        <w:rPr>
          <w:rFonts w:asciiTheme="minorHAnsi" w:hAnsiTheme="minorHAnsi" w:cstheme="minorHAnsi"/>
          <w:sz w:val="24"/>
          <w:szCs w:val="24"/>
        </w:rPr>
        <w:t>MSM</w:t>
      </w:r>
      <w:r w:rsidRPr="00A74C93">
        <w:rPr>
          <w:rFonts w:asciiTheme="minorHAnsi" w:hAnsiTheme="minorHAnsi" w:cstheme="minorHAnsi"/>
          <w:sz w:val="24"/>
          <w:szCs w:val="24"/>
        </w:rPr>
        <w:t xml:space="preserve"> de </w:t>
      </w:r>
      <w:r w:rsidR="00890625" w:rsidRPr="00A74C93">
        <w:rPr>
          <w:rFonts w:asciiTheme="minorHAnsi" w:hAnsiTheme="minorHAnsi" w:cstheme="minorHAnsi"/>
          <w:sz w:val="24"/>
          <w:szCs w:val="24"/>
        </w:rPr>
        <w:t>58</w:t>
      </w:r>
      <w:r w:rsidRPr="00A74C93">
        <w:rPr>
          <w:rFonts w:asciiTheme="minorHAnsi" w:hAnsiTheme="minorHAnsi" w:cstheme="minorHAnsi"/>
          <w:sz w:val="24"/>
          <w:szCs w:val="24"/>
        </w:rPr>
        <w:t xml:space="preserve"> años de edad, de color de piel blanca, sexo femenino, procedencia </w:t>
      </w:r>
      <w:r w:rsidR="00890625" w:rsidRPr="00A74C93">
        <w:rPr>
          <w:rFonts w:asciiTheme="minorHAnsi" w:hAnsiTheme="minorHAnsi" w:cstheme="minorHAnsi"/>
          <w:sz w:val="24"/>
          <w:szCs w:val="24"/>
        </w:rPr>
        <w:t xml:space="preserve">urbana (Caonao, Cienfuegos) </w:t>
      </w:r>
      <w:r w:rsidRPr="00A74C93">
        <w:rPr>
          <w:rFonts w:asciiTheme="minorHAnsi" w:hAnsiTheme="minorHAnsi" w:cstheme="minorHAnsi"/>
          <w:sz w:val="24"/>
          <w:szCs w:val="24"/>
        </w:rPr>
        <w:t xml:space="preserve">y </w:t>
      </w:r>
      <w:r w:rsidR="00890625" w:rsidRPr="00A74C93">
        <w:rPr>
          <w:rFonts w:asciiTheme="minorHAnsi" w:hAnsiTheme="minorHAnsi" w:cstheme="minorHAnsi"/>
          <w:sz w:val="24"/>
          <w:szCs w:val="24"/>
        </w:rPr>
        <w:t>con antecedentes patológicos personales de hipertensión arterial para lo cual lleva tratamiento regular con enalapril (20 mg) 1/4 tableta cada 12 horas, osteoporosis y úlcera gástrica con tratamiento en crisis. Antecedentes familiares de hipertensión arterial. Niega operación anterior, no alergias, transfusiones o traumatismos.</w:t>
      </w:r>
    </w:p>
    <w:p w14:paraId="6611B98E" w14:textId="6FE3D089" w:rsidR="00B56142" w:rsidRPr="00A74C93" w:rsidRDefault="00B13729" w:rsidP="004456E9">
      <w:pPr>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rPr>
        <w:t xml:space="preserve">La paciente se encontraba ingresa en un centro de aislamiento para casos positivos de la COVID-19, pues hace días venía presentado malestar general, decaimiento, dolor de cabeza por lo que le hicieron hace 8 días un test de reacción en cadena de la polimerasa (PCR) el cual resultó positivo y 5 días más tarde al repetirlo fue negativo. Entonces comienza con un cuadro de falta de aire, palpitaciones </w:t>
      </w:r>
      <w:r w:rsidR="00032A98" w:rsidRPr="00A74C93">
        <w:rPr>
          <w:rFonts w:asciiTheme="minorHAnsi" w:hAnsiTheme="minorHAnsi" w:cstheme="minorHAnsi"/>
          <w:sz w:val="24"/>
          <w:szCs w:val="24"/>
        </w:rPr>
        <w:t xml:space="preserve">y decaimiento marcado. </w:t>
      </w:r>
      <w:r w:rsidR="00B56142" w:rsidRPr="00A74C93">
        <w:rPr>
          <w:rFonts w:asciiTheme="minorHAnsi" w:hAnsiTheme="minorHAnsi" w:cstheme="minorHAnsi"/>
          <w:sz w:val="24"/>
          <w:szCs w:val="24"/>
        </w:rPr>
        <w:t xml:space="preserve">No se hallaron más datos positivos al interrogatorio. </w:t>
      </w:r>
    </w:p>
    <w:p w14:paraId="51085899" w14:textId="77777777" w:rsidR="00B56142" w:rsidRPr="00A74C93" w:rsidRDefault="00B56142" w:rsidP="004456E9">
      <w:pPr>
        <w:spacing w:after="0" w:line="240" w:lineRule="auto"/>
        <w:jc w:val="both"/>
        <w:rPr>
          <w:rFonts w:asciiTheme="minorHAnsi" w:hAnsiTheme="minorHAnsi" w:cstheme="minorHAnsi"/>
          <w:sz w:val="24"/>
          <w:szCs w:val="24"/>
        </w:rPr>
      </w:pPr>
    </w:p>
    <w:p w14:paraId="483BC185" w14:textId="5A70C41B" w:rsidR="00B56142" w:rsidRPr="00A74C93" w:rsidRDefault="00B56142" w:rsidP="004456E9">
      <w:pPr>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rPr>
        <w:t>En el examen físico realizado se constató una SpO</w:t>
      </w:r>
      <w:r w:rsidRPr="00A74C93">
        <w:rPr>
          <w:rFonts w:asciiTheme="minorHAnsi" w:hAnsiTheme="minorHAnsi" w:cstheme="minorHAnsi"/>
          <w:sz w:val="24"/>
          <w:szCs w:val="24"/>
          <w:vertAlign w:val="subscript"/>
        </w:rPr>
        <w:t xml:space="preserve">2 </w:t>
      </w:r>
      <w:r w:rsidR="00032A98" w:rsidRPr="00A74C93">
        <w:rPr>
          <w:rFonts w:asciiTheme="minorHAnsi" w:hAnsiTheme="minorHAnsi" w:cstheme="minorHAnsi"/>
          <w:sz w:val="24"/>
          <w:szCs w:val="24"/>
        </w:rPr>
        <w:t>de 82</w:t>
      </w:r>
      <w:r w:rsidRPr="00A74C93">
        <w:rPr>
          <w:rFonts w:asciiTheme="minorHAnsi" w:hAnsiTheme="minorHAnsi" w:cstheme="minorHAnsi"/>
          <w:sz w:val="24"/>
          <w:szCs w:val="24"/>
        </w:rPr>
        <w:t xml:space="preserve">%, polipnea, murmullo vesicular disminuido </w:t>
      </w:r>
      <w:r w:rsidR="00032A98" w:rsidRPr="00A74C93">
        <w:rPr>
          <w:rFonts w:asciiTheme="minorHAnsi" w:hAnsiTheme="minorHAnsi" w:cstheme="minorHAnsi"/>
          <w:sz w:val="24"/>
          <w:szCs w:val="24"/>
        </w:rPr>
        <w:t>en base derecha con</w:t>
      </w:r>
      <w:r w:rsidRPr="00A74C93">
        <w:rPr>
          <w:rFonts w:asciiTheme="minorHAnsi" w:hAnsiTheme="minorHAnsi" w:cstheme="minorHAnsi"/>
          <w:sz w:val="24"/>
          <w:szCs w:val="24"/>
        </w:rPr>
        <w:t xml:space="preserve"> estertores crepitantes, frecuencia cardíaca de 1</w:t>
      </w:r>
      <w:r w:rsidR="00032A98" w:rsidRPr="00A74C93">
        <w:rPr>
          <w:rFonts w:asciiTheme="minorHAnsi" w:hAnsiTheme="minorHAnsi" w:cstheme="minorHAnsi"/>
          <w:sz w:val="24"/>
          <w:szCs w:val="24"/>
        </w:rPr>
        <w:t>17</w:t>
      </w:r>
      <w:r w:rsidRPr="00A74C93">
        <w:rPr>
          <w:rFonts w:asciiTheme="minorHAnsi" w:hAnsiTheme="minorHAnsi" w:cstheme="minorHAnsi"/>
          <w:sz w:val="24"/>
          <w:szCs w:val="24"/>
        </w:rPr>
        <w:t xml:space="preserve"> latidos por minuto, tensión arterial de 1</w:t>
      </w:r>
      <w:r w:rsidR="00032A98" w:rsidRPr="00A74C93">
        <w:rPr>
          <w:rFonts w:asciiTheme="minorHAnsi" w:hAnsiTheme="minorHAnsi" w:cstheme="minorHAnsi"/>
          <w:sz w:val="24"/>
          <w:szCs w:val="24"/>
        </w:rPr>
        <w:t>50/7</w:t>
      </w:r>
      <w:r w:rsidRPr="00A74C93">
        <w:rPr>
          <w:rFonts w:asciiTheme="minorHAnsi" w:hAnsiTheme="minorHAnsi" w:cstheme="minorHAnsi"/>
          <w:sz w:val="24"/>
          <w:szCs w:val="24"/>
        </w:rPr>
        <w:t xml:space="preserve">0 </w:t>
      </w:r>
      <w:proofErr w:type="spellStart"/>
      <w:r w:rsidRPr="00A74C93">
        <w:rPr>
          <w:rFonts w:asciiTheme="minorHAnsi" w:hAnsiTheme="minorHAnsi" w:cstheme="minorHAnsi"/>
          <w:sz w:val="24"/>
          <w:szCs w:val="24"/>
        </w:rPr>
        <w:t>mmHg</w:t>
      </w:r>
      <w:proofErr w:type="spellEnd"/>
      <w:r w:rsidRPr="00A74C93">
        <w:rPr>
          <w:rFonts w:asciiTheme="minorHAnsi" w:hAnsiTheme="minorHAnsi" w:cstheme="minorHAnsi"/>
          <w:sz w:val="24"/>
          <w:szCs w:val="24"/>
        </w:rPr>
        <w:t xml:space="preserve">, resto del examen físico sin alteraciones. Se le indica test rápido de COVID-19 el cual resulta negativo. Se decidió su ingreso en la Unidad de Cuidados Intensivos Clínicos, con un diagnóstico presuntivo de neumonía adquirida en la comunidad (NAC) </w:t>
      </w:r>
      <w:r w:rsidR="00621CFD" w:rsidRPr="00A74C93">
        <w:rPr>
          <w:rFonts w:asciiTheme="minorHAnsi" w:hAnsiTheme="minorHAnsi" w:cstheme="minorHAnsi"/>
          <w:sz w:val="24"/>
          <w:szCs w:val="24"/>
        </w:rPr>
        <w:t xml:space="preserve">de posible etiología viral por el SARS-Cov-2/ </w:t>
      </w:r>
      <w:r w:rsidR="003142DB" w:rsidRPr="00A74C93">
        <w:rPr>
          <w:rFonts w:asciiTheme="minorHAnsi" w:hAnsiTheme="minorHAnsi" w:cstheme="minorHAnsi"/>
          <w:sz w:val="24"/>
          <w:szCs w:val="24"/>
        </w:rPr>
        <w:t xml:space="preserve">y posibilidad de </w:t>
      </w:r>
      <w:r w:rsidR="00621CFD" w:rsidRPr="00A74C93">
        <w:rPr>
          <w:rFonts w:asciiTheme="minorHAnsi" w:hAnsiTheme="minorHAnsi" w:cstheme="minorHAnsi"/>
          <w:sz w:val="24"/>
          <w:szCs w:val="24"/>
        </w:rPr>
        <w:t>coinfección bacteriana teniendo en cuenta la situación epidemiológica en ese momento y antecedente de test PCR positivo.</w:t>
      </w:r>
    </w:p>
    <w:p w14:paraId="377BE049" w14:textId="77777777" w:rsidR="00B56142" w:rsidRPr="00A74C93" w:rsidRDefault="00B56142" w:rsidP="004456E9">
      <w:pPr>
        <w:spacing w:after="0" w:line="240" w:lineRule="auto"/>
        <w:jc w:val="both"/>
        <w:rPr>
          <w:rFonts w:asciiTheme="minorHAnsi" w:hAnsiTheme="minorHAnsi" w:cstheme="minorHAnsi"/>
          <w:bCs/>
          <w:sz w:val="24"/>
          <w:szCs w:val="24"/>
        </w:rPr>
      </w:pPr>
    </w:p>
    <w:p w14:paraId="2658299C" w14:textId="3B42A7E3" w:rsidR="00B56142" w:rsidRPr="00A74C93" w:rsidRDefault="00B56142" w:rsidP="004456E9">
      <w:pPr>
        <w:spacing w:after="0" w:line="240" w:lineRule="auto"/>
        <w:jc w:val="both"/>
        <w:rPr>
          <w:rFonts w:asciiTheme="minorHAnsi" w:hAnsiTheme="minorHAnsi" w:cstheme="minorHAnsi"/>
          <w:bCs/>
          <w:sz w:val="24"/>
          <w:szCs w:val="24"/>
        </w:rPr>
      </w:pPr>
      <w:r w:rsidRPr="00A74C93">
        <w:rPr>
          <w:rFonts w:asciiTheme="minorHAnsi" w:hAnsiTheme="minorHAnsi" w:cstheme="minorHAnsi"/>
          <w:bCs/>
          <w:sz w:val="24"/>
          <w:szCs w:val="24"/>
        </w:rPr>
        <w:t xml:space="preserve">Se le indicaron estudios paraclínicos de carácter urgente, radiografía de tórax antero-posterior (Imagen 1) que muestra </w:t>
      </w:r>
      <w:r w:rsidR="000F62CB" w:rsidRPr="00A74C93">
        <w:rPr>
          <w:rFonts w:asciiTheme="minorHAnsi" w:hAnsiTheme="minorHAnsi" w:cstheme="minorHAnsi"/>
          <w:bCs/>
          <w:sz w:val="24"/>
          <w:szCs w:val="24"/>
        </w:rPr>
        <w:t xml:space="preserve">patrón inflamatorio intersticial a predominio basal en ambos campos pulmonares. </w:t>
      </w:r>
    </w:p>
    <w:p w14:paraId="6916D983" w14:textId="77777777" w:rsidR="001E295B" w:rsidRPr="00A74C93" w:rsidRDefault="001E295B" w:rsidP="004456E9">
      <w:pPr>
        <w:spacing w:after="0" w:line="240" w:lineRule="auto"/>
        <w:jc w:val="both"/>
        <w:rPr>
          <w:rFonts w:asciiTheme="minorHAnsi" w:hAnsiTheme="minorHAnsi" w:cstheme="minorHAnsi"/>
          <w:bCs/>
          <w:sz w:val="24"/>
          <w:szCs w:val="24"/>
        </w:rPr>
      </w:pPr>
    </w:p>
    <w:p w14:paraId="4A031E2C" w14:textId="74A95F64" w:rsidR="001E295B" w:rsidRPr="00A74C93" w:rsidRDefault="001E295B" w:rsidP="004456E9">
      <w:pPr>
        <w:spacing w:after="0" w:line="240" w:lineRule="auto"/>
        <w:jc w:val="both"/>
        <w:rPr>
          <w:rFonts w:asciiTheme="minorHAnsi" w:hAnsiTheme="minorHAnsi" w:cstheme="minorHAnsi"/>
          <w:bCs/>
          <w:sz w:val="24"/>
          <w:szCs w:val="24"/>
        </w:rPr>
      </w:pPr>
      <w:r w:rsidRPr="00A74C93">
        <w:rPr>
          <w:rFonts w:asciiTheme="minorHAnsi" w:hAnsiTheme="minorHAnsi" w:cstheme="minorHAnsi"/>
          <w:b/>
          <w:bCs/>
          <w:sz w:val="24"/>
          <w:szCs w:val="24"/>
        </w:rPr>
        <w:t>Imagen 1. Radiografía de tórax anteroposterior</w:t>
      </w:r>
    </w:p>
    <w:p w14:paraId="56285F72" w14:textId="2C4D1ECC" w:rsidR="00707ED3" w:rsidRPr="00A74C93" w:rsidRDefault="004456E9" w:rsidP="004456E9">
      <w:pPr>
        <w:spacing w:after="0" w:line="240" w:lineRule="auto"/>
        <w:jc w:val="both"/>
        <w:rPr>
          <w:rFonts w:asciiTheme="minorHAnsi" w:hAnsiTheme="minorHAnsi" w:cstheme="minorHAnsi"/>
          <w:bCs/>
          <w:sz w:val="24"/>
          <w:szCs w:val="24"/>
        </w:rPr>
      </w:pPr>
      <w:r>
        <w:rPr>
          <w:rFonts w:asciiTheme="minorHAnsi" w:hAnsiTheme="minorHAnsi" w:cstheme="minorHAnsi"/>
          <w:bCs/>
          <w:sz w:val="24"/>
          <w:szCs w:val="24"/>
        </w:rPr>
        <w:pict w14:anchorId="65FD8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214.5pt">
            <v:imagedata r:id="rId11" o:title="IMG-20211208-WA0042"/>
          </v:shape>
        </w:pict>
      </w:r>
    </w:p>
    <w:p w14:paraId="1F411E64" w14:textId="77777777" w:rsidR="00B56142" w:rsidRPr="00A74C93" w:rsidRDefault="00B56142" w:rsidP="004456E9">
      <w:pPr>
        <w:spacing w:after="0" w:line="240" w:lineRule="auto"/>
        <w:jc w:val="both"/>
        <w:rPr>
          <w:rFonts w:asciiTheme="minorHAnsi" w:hAnsiTheme="minorHAnsi" w:cstheme="minorHAnsi"/>
          <w:bCs/>
          <w:sz w:val="24"/>
          <w:szCs w:val="24"/>
        </w:rPr>
      </w:pPr>
    </w:p>
    <w:p w14:paraId="768FF237" w14:textId="4430BDA0" w:rsidR="00032A98" w:rsidRPr="00A74C93" w:rsidRDefault="00B56142" w:rsidP="004456E9">
      <w:pPr>
        <w:spacing w:after="0" w:line="240" w:lineRule="auto"/>
        <w:jc w:val="both"/>
        <w:rPr>
          <w:rFonts w:asciiTheme="minorHAnsi" w:hAnsiTheme="minorHAnsi" w:cstheme="minorHAnsi"/>
          <w:bCs/>
          <w:sz w:val="24"/>
          <w:szCs w:val="24"/>
        </w:rPr>
      </w:pPr>
      <w:r w:rsidRPr="00A74C93">
        <w:rPr>
          <w:rFonts w:asciiTheme="minorHAnsi" w:hAnsiTheme="minorHAnsi" w:cstheme="minorHAnsi"/>
          <w:bCs/>
          <w:sz w:val="24"/>
          <w:szCs w:val="24"/>
        </w:rPr>
        <w:t>El hemograma completo, hemog</w:t>
      </w:r>
      <w:r w:rsidR="00032A98" w:rsidRPr="00A74C93">
        <w:rPr>
          <w:rFonts w:asciiTheme="minorHAnsi" w:hAnsiTheme="minorHAnsi" w:cstheme="minorHAnsi"/>
          <w:bCs/>
          <w:sz w:val="24"/>
          <w:szCs w:val="24"/>
        </w:rPr>
        <w:t>lobina en 10,9</w:t>
      </w:r>
      <w:r w:rsidRPr="00A74C93">
        <w:rPr>
          <w:rFonts w:asciiTheme="minorHAnsi" w:hAnsiTheme="minorHAnsi" w:cstheme="minorHAnsi"/>
          <w:bCs/>
          <w:sz w:val="24"/>
          <w:szCs w:val="24"/>
        </w:rPr>
        <w:t xml:space="preserve"> g/L, hematocrito 0.38,</w:t>
      </w:r>
      <w:r w:rsidR="00032A98" w:rsidRPr="00A74C93">
        <w:rPr>
          <w:rFonts w:asciiTheme="minorHAnsi" w:hAnsiTheme="minorHAnsi" w:cstheme="minorHAnsi"/>
          <w:bCs/>
          <w:sz w:val="24"/>
          <w:szCs w:val="24"/>
        </w:rPr>
        <w:t xml:space="preserve"> glicemia 4,7 </w:t>
      </w:r>
      <w:proofErr w:type="spellStart"/>
      <w:r w:rsidR="00032A98" w:rsidRPr="00A74C93">
        <w:rPr>
          <w:rFonts w:asciiTheme="minorHAnsi" w:hAnsiTheme="minorHAnsi" w:cstheme="minorHAnsi"/>
          <w:bCs/>
          <w:sz w:val="24"/>
          <w:szCs w:val="24"/>
        </w:rPr>
        <w:t>mmol</w:t>
      </w:r>
      <w:proofErr w:type="spellEnd"/>
      <w:r w:rsidR="00032A98" w:rsidRPr="00A74C93">
        <w:rPr>
          <w:rFonts w:asciiTheme="minorHAnsi" w:hAnsiTheme="minorHAnsi" w:cstheme="minorHAnsi"/>
          <w:bCs/>
          <w:sz w:val="24"/>
          <w:szCs w:val="24"/>
        </w:rPr>
        <w:t>/L,</w:t>
      </w:r>
      <w:r w:rsidRPr="00A74C93">
        <w:rPr>
          <w:rFonts w:asciiTheme="minorHAnsi" w:hAnsiTheme="minorHAnsi" w:cstheme="minorHAnsi"/>
          <w:bCs/>
          <w:sz w:val="24"/>
          <w:szCs w:val="24"/>
        </w:rPr>
        <w:t xml:space="preserve"> leucogr</w:t>
      </w:r>
      <w:r w:rsidR="00032A98" w:rsidRPr="00A74C93">
        <w:rPr>
          <w:rFonts w:asciiTheme="minorHAnsi" w:hAnsiTheme="minorHAnsi" w:cstheme="minorHAnsi"/>
          <w:bCs/>
          <w:sz w:val="24"/>
          <w:szCs w:val="24"/>
        </w:rPr>
        <w:t>ama con leucocitos totales en 25</w:t>
      </w:r>
      <w:r w:rsidRPr="00A74C93">
        <w:rPr>
          <w:rFonts w:asciiTheme="minorHAnsi" w:hAnsiTheme="minorHAnsi" w:cstheme="minorHAnsi"/>
          <w:bCs/>
          <w:sz w:val="24"/>
          <w:szCs w:val="24"/>
        </w:rPr>
        <w:t>,3 x 10</w:t>
      </w:r>
      <w:r w:rsidRPr="00A74C93">
        <w:rPr>
          <w:rFonts w:asciiTheme="minorHAnsi" w:hAnsiTheme="minorHAnsi" w:cstheme="minorHAnsi"/>
          <w:bCs/>
          <w:sz w:val="24"/>
          <w:szCs w:val="24"/>
          <w:vertAlign w:val="superscript"/>
        </w:rPr>
        <w:t xml:space="preserve">9 </w:t>
      </w:r>
      <w:r w:rsidR="00032A98" w:rsidRPr="00A74C93">
        <w:rPr>
          <w:rFonts w:asciiTheme="minorHAnsi" w:hAnsiTheme="minorHAnsi" w:cstheme="minorHAnsi"/>
          <w:bCs/>
          <w:sz w:val="24"/>
          <w:szCs w:val="24"/>
        </w:rPr>
        <w:t xml:space="preserve">células/L con segmentados </w:t>
      </w:r>
      <w:r w:rsidR="00032A98" w:rsidRPr="00A74C93">
        <w:rPr>
          <w:rFonts w:asciiTheme="minorHAnsi" w:hAnsiTheme="minorHAnsi" w:cstheme="minorHAnsi"/>
          <w:bCs/>
          <w:sz w:val="24"/>
          <w:szCs w:val="24"/>
        </w:rPr>
        <w:lastRenderedPageBreak/>
        <w:t>0,92 y linfocitos 0,08</w:t>
      </w:r>
      <w:r w:rsidRPr="00A74C93">
        <w:rPr>
          <w:rFonts w:asciiTheme="minorHAnsi" w:hAnsiTheme="minorHAnsi" w:cstheme="minorHAnsi"/>
          <w:bCs/>
          <w:sz w:val="24"/>
          <w:szCs w:val="24"/>
        </w:rPr>
        <w:t xml:space="preserve">. Estos valores que reflejan una leucocitosis a predominio de segmentados se mantuvo en la mayoría de los leucogramas evolutivos con cifras de </w:t>
      </w:r>
      <w:r w:rsidR="00032A98" w:rsidRPr="00A74C93">
        <w:rPr>
          <w:rFonts w:asciiTheme="minorHAnsi" w:hAnsiTheme="minorHAnsi" w:cstheme="minorHAnsi"/>
          <w:bCs/>
          <w:sz w:val="24"/>
          <w:szCs w:val="24"/>
        </w:rPr>
        <w:t xml:space="preserve">superiores a 15 </w:t>
      </w:r>
      <w:r w:rsidRPr="00A74C93">
        <w:rPr>
          <w:rFonts w:asciiTheme="minorHAnsi" w:hAnsiTheme="minorHAnsi" w:cstheme="minorHAnsi"/>
          <w:bCs/>
          <w:sz w:val="24"/>
          <w:szCs w:val="24"/>
        </w:rPr>
        <w:t>x 10</w:t>
      </w:r>
      <w:r w:rsidRPr="00A74C93">
        <w:rPr>
          <w:rFonts w:asciiTheme="minorHAnsi" w:hAnsiTheme="minorHAnsi" w:cstheme="minorHAnsi"/>
          <w:bCs/>
          <w:sz w:val="24"/>
          <w:szCs w:val="24"/>
          <w:vertAlign w:val="superscript"/>
        </w:rPr>
        <w:t xml:space="preserve">9 </w:t>
      </w:r>
      <w:r w:rsidRPr="00A74C93">
        <w:rPr>
          <w:rFonts w:asciiTheme="minorHAnsi" w:hAnsiTheme="minorHAnsi" w:cstheme="minorHAnsi"/>
          <w:bCs/>
          <w:sz w:val="24"/>
          <w:szCs w:val="24"/>
        </w:rPr>
        <w:t>células/L; las cuales luego fueron descendiendo paulatiname</w:t>
      </w:r>
      <w:r w:rsidR="00032A98" w:rsidRPr="00A74C93">
        <w:rPr>
          <w:rFonts w:asciiTheme="minorHAnsi" w:hAnsiTheme="minorHAnsi" w:cstheme="minorHAnsi"/>
          <w:bCs/>
          <w:sz w:val="24"/>
          <w:szCs w:val="24"/>
        </w:rPr>
        <w:t>nte.  La creatinina estuvo en 80</w:t>
      </w:r>
      <w:r w:rsidRPr="00A74C93">
        <w:rPr>
          <w:rFonts w:asciiTheme="minorHAnsi" w:hAnsiTheme="minorHAnsi" w:cstheme="minorHAnsi"/>
          <w:bCs/>
          <w:sz w:val="24"/>
          <w:szCs w:val="24"/>
        </w:rPr>
        <w:t xml:space="preserve"> </w:t>
      </w:r>
      <w:proofErr w:type="spellStart"/>
      <w:r w:rsidRPr="00A74C93">
        <w:rPr>
          <w:rFonts w:asciiTheme="minorHAnsi" w:hAnsiTheme="minorHAnsi" w:cstheme="minorHAnsi"/>
          <w:bCs/>
          <w:sz w:val="24"/>
          <w:szCs w:val="24"/>
        </w:rPr>
        <w:t>mmol</w:t>
      </w:r>
      <w:proofErr w:type="spellEnd"/>
      <w:r w:rsidRPr="00A74C93">
        <w:rPr>
          <w:rFonts w:asciiTheme="minorHAnsi" w:hAnsiTheme="minorHAnsi" w:cstheme="minorHAnsi"/>
          <w:bCs/>
          <w:sz w:val="24"/>
          <w:szCs w:val="24"/>
        </w:rPr>
        <w:t xml:space="preserve">/L y se </w:t>
      </w:r>
      <w:r w:rsidR="00032A98" w:rsidRPr="00A74C93">
        <w:rPr>
          <w:rFonts w:asciiTheme="minorHAnsi" w:hAnsiTheme="minorHAnsi" w:cstheme="minorHAnsi"/>
          <w:bCs/>
          <w:sz w:val="24"/>
          <w:szCs w:val="24"/>
        </w:rPr>
        <w:t xml:space="preserve">durante los exámenes evolutivos presentó un incremento de hasta 170 </w:t>
      </w:r>
      <w:proofErr w:type="spellStart"/>
      <w:r w:rsidR="00032A98" w:rsidRPr="00A74C93">
        <w:rPr>
          <w:rFonts w:asciiTheme="minorHAnsi" w:hAnsiTheme="minorHAnsi" w:cstheme="minorHAnsi"/>
          <w:bCs/>
          <w:sz w:val="24"/>
          <w:szCs w:val="24"/>
        </w:rPr>
        <w:t>mmol</w:t>
      </w:r>
      <w:proofErr w:type="spellEnd"/>
      <w:r w:rsidR="00032A98" w:rsidRPr="00A74C93">
        <w:rPr>
          <w:rFonts w:asciiTheme="minorHAnsi" w:hAnsiTheme="minorHAnsi" w:cstheme="minorHAnsi"/>
          <w:bCs/>
          <w:sz w:val="24"/>
          <w:szCs w:val="24"/>
        </w:rPr>
        <w:t>/L</w:t>
      </w:r>
      <w:r w:rsidRPr="00A74C93">
        <w:rPr>
          <w:rFonts w:asciiTheme="minorHAnsi" w:hAnsiTheme="minorHAnsi" w:cstheme="minorHAnsi"/>
          <w:bCs/>
          <w:sz w:val="24"/>
          <w:szCs w:val="24"/>
        </w:rPr>
        <w:t xml:space="preserve">. </w:t>
      </w:r>
      <w:r w:rsidR="006B5E95" w:rsidRPr="00A74C93">
        <w:rPr>
          <w:rFonts w:asciiTheme="minorHAnsi" w:hAnsiTheme="minorHAnsi" w:cstheme="minorHAnsi"/>
          <w:bCs/>
          <w:sz w:val="24"/>
          <w:szCs w:val="24"/>
        </w:rPr>
        <w:t xml:space="preserve">Además se indica hemocultivo que muestra crecimiento bacteriano a pesar de clínicamente mostrar una mejoría al tratamiento antibiótico. </w:t>
      </w:r>
    </w:p>
    <w:p w14:paraId="772A3B7B" w14:textId="77777777" w:rsidR="00C87C08" w:rsidRPr="00A74C93" w:rsidRDefault="00C87C08" w:rsidP="004456E9">
      <w:pPr>
        <w:spacing w:after="0" w:line="240" w:lineRule="auto"/>
        <w:jc w:val="both"/>
        <w:rPr>
          <w:rFonts w:asciiTheme="minorHAnsi" w:hAnsiTheme="minorHAnsi" w:cstheme="minorHAnsi"/>
          <w:bCs/>
          <w:sz w:val="24"/>
          <w:szCs w:val="24"/>
        </w:rPr>
      </w:pPr>
    </w:p>
    <w:p w14:paraId="20379834" w14:textId="56D94924" w:rsidR="00B56142" w:rsidRPr="00A74C93" w:rsidRDefault="00B56142" w:rsidP="004456E9">
      <w:pPr>
        <w:spacing w:after="0" w:line="240" w:lineRule="auto"/>
        <w:jc w:val="both"/>
        <w:rPr>
          <w:rFonts w:asciiTheme="minorHAnsi" w:hAnsiTheme="minorHAnsi" w:cstheme="minorHAnsi"/>
          <w:bCs/>
          <w:sz w:val="24"/>
          <w:szCs w:val="24"/>
        </w:rPr>
      </w:pPr>
      <w:r w:rsidRPr="00A74C93">
        <w:rPr>
          <w:rFonts w:asciiTheme="minorHAnsi" w:hAnsiTheme="minorHAnsi" w:cstheme="minorHAnsi"/>
          <w:bCs/>
          <w:sz w:val="24"/>
          <w:szCs w:val="24"/>
        </w:rPr>
        <w:t xml:space="preserve">Se realizó además </w:t>
      </w:r>
      <w:r w:rsidR="00032A98" w:rsidRPr="00A74C93">
        <w:rPr>
          <w:rFonts w:asciiTheme="minorHAnsi" w:hAnsiTheme="minorHAnsi" w:cstheme="minorHAnsi"/>
          <w:bCs/>
          <w:sz w:val="24"/>
          <w:szCs w:val="24"/>
        </w:rPr>
        <w:t xml:space="preserve">hemogasometría arterial </w:t>
      </w:r>
      <w:r w:rsidR="0059698C" w:rsidRPr="00A74C93">
        <w:rPr>
          <w:rFonts w:asciiTheme="minorHAnsi" w:hAnsiTheme="minorHAnsi" w:cstheme="minorHAnsi"/>
          <w:bCs/>
          <w:sz w:val="24"/>
          <w:szCs w:val="24"/>
        </w:rPr>
        <w:t>luego de semana y media de ingreso que reveló un potencial de hidronio (pH) en 7,28 con presión parcial arterial de dióxido de carbono (pCO</w:t>
      </w:r>
      <w:r w:rsidR="0059698C" w:rsidRPr="00A74C93">
        <w:rPr>
          <w:rFonts w:asciiTheme="minorHAnsi" w:hAnsiTheme="minorHAnsi" w:cstheme="minorHAnsi"/>
          <w:bCs/>
          <w:sz w:val="24"/>
          <w:szCs w:val="24"/>
          <w:vertAlign w:val="subscript"/>
        </w:rPr>
        <w:t>2</w:t>
      </w:r>
      <w:r w:rsidR="0059698C" w:rsidRPr="00A74C93">
        <w:rPr>
          <w:rFonts w:asciiTheme="minorHAnsi" w:hAnsiTheme="minorHAnsi" w:cstheme="minorHAnsi"/>
          <w:bCs/>
          <w:sz w:val="24"/>
          <w:szCs w:val="24"/>
        </w:rPr>
        <w:t xml:space="preserve">) en 34,4 </w:t>
      </w:r>
      <w:proofErr w:type="spellStart"/>
      <w:r w:rsidR="0059698C" w:rsidRPr="00A74C93">
        <w:rPr>
          <w:rFonts w:asciiTheme="minorHAnsi" w:hAnsiTheme="minorHAnsi" w:cstheme="minorHAnsi"/>
          <w:bCs/>
          <w:sz w:val="24"/>
          <w:szCs w:val="24"/>
        </w:rPr>
        <w:t>mmHg</w:t>
      </w:r>
      <w:proofErr w:type="spellEnd"/>
      <w:r w:rsidR="0059698C" w:rsidRPr="00A74C93">
        <w:rPr>
          <w:rFonts w:asciiTheme="minorHAnsi" w:hAnsiTheme="minorHAnsi" w:cstheme="minorHAnsi"/>
          <w:bCs/>
          <w:sz w:val="24"/>
          <w:szCs w:val="24"/>
        </w:rPr>
        <w:t>, presión parcial arterial de dioxígeno (pO</w:t>
      </w:r>
      <w:r w:rsidR="0059698C" w:rsidRPr="00A74C93">
        <w:rPr>
          <w:rFonts w:asciiTheme="minorHAnsi" w:hAnsiTheme="minorHAnsi" w:cstheme="minorHAnsi"/>
          <w:bCs/>
          <w:sz w:val="24"/>
          <w:szCs w:val="24"/>
          <w:vertAlign w:val="subscript"/>
        </w:rPr>
        <w:t>2</w:t>
      </w:r>
      <w:r w:rsidR="0059698C" w:rsidRPr="00A74C93">
        <w:rPr>
          <w:rFonts w:asciiTheme="minorHAnsi" w:hAnsiTheme="minorHAnsi" w:cstheme="minorHAnsi"/>
          <w:bCs/>
          <w:sz w:val="24"/>
          <w:szCs w:val="24"/>
        </w:rPr>
        <w:t xml:space="preserve">) de 52,9 </w:t>
      </w:r>
      <w:proofErr w:type="spellStart"/>
      <w:r w:rsidR="0059698C" w:rsidRPr="00A74C93">
        <w:rPr>
          <w:rFonts w:asciiTheme="minorHAnsi" w:hAnsiTheme="minorHAnsi" w:cstheme="minorHAnsi"/>
          <w:bCs/>
          <w:sz w:val="24"/>
          <w:szCs w:val="24"/>
        </w:rPr>
        <w:t>mmHg</w:t>
      </w:r>
      <w:proofErr w:type="spellEnd"/>
      <w:r w:rsidR="0059698C" w:rsidRPr="00A74C93">
        <w:rPr>
          <w:rFonts w:asciiTheme="minorHAnsi" w:hAnsiTheme="minorHAnsi" w:cstheme="minorHAnsi"/>
          <w:bCs/>
          <w:sz w:val="24"/>
          <w:szCs w:val="24"/>
        </w:rPr>
        <w:t xml:space="preserve"> y concentración de ion bicarbonato (cHCO</w:t>
      </w:r>
      <w:r w:rsidR="0059698C" w:rsidRPr="00A74C93">
        <w:rPr>
          <w:rFonts w:asciiTheme="minorHAnsi" w:hAnsiTheme="minorHAnsi" w:cstheme="minorHAnsi"/>
          <w:bCs/>
          <w:sz w:val="24"/>
          <w:szCs w:val="24"/>
          <w:vertAlign w:val="subscript"/>
        </w:rPr>
        <w:t>3</w:t>
      </w:r>
      <w:r w:rsidR="0059698C" w:rsidRPr="00A74C93">
        <w:rPr>
          <w:rFonts w:asciiTheme="minorHAnsi" w:hAnsiTheme="minorHAnsi" w:cstheme="minorHAnsi"/>
          <w:bCs/>
          <w:sz w:val="24"/>
          <w:szCs w:val="24"/>
          <w:vertAlign w:val="superscript"/>
        </w:rPr>
        <w:t>-</w:t>
      </w:r>
      <w:r w:rsidR="0059698C" w:rsidRPr="00A74C93">
        <w:rPr>
          <w:rFonts w:asciiTheme="minorHAnsi" w:hAnsiTheme="minorHAnsi" w:cstheme="minorHAnsi"/>
          <w:bCs/>
          <w:sz w:val="24"/>
          <w:szCs w:val="24"/>
        </w:rPr>
        <w:t xml:space="preserve">) de 15,8 correspondiéndose con una acidosis </w:t>
      </w:r>
      <w:r w:rsidR="00B15E9E" w:rsidRPr="00A74C93">
        <w:rPr>
          <w:rFonts w:asciiTheme="minorHAnsi" w:hAnsiTheme="minorHAnsi" w:cstheme="minorHAnsi"/>
          <w:bCs/>
          <w:sz w:val="24"/>
          <w:szCs w:val="24"/>
        </w:rPr>
        <w:t>metabólica</w:t>
      </w:r>
      <w:r w:rsidRPr="00A74C93">
        <w:rPr>
          <w:rFonts w:asciiTheme="minorHAnsi" w:hAnsiTheme="minorHAnsi" w:cstheme="minorHAnsi"/>
          <w:bCs/>
          <w:sz w:val="24"/>
          <w:szCs w:val="24"/>
        </w:rPr>
        <w:t>.</w:t>
      </w:r>
      <w:r w:rsidR="0059698C" w:rsidRPr="00A74C93">
        <w:rPr>
          <w:rFonts w:asciiTheme="minorHAnsi" w:hAnsiTheme="minorHAnsi" w:cstheme="minorHAnsi"/>
          <w:bCs/>
          <w:sz w:val="24"/>
          <w:szCs w:val="24"/>
        </w:rPr>
        <w:t xml:space="preserve"> Estos parámetros hemodinámicos fueron corregidos mediante un actuar oportuno; el ionograma no presentó alteraciones. </w:t>
      </w:r>
    </w:p>
    <w:p w14:paraId="0FD6CD5F" w14:textId="77777777" w:rsidR="00B56142" w:rsidRPr="00A74C93" w:rsidRDefault="00B56142" w:rsidP="004456E9">
      <w:pPr>
        <w:spacing w:after="0" w:line="240" w:lineRule="auto"/>
        <w:ind w:left="1701"/>
        <w:jc w:val="both"/>
        <w:rPr>
          <w:rFonts w:asciiTheme="minorHAnsi" w:hAnsiTheme="minorHAnsi" w:cstheme="minorHAnsi"/>
          <w:sz w:val="24"/>
          <w:szCs w:val="24"/>
        </w:rPr>
      </w:pPr>
    </w:p>
    <w:p w14:paraId="58F3F71B" w14:textId="77777777" w:rsidR="005E63F6" w:rsidRPr="00A74C93" w:rsidRDefault="00B56142" w:rsidP="004456E9">
      <w:pPr>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rPr>
        <w:t xml:space="preserve">Una vez ingresada comenzó con tratamiento médico e indicación de complementarios periódicos para evaluar respuesta. Se le indica </w:t>
      </w:r>
      <w:r w:rsidR="006B7232" w:rsidRPr="00A74C93">
        <w:rPr>
          <w:rFonts w:asciiTheme="minorHAnsi" w:hAnsiTheme="minorHAnsi" w:cstheme="minorHAnsi"/>
          <w:sz w:val="24"/>
          <w:szCs w:val="24"/>
        </w:rPr>
        <w:t>inicialmente desde el punto de vista respiratorio ventilación no invasiva;</w:t>
      </w:r>
      <w:r w:rsidRPr="00A74C93">
        <w:rPr>
          <w:rFonts w:asciiTheme="minorHAnsi" w:hAnsiTheme="minorHAnsi" w:cstheme="minorHAnsi"/>
          <w:sz w:val="24"/>
          <w:szCs w:val="24"/>
        </w:rPr>
        <w:t xml:space="preserve"> toma de signos vitales y oximetría de pulso, medidas antitérmicas si fiebre con dipirona (500mg) 1 tableta cada 6 horas, evaluar la glicemia mediante glucómetro para tomar acción médica en caso de valores fuera del rango normal, hidratación con solución salina NaCl 0,9% 20 gotas por minuto. Antimicrobianos</w:t>
      </w:r>
      <w:r w:rsidR="006B7232" w:rsidRPr="00A74C93">
        <w:rPr>
          <w:rFonts w:asciiTheme="minorHAnsi" w:hAnsiTheme="minorHAnsi" w:cstheme="minorHAnsi"/>
          <w:sz w:val="24"/>
          <w:szCs w:val="24"/>
        </w:rPr>
        <w:t xml:space="preserve"> azitromicina (500 mg) 1 tableta al día, </w:t>
      </w:r>
      <w:r w:rsidRPr="00A74C93">
        <w:rPr>
          <w:rFonts w:asciiTheme="minorHAnsi" w:hAnsiTheme="minorHAnsi" w:cstheme="minorHAnsi"/>
          <w:sz w:val="24"/>
          <w:szCs w:val="24"/>
        </w:rPr>
        <w:t xml:space="preserve"> </w:t>
      </w:r>
      <w:proofErr w:type="spellStart"/>
      <w:r w:rsidRPr="00A74C93">
        <w:rPr>
          <w:rFonts w:asciiTheme="minorHAnsi" w:hAnsiTheme="minorHAnsi" w:cstheme="minorHAnsi"/>
          <w:sz w:val="24"/>
          <w:szCs w:val="24"/>
        </w:rPr>
        <w:t>ceftriaxona</w:t>
      </w:r>
      <w:proofErr w:type="spellEnd"/>
      <w:r w:rsidRPr="00A74C93">
        <w:rPr>
          <w:rFonts w:asciiTheme="minorHAnsi" w:hAnsiTheme="minorHAnsi" w:cstheme="minorHAnsi"/>
          <w:sz w:val="24"/>
          <w:szCs w:val="24"/>
        </w:rPr>
        <w:t xml:space="preserve"> (1g) 1 bulbo cada 12 horas endovenoso por 7 días, luego complementándose con </w:t>
      </w:r>
      <w:proofErr w:type="spellStart"/>
      <w:r w:rsidRPr="00A74C93">
        <w:rPr>
          <w:rFonts w:asciiTheme="minorHAnsi" w:hAnsiTheme="minorHAnsi" w:cstheme="minorHAnsi"/>
          <w:sz w:val="24"/>
          <w:szCs w:val="24"/>
        </w:rPr>
        <w:t>cef</w:t>
      </w:r>
      <w:r w:rsidR="006B7232" w:rsidRPr="00A74C93">
        <w:rPr>
          <w:rFonts w:asciiTheme="minorHAnsi" w:hAnsiTheme="minorHAnsi" w:cstheme="minorHAnsi"/>
          <w:sz w:val="24"/>
          <w:szCs w:val="24"/>
        </w:rPr>
        <w:t>epime</w:t>
      </w:r>
      <w:proofErr w:type="spellEnd"/>
      <w:r w:rsidRPr="00A74C93">
        <w:rPr>
          <w:rFonts w:asciiTheme="minorHAnsi" w:hAnsiTheme="minorHAnsi" w:cstheme="minorHAnsi"/>
          <w:sz w:val="24"/>
          <w:szCs w:val="24"/>
        </w:rPr>
        <w:t xml:space="preserve"> (</w:t>
      </w:r>
      <w:r w:rsidR="006B7232" w:rsidRPr="00A74C93">
        <w:rPr>
          <w:rFonts w:asciiTheme="minorHAnsi" w:hAnsiTheme="minorHAnsi" w:cstheme="minorHAnsi"/>
          <w:sz w:val="24"/>
          <w:szCs w:val="24"/>
        </w:rPr>
        <w:t>1g</w:t>
      </w:r>
      <w:r w:rsidRPr="00A74C93">
        <w:rPr>
          <w:rFonts w:asciiTheme="minorHAnsi" w:hAnsiTheme="minorHAnsi" w:cstheme="minorHAnsi"/>
          <w:sz w:val="24"/>
          <w:szCs w:val="24"/>
        </w:rPr>
        <w:t>) 1 bulbo cada 8 horas endovenoso</w:t>
      </w:r>
      <w:r w:rsidR="006B7232" w:rsidRPr="00A74C93">
        <w:rPr>
          <w:rFonts w:asciiTheme="minorHAnsi" w:hAnsiTheme="minorHAnsi" w:cstheme="minorHAnsi"/>
          <w:sz w:val="24"/>
          <w:szCs w:val="24"/>
        </w:rPr>
        <w:t xml:space="preserve">, </w:t>
      </w:r>
      <w:proofErr w:type="spellStart"/>
      <w:r w:rsidR="006B7232" w:rsidRPr="00A74C93">
        <w:rPr>
          <w:rFonts w:asciiTheme="minorHAnsi" w:hAnsiTheme="minorHAnsi" w:cstheme="minorHAnsi"/>
          <w:sz w:val="24"/>
          <w:szCs w:val="24"/>
        </w:rPr>
        <w:t>ciprofloxacino</w:t>
      </w:r>
      <w:proofErr w:type="spellEnd"/>
      <w:r w:rsidR="006B7232" w:rsidRPr="00A74C93">
        <w:rPr>
          <w:rFonts w:asciiTheme="minorHAnsi" w:hAnsiTheme="minorHAnsi" w:cstheme="minorHAnsi"/>
          <w:sz w:val="24"/>
          <w:szCs w:val="24"/>
        </w:rPr>
        <w:t xml:space="preserve"> (200 mg) 2 frascos cada 12 horas parenteral, y </w:t>
      </w:r>
      <w:proofErr w:type="spellStart"/>
      <w:r w:rsidR="006B7232" w:rsidRPr="00A74C93">
        <w:rPr>
          <w:rFonts w:asciiTheme="minorHAnsi" w:hAnsiTheme="minorHAnsi" w:cstheme="minorHAnsi"/>
          <w:sz w:val="24"/>
          <w:szCs w:val="24"/>
        </w:rPr>
        <w:t>amikacina</w:t>
      </w:r>
      <w:proofErr w:type="spellEnd"/>
      <w:r w:rsidR="006B7232" w:rsidRPr="00A74C93">
        <w:rPr>
          <w:rFonts w:asciiTheme="minorHAnsi" w:hAnsiTheme="minorHAnsi" w:cstheme="minorHAnsi"/>
          <w:sz w:val="24"/>
          <w:szCs w:val="24"/>
        </w:rPr>
        <w:t xml:space="preserve"> (</w:t>
      </w:r>
      <w:r w:rsidR="005E63F6" w:rsidRPr="00A74C93">
        <w:rPr>
          <w:rFonts w:asciiTheme="minorHAnsi" w:hAnsiTheme="minorHAnsi" w:cstheme="minorHAnsi"/>
          <w:sz w:val="24"/>
          <w:szCs w:val="24"/>
        </w:rPr>
        <w:t>500 mg</w:t>
      </w:r>
      <w:r w:rsidR="006B7232" w:rsidRPr="00A74C93">
        <w:rPr>
          <w:rFonts w:asciiTheme="minorHAnsi" w:hAnsiTheme="minorHAnsi" w:cstheme="minorHAnsi"/>
          <w:sz w:val="24"/>
          <w:szCs w:val="24"/>
        </w:rPr>
        <w:t>)</w:t>
      </w:r>
      <w:r w:rsidR="005E63F6" w:rsidRPr="00A74C93">
        <w:rPr>
          <w:rFonts w:asciiTheme="minorHAnsi" w:hAnsiTheme="minorHAnsi" w:cstheme="minorHAnsi"/>
          <w:sz w:val="24"/>
          <w:szCs w:val="24"/>
        </w:rPr>
        <w:t xml:space="preserve"> 2 ámpulas diluidas en 200 ml de solución salina a pasar en 1 hora</w:t>
      </w:r>
      <w:r w:rsidRPr="00A74C93">
        <w:rPr>
          <w:rFonts w:asciiTheme="minorHAnsi" w:hAnsiTheme="minorHAnsi" w:cstheme="minorHAnsi"/>
          <w:sz w:val="24"/>
          <w:szCs w:val="24"/>
        </w:rPr>
        <w:t xml:space="preserve">. Antinflamatorios esteroideos Hidrocortisona (100 mg) </w:t>
      </w:r>
      <w:r w:rsidR="005E63F6" w:rsidRPr="00A74C93">
        <w:rPr>
          <w:rFonts w:asciiTheme="minorHAnsi" w:hAnsiTheme="minorHAnsi" w:cstheme="minorHAnsi"/>
          <w:sz w:val="24"/>
          <w:szCs w:val="24"/>
        </w:rPr>
        <w:t>3</w:t>
      </w:r>
      <w:r w:rsidRPr="00A74C93">
        <w:rPr>
          <w:rFonts w:asciiTheme="minorHAnsi" w:hAnsiTheme="minorHAnsi" w:cstheme="minorHAnsi"/>
          <w:sz w:val="24"/>
          <w:szCs w:val="24"/>
        </w:rPr>
        <w:t xml:space="preserve"> veces al día parenteral, otra alternativa fue la dexametasona (4 mg) 1 ámpula  cada</w:t>
      </w:r>
      <w:r w:rsidR="005E63F6" w:rsidRPr="00A74C93">
        <w:rPr>
          <w:rFonts w:asciiTheme="minorHAnsi" w:hAnsiTheme="minorHAnsi" w:cstheme="minorHAnsi"/>
          <w:sz w:val="24"/>
          <w:szCs w:val="24"/>
        </w:rPr>
        <w:t xml:space="preserve"> 12</w:t>
      </w:r>
      <w:r w:rsidRPr="00A74C93">
        <w:rPr>
          <w:rFonts w:asciiTheme="minorHAnsi" w:hAnsiTheme="minorHAnsi" w:cstheme="minorHAnsi"/>
          <w:sz w:val="24"/>
          <w:szCs w:val="24"/>
        </w:rPr>
        <w:t xml:space="preserve"> horas parenteral. </w:t>
      </w:r>
      <w:proofErr w:type="spellStart"/>
      <w:r w:rsidRPr="00A74C93">
        <w:rPr>
          <w:rFonts w:asciiTheme="minorHAnsi" w:hAnsiTheme="minorHAnsi" w:cstheme="minorHAnsi"/>
          <w:sz w:val="24"/>
          <w:szCs w:val="24"/>
        </w:rPr>
        <w:t>Aminofilina</w:t>
      </w:r>
      <w:proofErr w:type="spellEnd"/>
      <w:r w:rsidRPr="00A74C93">
        <w:rPr>
          <w:rFonts w:asciiTheme="minorHAnsi" w:hAnsiTheme="minorHAnsi" w:cstheme="minorHAnsi"/>
          <w:sz w:val="24"/>
          <w:szCs w:val="24"/>
        </w:rPr>
        <w:t xml:space="preserve"> (250 mg) </w:t>
      </w:r>
      <w:r w:rsidR="005E63F6" w:rsidRPr="00A74C93">
        <w:rPr>
          <w:rFonts w:asciiTheme="minorHAnsi" w:hAnsiTheme="minorHAnsi" w:cstheme="minorHAnsi"/>
          <w:sz w:val="24"/>
          <w:szCs w:val="24"/>
        </w:rPr>
        <w:t xml:space="preserve">media ámpula </w:t>
      </w:r>
      <w:r w:rsidRPr="00A74C93">
        <w:rPr>
          <w:rFonts w:asciiTheme="minorHAnsi" w:hAnsiTheme="minorHAnsi" w:cstheme="minorHAnsi"/>
          <w:sz w:val="24"/>
          <w:szCs w:val="24"/>
        </w:rPr>
        <w:t>diluido en su</w:t>
      </w:r>
      <w:r w:rsidR="005E63F6" w:rsidRPr="00A74C93">
        <w:rPr>
          <w:rFonts w:asciiTheme="minorHAnsi" w:hAnsiTheme="minorHAnsi" w:cstheme="minorHAnsi"/>
          <w:sz w:val="24"/>
          <w:szCs w:val="24"/>
        </w:rPr>
        <w:t>ero fisiológico endovenoso lento</w:t>
      </w:r>
      <w:r w:rsidRPr="00A74C93">
        <w:rPr>
          <w:rFonts w:asciiTheme="minorHAnsi" w:hAnsiTheme="minorHAnsi" w:cstheme="minorHAnsi"/>
          <w:sz w:val="24"/>
          <w:szCs w:val="24"/>
        </w:rPr>
        <w:t xml:space="preserve">. Anticoagulación con heparina sódica </w:t>
      </w:r>
      <w:r w:rsidR="005E63F6" w:rsidRPr="00A74C93">
        <w:rPr>
          <w:rFonts w:asciiTheme="minorHAnsi" w:hAnsiTheme="minorHAnsi" w:cstheme="minorHAnsi"/>
          <w:sz w:val="24"/>
          <w:szCs w:val="24"/>
        </w:rPr>
        <w:t>(25 000U) 1 ml subcutáneo cada 12</w:t>
      </w:r>
      <w:r w:rsidRPr="00A74C93">
        <w:rPr>
          <w:rFonts w:asciiTheme="minorHAnsi" w:hAnsiTheme="minorHAnsi" w:cstheme="minorHAnsi"/>
          <w:sz w:val="24"/>
          <w:szCs w:val="24"/>
        </w:rPr>
        <w:t xml:space="preserve"> horas. </w:t>
      </w:r>
    </w:p>
    <w:p w14:paraId="07CA4E4B" w14:textId="77777777" w:rsidR="00C87C08" w:rsidRPr="00A74C93" w:rsidRDefault="00C87C08" w:rsidP="004456E9">
      <w:pPr>
        <w:spacing w:after="0" w:line="240" w:lineRule="auto"/>
        <w:jc w:val="both"/>
        <w:rPr>
          <w:rFonts w:asciiTheme="minorHAnsi" w:hAnsiTheme="minorHAnsi" w:cstheme="minorHAnsi"/>
          <w:sz w:val="24"/>
          <w:szCs w:val="24"/>
        </w:rPr>
      </w:pPr>
    </w:p>
    <w:p w14:paraId="3E917E1E" w14:textId="66E2AEA4" w:rsidR="00B56142" w:rsidRPr="00A74C93" w:rsidRDefault="00B56142" w:rsidP="004456E9">
      <w:pPr>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rPr>
        <w:t>Otros fármacos que fueron utilizados en el transcurso de la estadía hospitalaria</w:t>
      </w:r>
      <w:r w:rsidR="005E63F6" w:rsidRPr="00A74C93">
        <w:rPr>
          <w:rFonts w:asciiTheme="minorHAnsi" w:hAnsiTheme="minorHAnsi" w:cstheme="minorHAnsi"/>
          <w:sz w:val="24"/>
          <w:szCs w:val="24"/>
        </w:rPr>
        <w:t xml:space="preserve"> </w:t>
      </w:r>
      <w:r w:rsidRPr="00A74C93">
        <w:rPr>
          <w:rFonts w:asciiTheme="minorHAnsi" w:hAnsiTheme="minorHAnsi" w:cstheme="minorHAnsi"/>
          <w:sz w:val="24"/>
          <w:szCs w:val="24"/>
        </w:rPr>
        <w:t xml:space="preserve">fue </w:t>
      </w:r>
      <w:r w:rsidR="005E63F6" w:rsidRPr="00A74C93">
        <w:rPr>
          <w:rFonts w:asciiTheme="minorHAnsi" w:hAnsiTheme="minorHAnsi" w:cstheme="minorHAnsi"/>
          <w:sz w:val="24"/>
          <w:szCs w:val="24"/>
        </w:rPr>
        <w:t>el omeprazol (20</w:t>
      </w:r>
      <w:r w:rsidRPr="00A74C93">
        <w:rPr>
          <w:rFonts w:asciiTheme="minorHAnsi" w:hAnsiTheme="minorHAnsi" w:cstheme="minorHAnsi"/>
          <w:sz w:val="24"/>
          <w:szCs w:val="24"/>
        </w:rPr>
        <w:t xml:space="preserve"> mg) 1 </w:t>
      </w:r>
      <w:r w:rsidR="005E63F6" w:rsidRPr="00A74C93">
        <w:rPr>
          <w:rFonts w:asciiTheme="minorHAnsi" w:hAnsiTheme="minorHAnsi" w:cstheme="minorHAnsi"/>
          <w:sz w:val="24"/>
          <w:szCs w:val="24"/>
        </w:rPr>
        <w:t>cápsula dos veces al día, la</w:t>
      </w:r>
      <w:r w:rsidRPr="00A74C93">
        <w:rPr>
          <w:rFonts w:asciiTheme="minorHAnsi" w:hAnsiTheme="minorHAnsi" w:cstheme="minorHAnsi"/>
          <w:sz w:val="24"/>
          <w:szCs w:val="24"/>
        </w:rPr>
        <w:t xml:space="preserve"> furosemida (20 mg) ½ ámpula cada 12 horas</w:t>
      </w:r>
      <w:r w:rsidR="005E63F6" w:rsidRPr="00A74C93">
        <w:rPr>
          <w:rFonts w:asciiTheme="minorHAnsi" w:hAnsiTheme="minorHAnsi" w:cstheme="minorHAnsi"/>
          <w:sz w:val="24"/>
          <w:szCs w:val="24"/>
        </w:rPr>
        <w:t xml:space="preserve">, vitaminoterapia con B1, B6 y B12, </w:t>
      </w:r>
      <w:proofErr w:type="spellStart"/>
      <w:r w:rsidR="00D023A6" w:rsidRPr="00A74C93">
        <w:rPr>
          <w:rFonts w:asciiTheme="minorHAnsi" w:hAnsiTheme="minorHAnsi" w:cstheme="minorHAnsi"/>
          <w:sz w:val="24"/>
          <w:szCs w:val="24"/>
        </w:rPr>
        <w:t>a</w:t>
      </w:r>
      <w:r w:rsidR="005E63F6" w:rsidRPr="00A74C93">
        <w:rPr>
          <w:rFonts w:asciiTheme="minorHAnsi" w:hAnsiTheme="minorHAnsi" w:cstheme="minorHAnsi"/>
          <w:sz w:val="24"/>
          <w:szCs w:val="24"/>
        </w:rPr>
        <w:t>lprazolam</w:t>
      </w:r>
      <w:proofErr w:type="spellEnd"/>
      <w:r w:rsidR="005E63F6" w:rsidRPr="00A74C93">
        <w:rPr>
          <w:rFonts w:asciiTheme="minorHAnsi" w:hAnsiTheme="minorHAnsi" w:cstheme="minorHAnsi"/>
          <w:sz w:val="24"/>
          <w:szCs w:val="24"/>
        </w:rPr>
        <w:t xml:space="preserve"> (0,5 mg) para el control de la ansiedad. Relacionado con la comorbilidad de la cardiopatía isquémica</w:t>
      </w:r>
      <w:r w:rsidR="00D023A6" w:rsidRPr="00A74C93">
        <w:rPr>
          <w:rFonts w:asciiTheme="minorHAnsi" w:hAnsiTheme="minorHAnsi" w:cstheme="minorHAnsi"/>
          <w:sz w:val="24"/>
          <w:szCs w:val="24"/>
        </w:rPr>
        <w:t xml:space="preserve"> se indicó </w:t>
      </w:r>
      <w:proofErr w:type="spellStart"/>
      <w:r w:rsidR="00D023A6" w:rsidRPr="00A74C93">
        <w:rPr>
          <w:rFonts w:asciiTheme="minorHAnsi" w:hAnsiTheme="minorHAnsi" w:cstheme="minorHAnsi"/>
          <w:sz w:val="24"/>
          <w:szCs w:val="24"/>
        </w:rPr>
        <w:t>c</w:t>
      </w:r>
      <w:r w:rsidR="005E63F6" w:rsidRPr="00A74C93">
        <w:rPr>
          <w:rFonts w:asciiTheme="minorHAnsi" w:hAnsiTheme="minorHAnsi" w:cstheme="minorHAnsi"/>
          <w:sz w:val="24"/>
          <w:szCs w:val="24"/>
        </w:rPr>
        <w:t>lopidogrel</w:t>
      </w:r>
      <w:proofErr w:type="spellEnd"/>
      <w:r w:rsidR="005E63F6" w:rsidRPr="00A74C93">
        <w:rPr>
          <w:rFonts w:asciiTheme="minorHAnsi" w:hAnsiTheme="minorHAnsi" w:cstheme="minorHAnsi"/>
          <w:sz w:val="24"/>
          <w:szCs w:val="24"/>
        </w:rPr>
        <w:t xml:space="preserve">  (75 mg)</w:t>
      </w:r>
      <w:r w:rsidR="00D023A6" w:rsidRPr="00A74C93">
        <w:rPr>
          <w:rFonts w:asciiTheme="minorHAnsi" w:hAnsiTheme="minorHAnsi" w:cstheme="minorHAnsi"/>
          <w:sz w:val="24"/>
          <w:szCs w:val="24"/>
        </w:rPr>
        <w:t xml:space="preserve">, </w:t>
      </w:r>
      <w:proofErr w:type="spellStart"/>
      <w:r w:rsidR="00D023A6" w:rsidRPr="00A74C93">
        <w:rPr>
          <w:rFonts w:asciiTheme="minorHAnsi" w:hAnsiTheme="minorHAnsi" w:cstheme="minorHAnsi"/>
          <w:sz w:val="24"/>
          <w:szCs w:val="24"/>
        </w:rPr>
        <w:t>atorvastatina</w:t>
      </w:r>
      <w:proofErr w:type="spellEnd"/>
      <w:r w:rsidR="00D023A6" w:rsidRPr="00A74C93">
        <w:rPr>
          <w:rFonts w:asciiTheme="minorHAnsi" w:hAnsiTheme="minorHAnsi" w:cstheme="minorHAnsi"/>
          <w:sz w:val="24"/>
          <w:szCs w:val="24"/>
        </w:rPr>
        <w:t xml:space="preserve"> (20 mg), </w:t>
      </w:r>
      <w:proofErr w:type="spellStart"/>
      <w:r w:rsidR="00D023A6" w:rsidRPr="00A74C93">
        <w:rPr>
          <w:rFonts w:asciiTheme="minorHAnsi" w:hAnsiTheme="minorHAnsi" w:cstheme="minorHAnsi"/>
          <w:sz w:val="24"/>
          <w:szCs w:val="24"/>
        </w:rPr>
        <w:t>nitrosorbide</w:t>
      </w:r>
      <w:proofErr w:type="spellEnd"/>
      <w:r w:rsidR="00D023A6" w:rsidRPr="00A74C93">
        <w:rPr>
          <w:rFonts w:asciiTheme="minorHAnsi" w:hAnsiTheme="minorHAnsi" w:cstheme="minorHAnsi"/>
          <w:sz w:val="24"/>
          <w:szCs w:val="24"/>
        </w:rPr>
        <w:t xml:space="preserve"> (10mg) y aspirina (81 mg).</w:t>
      </w:r>
    </w:p>
    <w:p w14:paraId="6EA01F1C" w14:textId="77777777" w:rsidR="00B56142" w:rsidRPr="00A74C93" w:rsidRDefault="00B56142" w:rsidP="004456E9">
      <w:pPr>
        <w:spacing w:after="0" w:line="240" w:lineRule="auto"/>
        <w:jc w:val="both"/>
        <w:rPr>
          <w:rFonts w:asciiTheme="minorHAnsi" w:hAnsiTheme="minorHAnsi" w:cstheme="minorHAnsi"/>
          <w:sz w:val="24"/>
          <w:szCs w:val="24"/>
        </w:rPr>
      </w:pPr>
    </w:p>
    <w:p w14:paraId="73BF42FC" w14:textId="77777777" w:rsidR="003E1504" w:rsidRPr="00A74C93" w:rsidRDefault="003E1504" w:rsidP="004456E9">
      <w:pPr>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rPr>
        <w:t>Presentó una evolución tórpida, con valores de SpO</w:t>
      </w:r>
      <w:r w:rsidRPr="00A74C93">
        <w:rPr>
          <w:rFonts w:asciiTheme="minorHAnsi" w:hAnsiTheme="minorHAnsi" w:cstheme="minorHAnsi"/>
          <w:sz w:val="24"/>
          <w:szCs w:val="24"/>
          <w:vertAlign w:val="subscript"/>
        </w:rPr>
        <w:t xml:space="preserve">2 </w:t>
      </w:r>
      <w:r w:rsidRPr="00A74C93">
        <w:rPr>
          <w:rFonts w:asciiTheme="minorHAnsi" w:hAnsiTheme="minorHAnsi" w:cstheme="minorHAnsi"/>
          <w:sz w:val="24"/>
          <w:szCs w:val="24"/>
        </w:rPr>
        <w:t xml:space="preserve">inferiores a 70% por lo que fue tributaria de intubación endotraqueal con ventilación artificial mecánica y monitorización hemodinámica, abordaje venoso profundo por subclavia derecha que no presentó signos de sepsis, balance hidromineral con la contabilización de ingresos y egresos, aspirar secreciones, sonda nasogástrica para alimentación, sonda vesical con medición de diuresis cada 8 horas, aseo corporal y bucal, la utilización de apósitos oculares y seguimiento de la paciente. Al examen físico de respiratorio con murmullo vesicular notablemente disminuido en ambos campos pulmonares, reportada de </w:t>
      </w:r>
      <w:r w:rsidRPr="00A74C93">
        <w:rPr>
          <w:rFonts w:asciiTheme="minorHAnsi" w:hAnsiTheme="minorHAnsi" w:cstheme="minorHAnsi"/>
          <w:sz w:val="24"/>
          <w:szCs w:val="24"/>
        </w:rPr>
        <w:lastRenderedPageBreak/>
        <w:t xml:space="preserve">grave. Eventualmente y como respuesta al tratamiento médico fue recuperando la capacidad de ventilar espontáneamente y elevar la saturación de oxígeno.  </w:t>
      </w:r>
    </w:p>
    <w:p w14:paraId="2AC43D5A" w14:textId="77777777" w:rsidR="00EC21DF" w:rsidRPr="00A74C93" w:rsidRDefault="00EC21DF" w:rsidP="004456E9">
      <w:pPr>
        <w:spacing w:after="0" w:line="240" w:lineRule="auto"/>
        <w:jc w:val="both"/>
        <w:rPr>
          <w:rFonts w:asciiTheme="minorHAnsi" w:hAnsiTheme="minorHAnsi" w:cstheme="minorHAnsi"/>
          <w:sz w:val="24"/>
          <w:szCs w:val="24"/>
        </w:rPr>
      </w:pPr>
    </w:p>
    <w:p w14:paraId="56E473ED" w14:textId="4F7DE40F" w:rsidR="00707ED3" w:rsidRPr="00A74C93" w:rsidRDefault="003E1504" w:rsidP="004456E9">
      <w:pPr>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rPr>
        <w:t>Al decimoquinto día de estadía, es evaluada por el servicio de Cardiología por presentar dolor precordial, se realiza electrocardiograma</w:t>
      </w:r>
      <w:r w:rsidR="00EC21DF" w:rsidRPr="00A74C93">
        <w:rPr>
          <w:rFonts w:asciiTheme="minorHAnsi" w:hAnsiTheme="minorHAnsi" w:cstheme="minorHAnsi"/>
          <w:sz w:val="24"/>
          <w:szCs w:val="24"/>
        </w:rPr>
        <w:t xml:space="preserve"> (Imagen 2)</w:t>
      </w:r>
      <w:r w:rsidRPr="00A74C93">
        <w:rPr>
          <w:rFonts w:asciiTheme="minorHAnsi" w:hAnsiTheme="minorHAnsi" w:cstheme="minorHAnsi"/>
          <w:sz w:val="24"/>
          <w:szCs w:val="24"/>
        </w:rPr>
        <w:t xml:space="preserve"> que revela taquicardia sinusal y además un infarto agudo de miocardio sin elevación del segmento ST (IMASEST), indicando tratamiento farmacológico al respecto. </w:t>
      </w:r>
    </w:p>
    <w:p w14:paraId="498D0A59" w14:textId="77777777" w:rsidR="00EC21DF" w:rsidRPr="00A74C93" w:rsidRDefault="00EC21DF" w:rsidP="004456E9">
      <w:pPr>
        <w:spacing w:after="0" w:line="240" w:lineRule="auto"/>
        <w:jc w:val="both"/>
        <w:rPr>
          <w:rFonts w:asciiTheme="minorHAnsi" w:hAnsiTheme="minorHAnsi" w:cstheme="minorHAnsi"/>
          <w:sz w:val="24"/>
          <w:szCs w:val="24"/>
        </w:rPr>
      </w:pPr>
    </w:p>
    <w:p w14:paraId="5BB5BBC0" w14:textId="2E3D037E" w:rsidR="00707ED3" w:rsidRPr="00A74C93" w:rsidRDefault="00EC21DF" w:rsidP="004456E9">
      <w:pPr>
        <w:spacing w:after="0" w:line="240" w:lineRule="auto"/>
        <w:jc w:val="both"/>
        <w:rPr>
          <w:rFonts w:asciiTheme="minorHAnsi" w:hAnsiTheme="minorHAnsi" w:cstheme="minorHAnsi"/>
          <w:b/>
          <w:sz w:val="24"/>
          <w:szCs w:val="24"/>
        </w:rPr>
      </w:pPr>
      <w:r w:rsidRPr="00A74C93">
        <w:rPr>
          <w:rFonts w:asciiTheme="minorHAnsi" w:hAnsiTheme="minorHAnsi" w:cstheme="minorHAnsi"/>
          <w:b/>
          <w:sz w:val="24"/>
          <w:szCs w:val="24"/>
        </w:rPr>
        <w:t xml:space="preserve">Imagen 2. Electrocardiograma de la paciente </w:t>
      </w:r>
    </w:p>
    <w:p w14:paraId="5B4BF126" w14:textId="373F6E5C" w:rsidR="00707ED3" w:rsidRPr="00A74C93" w:rsidRDefault="004456E9" w:rsidP="004456E9">
      <w:pPr>
        <w:spacing w:after="0" w:line="240" w:lineRule="auto"/>
        <w:jc w:val="both"/>
        <w:rPr>
          <w:rFonts w:asciiTheme="minorHAnsi" w:hAnsiTheme="minorHAnsi" w:cstheme="minorHAnsi"/>
          <w:sz w:val="24"/>
          <w:szCs w:val="24"/>
        </w:rPr>
      </w:pPr>
      <w:r>
        <w:rPr>
          <w:rFonts w:asciiTheme="minorHAnsi" w:hAnsiTheme="minorHAnsi" w:cstheme="minorHAnsi"/>
          <w:noProof/>
          <w:sz w:val="24"/>
          <w:szCs w:val="24"/>
        </w:rPr>
        <w:pict w14:anchorId="11022045">
          <v:shape id="_x0000_s1026" type="#_x0000_t75" style="position:absolute;left:0;text-align:left;margin-left:0;margin-top:.25pt;width:377.6pt;height:109.65pt;z-index:251658240">
            <v:imagedata r:id="rId12" o:title="IMG-20211208-WA0045" croptop="22066f" cropbottom="32766f"/>
          </v:shape>
        </w:pict>
      </w:r>
    </w:p>
    <w:p w14:paraId="685BD2C8" w14:textId="26EE43C7" w:rsidR="00892C57" w:rsidRPr="00A74C93" w:rsidRDefault="00892C57" w:rsidP="004456E9">
      <w:pPr>
        <w:spacing w:after="0" w:line="240" w:lineRule="auto"/>
        <w:jc w:val="both"/>
        <w:rPr>
          <w:rFonts w:asciiTheme="minorHAnsi" w:hAnsiTheme="minorHAnsi" w:cstheme="minorHAnsi"/>
          <w:sz w:val="24"/>
          <w:szCs w:val="24"/>
        </w:rPr>
      </w:pPr>
    </w:p>
    <w:p w14:paraId="406B9E3C" w14:textId="28EC5957" w:rsidR="00892C57" w:rsidRPr="00A74C93" w:rsidRDefault="00892C57" w:rsidP="004456E9">
      <w:pPr>
        <w:spacing w:after="0" w:line="240" w:lineRule="auto"/>
        <w:jc w:val="both"/>
        <w:rPr>
          <w:rFonts w:asciiTheme="minorHAnsi" w:hAnsiTheme="minorHAnsi" w:cstheme="minorHAnsi"/>
          <w:sz w:val="24"/>
          <w:szCs w:val="24"/>
        </w:rPr>
      </w:pPr>
    </w:p>
    <w:p w14:paraId="7BA24221" w14:textId="7CB8E272" w:rsidR="00892C57" w:rsidRPr="00A74C93" w:rsidRDefault="00892C57" w:rsidP="004456E9">
      <w:pPr>
        <w:spacing w:after="0" w:line="240" w:lineRule="auto"/>
        <w:jc w:val="both"/>
        <w:rPr>
          <w:rFonts w:asciiTheme="minorHAnsi" w:hAnsiTheme="minorHAnsi" w:cstheme="minorHAnsi"/>
          <w:sz w:val="24"/>
          <w:szCs w:val="24"/>
        </w:rPr>
      </w:pPr>
    </w:p>
    <w:p w14:paraId="1ACFE021" w14:textId="19BFB33F" w:rsidR="00892C57" w:rsidRPr="00A74C93" w:rsidRDefault="00892C57" w:rsidP="004456E9">
      <w:pPr>
        <w:spacing w:after="0" w:line="240" w:lineRule="auto"/>
        <w:jc w:val="both"/>
        <w:rPr>
          <w:rFonts w:asciiTheme="minorHAnsi" w:hAnsiTheme="minorHAnsi" w:cstheme="minorHAnsi"/>
          <w:sz w:val="24"/>
          <w:szCs w:val="24"/>
        </w:rPr>
      </w:pPr>
    </w:p>
    <w:p w14:paraId="37C153B1" w14:textId="3C3D0CE3" w:rsidR="00892C57" w:rsidRPr="00A74C93" w:rsidRDefault="00892C57" w:rsidP="004456E9">
      <w:pPr>
        <w:spacing w:after="0" w:line="240" w:lineRule="auto"/>
        <w:jc w:val="both"/>
        <w:rPr>
          <w:rFonts w:asciiTheme="minorHAnsi" w:hAnsiTheme="minorHAnsi" w:cstheme="minorHAnsi"/>
          <w:sz w:val="24"/>
          <w:szCs w:val="24"/>
        </w:rPr>
      </w:pPr>
    </w:p>
    <w:p w14:paraId="0EB483B2" w14:textId="7847CEC2" w:rsidR="00892C57" w:rsidRPr="00A74C93" w:rsidRDefault="009477C0" w:rsidP="004456E9">
      <w:pPr>
        <w:spacing w:after="0" w:line="240" w:lineRule="auto"/>
        <w:jc w:val="both"/>
        <w:rPr>
          <w:rFonts w:asciiTheme="minorHAnsi" w:hAnsiTheme="minorHAnsi" w:cstheme="minorHAnsi"/>
          <w:sz w:val="24"/>
          <w:szCs w:val="24"/>
        </w:rPr>
      </w:pPr>
      <w:r w:rsidRPr="00A74C93">
        <w:rPr>
          <w:rFonts w:asciiTheme="minorHAnsi" w:hAnsiTheme="minorHAnsi" w:cstheme="minorHAnsi"/>
          <w:noProof/>
          <w:sz w:val="24"/>
          <w:szCs w:val="24"/>
          <w:lang w:eastAsia="es-ES"/>
        </w:rPr>
        <w:drawing>
          <wp:anchor distT="0" distB="0" distL="114300" distR="114300" simplePos="0" relativeHeight="251659776" behindDoc="0" locked="0" layoutInCell="1" allowOverlap="1" wp14:anchorId="58BF1104" wp14:editId="7555E06A">
            <wp:simplePos x="0" y="0"/>
            <wp:positionH relativeFrom="margin">
              <wp:posOffset>0</wp:posOffset>
            </wp:positionH>
            <wp:positionV relativeFrom="paragraph">
              <wp:posOffset>59330</wp:posOffset>
            </wp:positionV>
            <wp:extent cx="4795520" cy="1201420"/>
            <wp:effectExtent l="0" t="0" r="5080" b="0"/>
            <wp:wrapNone/>
            <wp:docPr id="1" name="Imagen 1" descr="C:\Users\Yaray\AppData\Local\Microsoft\Windows\INetCache\Content.Word\IMG-20211208-WA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aray\AppData\Local\Microsoft\Windows\INetCache\Content.Word\IMG-20211208-WA0044.jpg"/>
                    <pic:cNvPicPr>
                      <a:picLocks noChangeAspect="1" noChangeArrowheads="1"/>
                    </pic:cNvPicPr>
                  </pic:nvPicPr>
                  <pic:blipFill>
                    <a:blip r:embed="rId13">
                      <a:extLst>
                        <a:ext uri="{28A0092B-C50C-407E-A947-70E740481C1C}">
                          <a14:useLocalDpi xmlns:a14="http://schemas.microsoft.com/office/drawing/2010/main" val="0"/>
                        </a:ext>
                      </a:extLst>
                    </a:blip>
                    <a:srcRect t="49870" b="36038"/>
                    <a:stretch>
                      <a:fillRect/>
                    </a:stretch>
                  </pic:blipFill>
                  <pic:spPr bwMode="auto">
                    <a:xfrm rot="-10800000">
                      <a:off x="0" y="0"/>
                      <a:ext cx="4795520" cy="1201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2D07B3" w14:textId="36CCF886" w:rsidR="00892C57" w:rsidRPr="00A74C93" w:rsidRDefault="00892C57" w:rsidP="004456E9">
      <w:pPr>
        <w:spacing w:after="0" w:line="240" w:lineRule="auto"/>
        <w:jc w:val="both"/>
        <w:rPr>
          <w:rFonts w:asciiTheme="minorHAnsi" w:hAnsiTheme="minorHAnsi" w:cstheme="minorHAnsi"/>
          <w:sz w:val="24"/>
          <w:szCs w:val="24"/>
        </w:rPr>
      </w:pPr>
    </w:p>
    <w:p w14:paraId="608D352B" w14:textId="11DA219A" w:rsidR="00892C57" w:rsidRPr="00A74C93" w:rsidRDefault="00892C57" w:rsidP="004456E9">
      <w:pPr>
        <w:spacing w:after="0" w:line="240" w:lineRule="auto"/>
        <w:jc w:val="both"/>
        <w:rPr>
          <w:rFonts w:asciiTheme="minorHAnsi" w:hAnsiTheme="minorHAnsi" w:cstheme="minorHAnsi"/>
          <w:sz w:val="24"/>
          <w:szCs w:val="24"/>
        </w:rPr>
      </w:pPr>
    </w:p>
    <w:p w14:paraId="243D95FA" w14:textId="61831B9E" w:rsidR="00892C57" w:rsidRPr="00A74C93" w:rsidRDefault="00892C57" w:rsidP="004456E9">
      <w:pPr>
        <w:spacing w:after="0" w:line="240" w:lineRule="auto"/>
        <w:jc w:val="both"/>
        <w:rPr>
          <w:rFonts w:asciiTheme="minorHAnsi" w:hAnsiTheme="minorHAnsi" w:cstheme="minorHAnsi"/>
          <w:sz w:val="24"/>
          <w:szCs w:val="24"/>
        </w:rPr>
      </w:pPr>
    </w:p>
    <w:p w14:paraId="69AF6C1D" w14:textId="42DD1117" w:rsidR="00892C57" w:rsidRPr="00A74C93" w:rsidRDefault="00892C57" w:rsidP="004456E9">
      <w:pPr>
        <w:spacing w:after="0" w:line="240" w:lineRule="auto"/>
        <w:jc w:val="both"/>
        <w:rPr>
          <w:rFonts w:asciiTheme="minorHAnsi" w:hAnsiTheme="minorHAnsi" w:cstheme="minorHAnsi"/>
          <w:sz w:val="24"/>
          <w:szCs w:val="24"/>
        </w:rPr>
      </w:pPr>
    </w:p>
    <w:p w14:paraId="09D37BA4" w14:textId="1B37A061" w:rsidR="00892C57" w:rsidRPr="00A74C93" w:rsidRDefault="00892C57" w:rsidP="004456E9">
      <w:pPr>
        <w:spacing w:after="0" w:line="240" w:lineRule="auto"/>
        <w:jc w:val="both"/>
        <w:rPr>
          <w:rFonts w:asciiTheme="minorHAnsi" w:hAnsiTheme="minorHAnsi" w:cstheme="minorHAnsi"/>
          <w:sz w:val="24"/>
          <w:szCs w:val="24"/>
        </w:rPr>
      </w:pPr>
    </w:p>
    <w:p w14:paraId="113AF3A9" w14:textId="0F0A0F55" w:rsidR="00892C57" w:rsidRPr="00A74C93" w:rsidRDefault="004456E9" w:rsidP="004456E9">
      <w:pPr>
        <w:spacing w:after="0" w:line="240" w:lineRule="auto"/>
        <w:jc w:val="both"/>
        <w:rPr>
          <w:rFonts w:asciiTheme="minorHAnsi" w:hAnsiTheme="minorHAnsi" w:cstheme="minorHAnsi"/>
          <w:sz w:val="24"/>
          <w:szCs w:val="24"/>
        </w:rPr>
      </w:pPr>
      <w:r>
        <w:rPr>
          <w:rFonts w:asciiTheme="minorHAnsi" w:hAnsiTheme="minorHAnsi" w:cstheme="minorHAnsi"/>
          <w:noProof/>
          <w:sz w:val="24"/>
          <w:szCs w:val="24"/>
        </w:rPr>
        <w:pict w14:anchorId="6F61366D">
          <v:shape id="_x0000_s1029" type="#_x0000_t75" style="position:absolute;left:0;text-align:left;margin-left:0;margin-top:11.55pt;width:377.6pt;height:108.9pt;z-index:251661312;mso-position-horizontal-relative:text;mso-position-vertical-relative:text;mso-width-relative:page;mso-height-relative:page">
            <v:imagedata r:id="rId14" o:title="IMG-20211208-WA0046" croptop="6398f" cropbottom="6760f"/>
          </v:shape>
        </w:pict>
      </w:r>
    </w:p>
    <w:p w14:paraId="1DA24CE6" w14:textId="08B125F6" w:rsidR="00892C57" w:rsidRPr="00A74C93" w:rsidRDefault="00892C57" w:rsidP="004456E9">
      <w:pPr>
        <w:spacing w:after="0" w:line="240" w:lineRule="auto"/>
        <w:jc w:val="both"/>
        <w:rPr>
          <w:rFonts w:asciiTheme="minorHAnsi" w:hAnsiTheme="minorHAnsi" w:cstheme="minorHAnsi"/>
          <w:sz w:val="24"/>
          <w:szCs w:val="24"/>
        </w:rPr>
      </w:pPr>
    </w:p>
    <w:p w14:paraId="0A6135BB" w14:textId="77777777" w:rsidR="004456E9" w:rsidRDefault="004456E9" w:rsidP="004456E9">
      <w:pPr>
        <w:spacing w:after="0" w:line="240" w:lineRule="auto"/>
        <w:jc w:val="both"/>
        <w:rPr>
          <w:rFonts w:asciiTheme="minorHAnsi" w:hAnsiTheme="minorHAnsi" w:cstheme="minorHAnsi"/>
          <w:sz w:val="24"/>
          <w:szCs w:val="24"/>
        </w:rPr>
      </w:pPr>
    </w:p>
    <w:p w14:paraId="3FE89F04" w14:textId="77777777" w:rsidR="004456E9" w:rsidRDefault="004456E9" w:rsidP="004456E9">
      <w:pPr>
        <w:spacing w:after="0" w:line="240" w:lineRule="auto"/>
        <w:jc w:val="both"/>
        <w:rPr>
          <w:rFonts w:asciiTheme="minorHAnsi" w:hAnsiTheme="minorHAnsi" w:cstheme="minorHAnsi"/>
          <w:sz w:val="24"/>
          <w:szCs w:val="24"/>
        </w:rPr>
      </w:pPr>
    </w:p>
    <w:p w14:paraId="5A293C36" w14:textId="77777777" w:rsidR="004456E9" w:rsidRDefault="004456E9" w:rsidP="004456E9">
      <w:pPr>
        <w:spacing w:after="0" w:line="240" w:lineRule="auto"/>
        <w:jc w:val="both"/>
        <w:rPr>
          <w:rFonts w:asciiTheme="minorHAnsi" w:hAnsiTheme="minorHAnsi" w:cstheme="minorHAnsi"/>
          <w:sz w:val="24"/>
          <w:szCs w:val="24"/>
        </w:rPr>
      </w:pPr>
    </w:p>
    <w:p w14:paraId="7AF7C2B3" w14:textId="77777777" w:rsidR="004456E9" w:rsidRDefault="004456E9" w:rsidP="004456E9">
      <w:pPr>
        <w:spacing w:after="0" w:line="240" w:lineRule="auto"/>
        <w:jc w:val="both"/>
        <w:rPr>
          <w:rFonts w:asciiTheme="minorHAnsi" w:hAnsiTheme="minorHAnsi" w:cstheme="minorHAnsi"/>
          <w:sz w:val="24"/>
          <w:szCs w:val="24"/>
        </w:rPr>
      </w:pPr>
    </w:p>
    <w:p w14:paraId="0DF53A20" w14:textId="77777777" w:rsidR="004456E9" w:rsidRDefault="004456E9" w:rsidP="004456E9">
      <w:pPr>
        <w:spacing w:after="0" w:line="240" w:lineRule="auto"/>
        <w:jc w:val="both"/>
        <w:rPr>
          <w:rFonts w:asciiTheme="minorHAnsi" w:hAnsiTheme="minorHAnsi" w:cstheme="minorHAnsi"/>
          <w:sz w:val="24"/>
          <w:szCs w:val="24"/>
        </w:rPr>
      </w:pPr>
    </w:p>
    <w:p w14:paraId="13C3A316" w14:textId="77777777" w:rsidR="004456E9" w:rsidRDefault="004456E9" w:rsidP="004456E9">
      <w:pPr>
        <w:spacing w:after="0" w:line="240" w:lineRule="auto"/>
        <w:jc w:val="both"/>
        <w:rPr>
          <w:rFonts w:asciiTheme="minorHAnsi" w:hAnsiTheme="minorHAnsi" w:cstheme="minorHAnsi"/>
          <w:sz w:val="24"/>
          <w:szCs w:val="24"/>
        </w:rPr>
      </w:pPr>
    </w:p>
    <w:p w14:paraId="53544514" w14:textId="77777777" w:rsidR="004456E9" w:rsidRDefault="004456E9" w:rsidP="004456E9">
      <w:pPr>
        <w:spacing w:after="0" w:line="240" w:lineRule="auto"/>
        <w:jc w:val="both"/>
        <w:rPr>
          <w:rFonts w:asciiTheme="minorHAnsi" w:hAnsiTheme="minorHAnsi" w:cstheme="minorHAnsi"/>
          <w:sz w:val="24"/>
          <w:szCs w:val="24"/>
        </w:rPr>
      </w:pPr>
    </w:p>
    <w:p w14:paraId="0B79BF8D" w14:textId="5C5FAAF5" w:rsidR="003E1504" w:rsidRPr="00A74C93" w:rsidRDefault="003E1504" w:rsidP="004456E9">
      <w:pPr>
        <w:spacing w:after="0" w:line="240" w:lineRule="auto"/>
        <w:jc w:val="both"/>
        <w:rPr>
          <w:rFonts w:asciiTheme="minorHAnsi" w:hAnsiTheme="minorHAnsi" w:cstheme="minorHAnsi"/>
          <w:sz w:val="24"/>
          <w:szCs w:val="24"/>
        </w:rPr>
      </w:pPr>
      <w:bookmarkStart w:id="0" w:name="_GoBack"/>
      <w:bookmarkEnd w:id="0"/>
      <w:r w:rsidRPr="00A74C93">
        <w:rPr>
          <w:rFonts w:asciiTheme="minorHAnsi" w:hAnsiTheme="minorHAnsi" w:cstheme="minorHAnsi"/>
          <w:sz w:val="24"/>
          <w:szCs w:val="24"/>
        </w:rPr>
        <w:t xml:space="preserve">Además se realizaron interconsultas con rehabilitación contribuyendo a la reincorporación psicomotora, y psicología por presentar un síndrome de ansiedad. En el transcurso de 30 días, luego de una mejoría clínica paulatina, ventilación </w:t>
      </w:r>
      <w:proofErr w:type="spellStart"/>
      <w:r w:rsidRPr="00A74C93">
        <w:rPr>
          <w:rFonts w:asciiTheme="minorHAnsi" w:hAnsiTheme="minorHAnsi" w:cstheme="minorHAnsi"/>
          <w:sz w:val="24"/>
          <w:szCs w:val="24"/>
        </w:rPr>
        <w:t>espóntanea</w:t>
      </w:r>
      <w:proofErr w:type="spellEnd"/>
      <w:r w:rsidRPr="00A74C93">
        <w:rPr>
          <w:rFonts w:asciiTheme="minorHAnsi" w:hAnsiTheme="minorHAnsi" w:cstheme="minorHAnsi"/>
          <w:sz w:val="24"/>
          <w:szCs w:val="24"/>
        </w:rPr>
        <w:t xml:space="preserve">, de los parámetros hemodinámicos, saturando dentro de los valores normales y un estado general adecuado </w:t>
      </w:r>
      <w:r w:rsidRPr="00A74C93">
        <w:rPr>
          <w:rFonts w:asciiTheme="minorHAnsi" w:hAnsiTheme="minorHAnsi" w:cstheme="minorHAnsi"/>
          <w:bCs/>
          <w:sz w:val="24"/>
          <w:szCs w:val="24"/>
        </w:rPr>
        <w:t xml:space="preserve">se decide egreso a la comunidad. </w:t>
      </w:r>
    </w:p>
    <w:p w14:paraId="73EF21D9" w14:textId="77777777" w:rsidR="000A5C7B" w:rsidRPr="00A74C93" w:rsidRDefault="000A5C7B" w:rsidP="004456E9">
      <w:pPr>
        <w:spacing w:after="0" w:line="240" w:lineRule="auto"/>
        <w:jc w:val="both"/>
        <w:rPr>
          <w:rFonts w:asciiTheme="minorHAnsi" w:hAnsiTheme="minorHAnsi" w:cstheme="minorHAnsi"/>
          <w:b/>
          <w:bCs/>
          <w:sz w:val="24"/>
          <w:szCs w:val="24"/>
        </w:rPr>
      </w:pPr>
    </w:p>
    <w:p w14:paraId="080C3C74" w14:textId="2AF8850C" w:rsidR="004700F2" w:rsidRPr="00A74C93" w:rsidRDefault="002A3F25" w:rsidP="004456E9">
      <w:pPr>
        <w:spacing w:after="0" w:line="240" w:lineRule="auto"/>
        <w:jc w:val="both"/>
        <w:rPr>
          <w:rFonts w:asciiTheme="minorHAnsi" w:hAnsiTheme="minorHAnsi" w:cstheme="minorHAnsi"/>
          <w:b/>
          <w:bCs/>
          <w:sz w:val="24"/>
          <w:szCs w:val="24"/>
        </w:rPr>
      </w:pPr>
      <w:r w:rsidRPr="00A74C93">
        <w:rPr>
          <w:rFonts w:asciiTheme="minorHAnsi" w:hAnsiTheme="minorHAnsi" w:cstheme="minorHAnsi"/>
          <w:b/>
          <w:bCs/>
          <w:sz w:val="24"/>
          <w:szCs w:val="24"/>
        </w:rPr>
        <w:t>DISCUSIÓN</w:t>
      </w:r>
    </w:p>
    <w:p w14:paraId="55241C2C" w14:textId="64250C33" w:rsidR="00C65209" w:rsidRPr="00A74C93" w:rsidRDefault="00C65209" w:rsidP="004456E9">
      <w:pPr>
        <w:spacing w:after="0" w:line="240" w:lineRule="auto"/>
        <w:jc w:val="both"/>
        <w:rPr>
          <w:rFonts w:asciiTheme="minorHAnsi" w:hAnsiTheme="minorHAnsi" w:cstheme="minorHAnsi"/>
          <w:bCs/>
          <w:sz w:val="24"/>
          <w:szCs w:val="24"/>
        </w:rPr>
      </w:pPr>
      <w:r w:rsidRPr="00A74C93">
        <w:rPr>
          <w:rFonts w:asciiTheme="minorHAnsi" w:hAnsiTheme="minorHAnsi" w:cstheme="minorHAnsi"/>
          <w:bCs/>
          <w:sz w:val="24"/>
          <w:szCs w:val="24"/>
        </w:rPr>
        <w:t>La neumonía es una infección de los pulmones. Por lo general, los pacientes desarrollan molestias en el pecho, dolor al respirar y otros problemas respiratorios. Sin embargo, cuando la neumonía por COVID-19 ataca por primera vez, los pacientes no sienten que les falta el aire, aun cuando sus niveles de oxígeno caen, y para cuando tienen esa sensación, presentan niveles de oxígeno alarmantemente bajos, y una neumonía de moderada a grave como se ve en las radiografías de tórax.</w:t>
      </w:r>
    </w:p>
    <w:p w14:paraId="20F3F2B1" w14:textId="77777777" w:rsidR="00466614" w:rsidRPr="00A74C93" w:rsidRDefault="00466614" w:rsidP="004456E9">
      <w:pPr>
        <w:spacing w:after="0" w:line="240" w:lineRule="auto"/>
        <w:jc w:val="both"/>
        <w:rPr>
          <w:rFonts w:asciiTheme="minorHAnsi" w:hAnsiTheme="minorHAnsi" w:cstheme="minorHAnsi"/>
          <w:bCs/>
          <w:sz w:val="24"/>
          <w:szCs w:val="24"/>
        </w:rPr>
      </w:pPr>
    </w:p>
    <w:p w14:paraId="22DDC0CC" w14:textId="279E0006" w:rsidR="00C87C08" w:rsidRPr="00A74C93" w:rsidRDefault="00D51E51" w:rsidP="004456E9">
      <w:pPr>
        <w:spacing w:after="0" w:line="240" w:lineRule="auto"/>
        <w:jc w:val="both"/>
        <w:rPr>
          <w:rFonts w:asciiTheme="minorHAnsi" w:hAnsiTheme="minorHAnsi" w:cstheme="minorHAnsi"/>
          <w:bCs/>
          <w:sz w:val="24"/>
          <w:szCs w:val="24"/>
        </w:rPr>
      </w:pPr>
      <w:r w:rsidRPr="00A74C93">
        <w:rPr>
          <w:rFonts w:asciiTheme="minorHAnsi" w:hAnsiTheme="minorHAnsi" w:cstheme="minorHAnsi"/>
          <w:bCs/>
          <w:sz w:val="24"/>
          <w:szCs w:val="24"/>
        </w:rPr>
        <w:lastRenderedPageBreak/>
        <w:t>La radiografía de tórax es generalmente la primera prueba de imagen en los pacientes con sospecha o confirmación de COVID-19 por su utilidad, disponibilidad y bajo coste, aunque es menos sensible que la</w:t>
      </w:r>
      <w:r w:rsidR="00C87C08" w:rsidRPr="00A74C93">
        <w:rPr>
          <w:rFonts w:asciiTheme="minorHAnsi" w:hAnsiTheme="minorHAnsi" w:cstheme="minorHAnsi"/>
          <w:bCs/>
          <w:sz w:val="24"/>
          <w:szCs w:val="24"/>
        </w:rPr>
        <w:t xml:space="preserve"> tomografía computarizada (TC)</w:t>
      </w:r>
      <w:r w:rsidRPr="00A74C93">
        <w:rPr>
          <w:rFonts w:asciiTheme="minorHAnsi" w:hAnsiTheme="minorHAnsi" w:cstheme="minorHAnsi"/>
          <w:bCs/>
          <w:sz w:val="24"/>
          <w:szCs w:val="24"/>
        </w:rPr>
        <w:t xml:space="preserve">. El estudio óptimo incluye las proyecciones </w:t>
      </w:r>
      <w:proofErr w:type="spellStart"/>
      <w:r w:rsidRPr="00A74C93">
        <w:rPr>
          <w:rFonts w:asciiTheme="minorHAnsi" w:hAnsiTheme="minorHAnsi" w:cstheme="minorHAnsi"/>
          <w:bCs/>
          <w:sz w:val="24"/>
          <w:szCs w:val="24"/>
        </w:rPr>
        <w:t>posteroanterior</w:t>
      </w:r>
      <w:proofErr w:type="spellEnd"/>
      <w:r w:rsidRPr="00A74C93">
        <w:rPr>
          <w:rFonts w:asciiTheme="minorHAnsi" w:hAnsiTheme="minorHAnsi" w:cstheme="minorHAnsi"/>
          <w:bCs/>
          <w:sz w:val="24"/>
          <w:szCs w:val="24"/>
        </w:rPr>
        <w:t xml:space="preserve"> (PA</w:t>
      </w:r>
      <w:r w:rsidR="00C87C08" w:rsidRPr="00A74C93">
        <w:rPr>
          <w:rFonts w:asciiTheme="minorHAnsi" w:hAnsiTheme="minorHAnsi" w:cstheme="minorHAnsi"/>
          <w:bCs/>
          <w:sz w:val="24"/>
          <w:szCs w:val="24"/>
        </w:rPr>
        <w:t>) y lateral en bipedestación</w:t>
      </w:r>
      <w:r w:rsidRPr="00A74C93">
        <w:rPr>
          <w:rFonts w:asciiTheme="minorHAnsi" w:hAnsiTheme="minorHAnsi" w:cstheme="minorHAnsi"/>
          <w:bCs/>
          <w:sz w:val="24"/>
          <w:szCs w:val="24"/>
        </w:rPr>
        <w:t>. La realización de radiografía de tórax en salas convencionales pone en riesgo a los pacientes no infectados y al personal de radiodiagnóstico, dada la posibilidad de transmisión de la enfermedad a través de superfic</w:t>
      </w:r>
      <w:r w:rsidR="00C87C08" w:rsidRPr="00A74C93">
        <w:rPr>
          <w:rFonts w:asciiTheme="minorHAnsi" w:hAnsiTheme="minorHAnsi" w:cstheme="minorHAnsi"/>
          <w:bCs/>
          <w:sz w:val="24"/>
          <w:szCs w:val="24"/>
        </w:rPr>
        <w:t>ies contaminadas por gotas</w:t>
      </w:r>
      <w:r w:rsidRPr="00A74C93">
        <w:rPr>
          <w:rFonts w:asciiTheme="minorHAnsi" w:hAnsiTheme="minorHAnsi" w:cstheme="minorHAnsi"/>
          <w:bCs/>
          <w:sz w:val="24"/>
          <w:szCs w:val="24"/>
        </w:rPr>
        <w:t xml:space="preserve">, lo que hace necesaria la desinfección </w:t>
      </w:r>
      <w:r w:rsidR="00C87C08" w:rsidRPr="00A74C93">
        <w:rPr>
          <w:rFonts w:asciiTheme="minorHAnsi" w:hAnsiTheme="minorHAnsi" w:cstheme="minorHAnsi"/>
          <w:bCs/>
          <w:sz w:val="24"/>
          <w:szCs w:val="24"/>
        </w:rPr>
        <w:t>de la sala después de cada uso</w:t>
      </w:r>
      <w:r w:rsidRPr="00A74C93">
        <w:rPr>
          <w:rFonts w:asciiTheme="minorHAnsi" w:hAnsiTheme="minorHAnsi" w:cstheme="minorHAnsi"/>
          <w:bCs/>
          <w:sz w:val="24"/>
          <w:szCs w:val="24"/>
        </w:rPr>
        <w:t xml:space="preserve">. </w:t>
      </w:r>
      <w:r w:rsidR="00C87C08" w:rsidRPr="00A74C93">
        <w:rPr>
          <w:rFonts w:asciiTheme="minorHAnsi" w:hAnsiTheme="minorHAnsi" w:cstheme="minorHAnsi"/>
          <w:bCs/>
          <w:sz w:val="24"/>
          <w:szCs w:val="24"/>
          <w:vertAlign w:val="superscript"/>
        </w:rPr>
        <w:t>(7,</w:t>
      </w:r>
      <w:r w:rsidR="00395672" w:rsidRPr="00A74C93">
        <w:rPr>
          <w:rFonts w:asciiTheme="minorHAnsi" w:hAnsiTheme="minorHAnsi" w:cstheme="minorHAnsi"/>
          <w:bCs/>
          <w:sz w:val="24"/>
          <w:szCs w:val="24"/>
          <w:vertAlign w:val="superscript"/>
        </w:rPr>
        <w:t xml:space="preserve"> </w:t>
      </w:r>
      <w:r w:rsidR="00C87C08" w:rsidRPr="00A74C93">
        <w:rPr>
          <w:rFonts w:asciiTheme="minorHAnsi" w:hAnsiTheme="minorHAnsi" w:cstheme="minorHAnsi"/>
          <w:bCs/>
          <w:sz w:val="24"/>
          <w:szCs w:val="24"/>
          <w:vertAlign w:val="superscript"/>
        </w:rPr>
        <w:t>8)</w:t>
      </w:r>
      <w:r w:rsidR="00466614" w:rsidRPr="00A74C93">
        <w:rPr>
          <w:rFonts w:asciiTheme="minorHAnsi" w:hAnsiTheme="minorHAnsi" w:cstheme="minorHAnsi"/>
          <w:bCs/>
          <w:sz w:val="24"/>
          <w:szCs w:val="24"/>
        </w:rPr>
        <w:t xml:space="preserve"> En el caso de la paciente se realizó radiografía de tórax que mostraron infiltrado inflamatorio a predominio basal bilateral, que junto al hemograma, leucograma y hemoquímica complementaron la impresión diagnostica.   </w:t>
      </w:r>
    </w:p>
    <w:p w14:paraId="3EBE289A" w14:textId="77777777" w:rsidR="00C87C08" w:rsidRPr="00A74C93" w:rsidRDefault="00C87C08" w:rsidP="004456E9">
      <w:pPr>
        <w:spacing w:after="0" w:line="240" w:lineRule="auto"/>
        <w:jc w:val="both"/>
        <w:rPr>
          <w:rFonts w:asciiTheme="minorHAnsi" w:hAnsiTheme="minorHAnsi" w:cstheme="minorHAnsi"/>
          <w:color w:val="000000"/>
          <w:sz w:val="24"/>
          <w:szCs w:val="24"/>
        </w:rPr>
      </w:pPr>
    </w:p>
    <w:p w14:paraId="5F1483A4" w14:textId="15D1DF9E" w:rsidR="00742FBC" w:rsidRPr="00A74C93" w:rsidRDefault="00742FBC" w:rsidP="004456E9">
      <w:pPr>
        <w:spacing w:after="0" w:line="240" w:lineRule="auto"/>
        <w:jc w:val="both"/>
        <w:rPr>
          <w:rFonts w:asciiTheme="minorHAnsi" w:hAnsiTheme="minorHAnsi" w:cstheme="minorHAnsi"/>
          <w:bCs/>
          <w:sz w:val="24"/>
          <w:szCs w:val="24"/>
        </w:rPr>
      </w:pPr>
      <w:r w:rsidRPr="00A74C93">
        <w:rPr>
          <w:rFonts w:asciiTheme="minorHAnsi" w:hAnsiTheme="minorHAnsi" w:cstheme="minorHAnsi"/>
          <w:bCs/>
          <w:sz w:val="24"/>
          <w:szCs w:val="24"/>
        </w:rPr>
        <w:t>Debido al estado clínico y hemodinámico de la paciente, así como la SpO</w:t>
      </w:r>
      <w:r w:rsidRPr="00A74C93">
        <w:rPr>
          <w:rFonts w:asciiTheme="minorHAnsi" w:hAnsiTheme="minorHAnsi" w:cstheme="minorHAnsi"/>
          <w:bCs/>
          <w:sz w:val="24"/>
          <w:szCs w:val="24"/>
          <w:vertAlign w:val="subscript"/>
        </w:rPr>
        <w:t>2</w:t>
      </w:r>
      <w:r w:rsidRPr="00A74C93">
        <w:rPr>
          <w:rFonts w:asciiTheme="minorHAnsi" w:hAnsiTheme="minorHAnsi" w:cstheme="minorHAnsi"/>
          <w:bCs/>
          <w:sz w:val="24"/>
          <w:szCs w:val="24"/>
        </w:rPr>
        <w:t xml:space="preserve"> </w:t>
      </w:r>
      <w:r w:rsidR="00B15E9E" w:rsidRPr="00A74C93">
        <w:rPr>
          <w:rFonts w:asciiTheme="minorHAnsi" w:hAnsiTheme="minorHAnsi" w:cstheme="minorHAnsi"/>
          <w:bCs/>
          <w:sz w:val="24"/>
          <w:szCs w:val="24"/>
        </w:rPr>
        <w:t>una vez realizado el diagnóstico fue necesario su ingreso en unidades de cuidados intensivos (UCI), en donde presentó</w:t>
      </w:r>
      <w:r w:rsidR="00863B3B" w:rsidRPr="00A74C93">
        <w:rPr>
          <w:rFonts w:asciiTheme="minorHAnsi" w:hAnsiTheme="minorHAnsi" w:cstheme="minorHAnsi"/>
          <w:bCs/>
          <w:sz w:val="24"/>
          <w:szCs w:val="24"/>
        </w:rPr>
        <w:t xml:space="preserve"> eventos de acidosis metabólica que fueron corregidos, así como interconsultas con la especialidad de Psicología y Rehabilitación.</w:t>
      </w:r>
      <w:r w:rsidR="00B15E9E" w:rsidRPr="00A74C93">
        <w:rPr>
          <w:rFonts w:asciiTheme="minorHAnsi" w:hAnsiTheme="minorHAnsi" w:cstheme="minorHAnsi"/>
          <w:bCs/>
          <w:sz w:val="24"/>
          <w:szCs w:val="24"/>
        </w:rPr>
        <w:t xml:space="preserve"> </w:t>
      </w:r>
      <w:r w:rsidRPr="00A74C93">
        <w:rPr>
          <w:rFonts w:asciiTheme="minorHAnsi" w:hAnsiTheme="minorHAnsi" w:cstheme="minorHAnsi"/>
          <w:bCs/>
          <w:sz w:val="24"/>
          <w:szCs w:val="24"/>
        </w:rPr>
        <w:t xml:space="preserve">En el caso presentado por González Zamora </w:t>
      </w:r>
      <w:r w:rsidRPr="00A74C93">
        <w:rPr>
          <w:rFonts w:asciiTheme="minorHAnsi" w:hAnsiTheme="minorHAnsi" w:cstheme="minorHAnsi"/>
          <w:bCs/>
          <w:sz w:val="24"/>
          <w:szCs w:val="24"/>
          <w:vertAlign w:val="superscript"/>
        </w:rPr>
        <w:t>(8)</w:t>
      </w:r>
      <w:r w:rsidRPr="00A74C93">
        <w:rPr>
          <w:rFonts w:asciiTheme="minorHAnsi" w:hAnsiTheme="minorHAnsi" w:cstheme="minorHAnsi"/>
          <w:bCs/>
          <w:sz w:val="24"/>
          <w:szCs w:val="24"/>
        </w:rPr>
        <w:t xml:space="preserve">, debido a que la saturación de oxígeno disminuyó notablemente tuvo que colocársele cánula nasal de alto flujo (CNAF) con un FiO2 de 80% para lograr una saturación de 98% y fue trasladado a la Unidad de Cuidados Intensivos para su monitorización cercana. </w:t>
      </w:r>
    </w:p>
    <w:p w14:paraId="044235E9" w14:textId="77777777" w:rsidR="00863B3B" w:rsidRPr="00A74C93" w:rsidRDefault="00863B3B" w:rsidP="004456E9">
      <w:pPr>
        <w:spacing w:after="0" w:line="240" w:lineRule="auto"/>
        <w:jc w:val="both"/>
        <w:rPr>
          <w:rFonts w:asciiTheme="minorHAnsi" w:hAnsiTheme="minorHAnsi" w:cstheme="minorHAnsi"/>
          <w:color w:val="000000"/>
          <w:sz w:val="24"/>
          <w:szCs w:val="24"/>
        </w:rPr>
      </w:pPr>
    </w:p>
    <w:p w14:paraId="1962FF92" w14:textId="6744D6E1" w:rsidR="00D51E51" w:rsidRPr="00A74C93" w:rsidRDefault="00D51E51" w:rsidP="004456E9">
      <w:pPr>
        <w:spacing w:after="0" w:line="240" w:lineRule="auto"/>
        <w:jc w:val="both"/>
        <w:rPr>
          <w:rFonts w:asciiTheme="minorHAnsi" w:hAnsiTheme="minorHAnsi" w:cstheme="minorHAnsi"/>
          <w:b/>
          <w:sz w:val="24"/>
          <w:szCs w:val="24"/>
        </w:rPr>
      </w:pPr>
      <w:r w:rsidRPr="00A74C93">
        <w:rPr>
          <w:rFonts w:asciiTheme="minorHAnsi" w:hAnsiTheme="minorHAnsi" w:cstheme="minorHAnsi"/>
          <w:color w:val="000000"/>
          <w:sz w:val="24"/>
          <w:szCs w:val="24"/>
        </w:rPr>
        <w:t xml:space="preserve">La creación de una sala de referencia de radiología convencional para todos los enfermos de </w:t>
      </w:r>
      <w:r w:rsidRPr="00A74C93">
        <w:rPr>
          <w:rFonts w:asciiTheme="minorHAnsi" w:hAnsiTheme="minorHAnsi" w:cstheme="minorHAnsi"/>
          <w:bCs/>
          <w:sz w:val="24"/>
          <w:szCs w:val="24"/>
        </w:rPr>
        <w:t>COVID-19 puede ser útil</w:t>
      </w:r>
      <w:r w:rsidR="00C87C08" w:rsidRPr="00A74C93">
        <w:rPr>
          <w:rFonts w:asciiTheme="minorHAnsi" w:hAnsiTheme="minorHAnsi" w:cstheme="minorHAnsi"/>
          <w:bCs/>
          <w:sz w:val="24"/>
          <w:szCs w:val="24"/>
        </w:rPr>
        <w:t xml:space="preserve"> para disminuir la transmisión</w:t>
      </w:r>
      <w:r w:rsidRPr="00A74C93">
        <w:rPr>
          <w:rFonts w:asciiTheme="minorHAnsi" w:hAnsiTheme="minorHAnsi" w:cstheme="minorHAnsi"/>
          <w:bCs/>
          <w:sz w:val="24"/>
          <w:szCs w:val="24"/>
        </w:rPr>
        <w:t>, si bien no todos los centros pueden disponer de estos recursos. La realización de una radiografía de tórax portátil en proyección anteroposterior (AP) ayuda a una menor propagación de la infección, ya que estos equipos pueden limpiarse con facilidad y localizarse en instalaciones designadas para pacientes con COVID-19, lo que reduce la necesidad de transportar pacientes potencialmente infectados dentro del hospital y disminuye el uso de equipos de protección personal (EPP). Es la prueba radiológica recomendada en primera instancia por el Americ</w:t>
      </w:r>
      <w:r w:rsidR="00466614" w:rsidRPr="00A74C93">
        <w:rPr>
          <w:rFonts w:asciiTheme="minorHAnsi" w:hAnsiTheme="minorHAnsi" w:cstheme="minorHAnsi"/>
          <w:bCs/>
          <w:sz w:val="24"/>
          <w:szCs w:val="24"/>
        </w:rPr>
        <w:t xml:space="preserve">an </w:t>
      </w:r>
      <w:proofErr w:type="spellStart"/>
      <w:r w:rsidR="00466614" w:rsidRPr="00A74C93">
        <w:rPr>
          <w:rFonts w:asciiTheme="minorHAnsi" w:hAnsiTheme="minorHAnsi" w:cstheme="minorHAnsi"/>
          <w:bCs/>
          <w:sz w:val="24"/>
          <w:szCs w:val="24"/>
        </w:rPr>
        <w:t>College</w:t>
      </w:r>
      <w:proofErr w:type="spellEnd"/>
      <w:r w:rsidR="00466614" w:rsidRPr="00A74C93">
        <w:rPr>
          <w:rFonts w:asciiTheme="minorHAnsi" w:hAnsiTheme="minorHAnsi" w:cstheme="minorHAnsi"/>
          <w:bCs/>
          <w:sz w:val="24"/>
          <w:szCs w:val="24"/>
        </w:rPr>
        <w:t xml:space="preserve"> of </w:t>
      </w:r>
      <w:proofErr w:type="spellStart"/>
      <w:r w:rsidR="00466614" w:rsidRPr="00A74C93">
        <w:rPr>
          <w:rFonts w:asciiTheme="minorHAnsi" w:hAnsiTheme="minorHAnsi" w:cstheme="minorHAnsi"/>
          <w:bCs/>
          <w:sz w:val="24"/>
          <w:szCs w:val="24"/>
        </w:rPr>
        <w:t>Radiology</w:t>
      </w:r>
      <w:proofErr w:type="spellEnd"/>
      <w:r w:rsidR="00466614" w:rsidRPr="00A74C93">
        <w:rPr>
          <w:rFonts w:asciiTheme="minorHAnsi" w:hAnsiTheme="minorHAnsi" w:cstheme="minorHAnsi"/>
          <w:bCs/>
          <w:sz w:val="24"/>
          <w:szCs w:val="24"/>
        </w:rPr>
        <w:t xml:space="preserve"> (ACR). </w:t>
      </w:r>
      <w:r w:rsidRPr="00A74C93">
        <w:rPr>
          <w:rFonts w:asciiTheme="minorHAnsi" w:hAnsiTheme="minorHAnsi" w:cstheme="minorHAnsi"/>
          <w:bCs/>
          <w:sz w:val="24"/>
          <w:szCs w:val="24"/>
        </w:rPr>
        <w:t xml:space="preserve"> Además, es la única posible en los pacientes críticos o ingresados en la UCI. Su interpretación a menudo está limitada por el menor grado de inspiración y por la magnificación de la silueta </w:t>
      </w:r>
      <w:proofErr w:type="spellStart"/>
      <w:r w:rsidRPr="00A74C93">
        <w:rPr>
          <w:rFonts w:asciiTheme="minorHAnsi" w:hAnsiTheme="minorHAnsi" w:cstheme="minorHAnsi"/>
          <w:bCs/>
          <w:sz w:val="24"/>
          <w:szCs w:val="24"/>
        </w:rPr>
        <w:t>cardiomediastínica</w:t>
      </w:r>
      <w:proofErr w:type="spellEnd"/>
      <w:r w:rsidRPr="00A74C93">
        <w:rPr>
          <w:rFonts w:asciiTheme="minorHAnsi" w:hAnsiTheme="minorHAnsi" w:cstheme="minorHAnsi"/>
          <w:bCs/>
          <w:sz w:val="24"/>
          <w:szCs w:val="24"/>
        </w:rPr>
        <w:t xml:space="preserve"> derivada de la proyección AP. Pero, a pesar de las limitaciones, permite valorar la colocación de catéteres y dispositivos, detectar posibles complicaciones como neumotórax, enfisema subcutáneo y </w:t>
      </w:r>
      <w:proofErr w:type="spellStart"/>
      <w:r w:rsidRPr="00A74C93">
        <w:rPr>
          <w:rFonts w:asciiTheme="minorHAnsi" w:hAnsiTheme="minorHAnsi" w:cstheme="minorHAnsi"/>
          <w:bCs/>
          <w:sz w:val="24"/>
          <w:szCs w:val="24"/>
        </w:rPr>
        <w:t>neumomediastino</w:t>
      </w:r>
      <w:proofErr w:type="spellEnd"/>
      <w:r w:rsidRPr="00A74C93">
        <w:rPr>
          <w:rFonts w:asciiTheme="minorHAnsi" w:hAnsiTheme="minorHAnsi" w:cstheme="minorHAnsi"/>
          <w:bCs/>
          <w:sz w:val="24"/>
          <w:szCs w:val="24"/>
        </w:rPr>
        <w:t>, y de forma seriada monitorizar la evolución de la enfermedad.</w:t>
      </w:r>
      <w:r w:rsidRPr="00A74C93">
        <w:rPr>
          <w:rFonts w:asciiTheme="minorHAnsi" w:hAnsiTheme="minorHAnsi" w:cstheme="minorHAnsi"/>
          <w:color w:val="F79646" w:themeColor="accent6"/>
          <w:sz w:val="24"/>
          <w:szCs w:val="24"/>
        </w:rPr>
        <w:t xml:space="preserve"> </w:t>
      </w:r>
      <w:r w:rsidR="00395672" w:rsidRPr="00A74C93">
        <w:rPr>
          <w:rFonts w:asciiTheme="minorHAnsi" w:hAnsiTheme="minorHAnsi" w:cstheme="minorHAnsi"/>
          <w:color w:val="F79646" w:themeColor="accent6"/>
          <w:sz w:val="24"/>
          <w:szCs w:val="24"/>
          <w:vertAlign w:val="superscript"/>
        </w:rPr>
        <w:t>(</w:t>
      </w:r>
      <w:r w:rsidR="00395672" w:rsidRPr="00A74C93">
        <w:rPr>
          <w:rFonts w:asciiTheme="minorHAnsi" w:hAnsiTheme="minorHAnsi" w:cstheme="minorHAnsi"/>
          <w:color w:val="000000"/>
          <w:sz w:val="24"/>
          <w:szCs w:val="24"/>
          <w:vertAlign w:val="superscript"/>
        </w:rPr>
        <w:t>7, 9, 10)</w:t>
      </w:r>
    </w:p>
    <w:p w14:paraId="4143DF3B" w14:textId="77777777" w:rsidR="00D51E51" w:rsidRPr="00A74C93" w:rsidRDefault="00D51E51" w:rsidP="004456E9">
      <w:pPr>
        <w:spacing w:after="0" w:line="240" w:lineRule="auto"/>
        <w:jc w:val="both"/>
        <w:rPr>
          <w:rFonts w:asciiTheme="minorHAnsi" w:hAnsiTheme="minorHAnsi" w:cstheme="minorHAnsi"/>
          <w:b/>
          <w:sz w:val="24"/>
          <w:szCs w:val="24"/>
        </w:rPr>
      </w:pPr>
    </w:p>
    <w:p w14:paraId="2B11DE94" w14:textId="77777777" w:rsidR="00B8650D" w:rsidRPr="00A74C93" w:rsidRDefault="00E33545" w:rsidP="004456E9">
      <w:pPr>
        <w:spacing w:after="0" w:line="240" w:lineRule="auto"/>
        <w:jc w:val="both"/>
        <w:rPr>
          <w:rFonts w:asciiTheme="minorHAnsi" w:hAnsiTheme="minorHAnsi" w:cstheme="minorHAnsi"/>
          <w:bCs/>
          <w:sz w:val="24"/>
          <w:szCs w:val="24"/>
        </w:rPr>
      </w:pPr>
      <w:r w:rsidRPr="00A74C93">
        <w:rPr>
          <w:rFonts w:asciiTheme="minorHAnsi" w:hAnsiTheme="minorHAnsi" w:cstheme="minorHAnsi"/>
          <w:sz w:val="24"/>
          <w:szCs w:val="24"/>
        </w:rPr>
        <w:t>En el</w:t>
      </w:r>
      <w:r w:rsidR="006D343B" w:rsidRPr="00A74C93">
        <w:rPr>
          <w:rFonts w:asciiTheme="minorHAnsi" w:hAnsiTheme="minorHAnsi" w:cstheme="minorHAnsi"/>
          <w:sz w:val="24"/>
          <w:szCs w:val="24"/>
        </w:rPr>
        <w:t xml:space="preserve"> caso particular de esta paciente, durante su estancia en la sala de cuidados intensivos presentó un infarto agudo de miocardio sin elevación del segmento ST diagnosticado por electrocardiografía por lo que se realizó interconsulta con el servicio de Cardiología para normar la conducta médica. </w:t>
      </w:r>
      <w:r w:rsidR="0087393E" w:rsidRPr="00A74C93">
        <w:rPr>
          <w:rFonts w:asciiTheme="minorHAnsi" w:hAnsiTheme="minorHAnsi" w:cstheme="minorHAnsi"/>
          <w:bCs/>
          <w:sz w:val="24"/>
          <w:szCs w:val="24"/>
        </w:rPr>
        <w:t>Entre las enfermedades crónicas no transmisibles, la posición hegemónica le correspo</w:t>
      </w:r>
      <w:r w:rsidR="006D343B" w:rsidRPr="00A74C93">
        <w:rPr>
          <w:rFonts w:asciiTheme="minorHAnsi" w:hAnsiTheme="minorHAnsi" w:cstheme="minorHAnsi"/>
          <w:bCs/>
          <w:sz w:val="24"/>
          <w:szCs w:val="24"/>
        </w:rPr>
        <w:t xml:space="preserve">nde a la cardiopatía isquémica. </w:t>
      </w:r>
    </w:p>
    <w:p w14:paraId="4C1FF8A3" w14:textId="77777777" w:rsidR="00B8650D" w:rsidRPr="00A74C93" w:rsidRDefault="00B8650D" w:rsidP="004456E9">
      <w:pPr>
        <w:spacing w:after="0" w:line="240" w:lineRule="auto"/>
        <w:jc w:val="both"/>
        <w:rPr>
          <w:rFonts w:asciiTheme="minorHAnsi" w:hAnsiTheme="minorHAnsi" w:cstheme="minorHAnsi"/>
          <w:bCs/>
          <w:sz w:val="24"/>
          <w:szCs w:val="24"/>
        </w:rPr>
      </w:pPr>
    </w:p>
    <w:p w14:paraId="010EB658" w14:textId="4A3D42BD" w:rsidR="0087393E" w:rsidRPr="00A74C93" w:rsidRDefault="0087393E" w:rsidP="004456E9">
      <w:pPr>
        <w:spacing w:after="0" w:line="240" w:lineRule="auto"/>
        <w:jc w:val="both"/>
        <w:rPr>
          <w:rFonts w:asciiTheme="minorHAnsi" w:hAnsiTheme="minorHAnsi" w:cstheme="minorHAnsi"/>
          <w:b/>
          <w:sz w:val="24"/>
          <w:szCs w:val="24"/>
        </w:rPr>
      </w:pPr>
      <w:r w:rsidRPr="00A74C93">
        <w:rPr>
          <w:rFonts w:asciiTheme="minorHAnsi" w:hAnsiTheme="minorHAnsi" w:cstheme="minorHAnsi"/>
          <w:bCs/>
          <w:sz w:val="24"/>
          <w:szCs w:val="24"/>
        </w:rPr>
        <w:t>Su forma clínica de mayor presentación y peor pronóstico le corresponde</w:t>
      </w:r>
      <w:r w:rsidR="006D343B" w:rsidRPr="00A74C93">
        <w:rPr>
          <w:rFonts w:asciiTheme="minorHAnsi" w:hAnsiTheme="minorHAnsi" w:cstheme="minorHAnsi"/>
          <w:bCs/>
          <w:sz w:val="24"/>
          <w:szCs w:val="24"/>
        </w:rPr>
        <w:t xml:space="preserve"> al infarto agudo de miocardio, </w:t>
      </w:r>
      <w:r w:rsidRPr="00A74C93">
        <w:rPr>
          <w:rFonts w:asciiTheme="minorHAnsi" w:hAnsiTheme="minorHAnsi" w:cstheme="minorHAnsi"/>
          <w:bCs/>
          <w:sz w:val="24"/>
          <w:szCs w:val="24"/>
        </w:rPr>
        <w:t xml:space="preserve">el cual ocurre por una privación del aporte sanguíneo al corazón </w:t>
      </w:r>
      <w:r w:rsidRPr="00A74C93">
        <w:rPr>
          <w:rFonts w:asciiTheme="minorHAnsi" w:hAnsiTheme="minorHAnsi" w:cstheme="minorHAnsi"/>
          <w:bCs/>
          <w:sz w:val="24"/>
          <w:szCs w:val="24"/>
        </w:rPr>
        <w:lastRenderedPageBreak/>
        <w:t xml:space="preserve">durante un tiempo suficiente para producir alteraciones estructurales y necrosis del músculo, generalmente como resultado de la oclusión de la arteria (trombosis); no obstante, si la isquemia es intensa, pueden presentarse trastornos electrocardiográficos precoces que conducen a la muerte súbita antes de que aparezcan cambios estructurales. </w:t>
      </w:r>
      <w:r w:rsidR="00B8650D" w:rsidRPr="00A74C93">
        <w:rPr>
          <w:rFonts w:asciiTheme="minorHAnsi" w:hAnsiTheme="minorHAnsi" w:cstheme="minorHAnsi"/>
          <w:bCs/>
          <w:sz w:val="24"/>
          <w:szCs w:val="24"/>
        </w:rPr>
        <w:t xml:space="preserve">Por otra parte, los factores de riesgo tienen una gran importancia teórica y práctica en relación con la patogénesis y profilaxis de un determinado grupo de afecciones. La variedad de estos factores apunta hacia una génesis multifactorial, probablemente de índole genética, metabólica, ambiental y anatómica, con la primacía del hábito de fumar, la hipertensión arterial y la hipercolesterolemia, por citar algunos de los más importantes; sin embargo, algunos son susceptibles a ser modificados </w:t>
      </w:r>
      <w:r w:rsidR="00B8650D" w:rsidRPr="00A74C93">
        <w:rPr>
          <w:rFonts w:asciiTheme="minorHAnsi" w:hAnsiTheme="minorHAnsi" w:cstheme="minorHAnsi"/>
          <w:bCs/>
          <w:sz w:val="24"/>
          <w:szCs w:val="24"/>
          <w:vertAlign w:val="superscript"/>
        </w:rPr>
        <w:t>(11, 12, 13)</w:t>
      </w:r>
      <w:r w:rsidR="00B8650D" w:rsidRPr="00A74C93">
        <w:rPr>
          <w:rFonts w:asciiTheme="minorHAnsi" w:hAnsiTheme="minorHAnsi" w:cstheme="minorHAnsi"/>
          <w:bCs/>
          <w:sz w:val="24"/>
          <w:szCs w:val="24"/>
        </w:rPr>
        <w:t xml:space="preserve"> </w:t>
      </w:r>
      <w:r w:rsidRPr="00A74C93">
        <w:rPr>
          <w:rFonts w:asciiTheme="minorHAnsi" w:hAnsiTheme="minorHAnsi" w:cstheme="minorHAnsi"/>
          <w:bCs/>
          <w:sz w:val="24"/>
          <w:szCs w:val="24"/>
        </w:rPr>
        <w:t xml:space="preserve">Cabe destacar que la mayoría de los autores atribuyen el origen </w:t>
      </w:r>
      <w:r w:rsidR="006D343B" w:rsidRPr="00A74C93">
        <w:rPr>
          <w:rFonts w:asciiTheme="minorHAnsi" w:hAnsiTheme="minorHAnsi" w:cstheme="minorHAnsi"/>
          <w:bCs/>
          <w:sz w:val="24"/>
          <w:szCs w:val="24"/>
        </w:rPr>
        <w:t>de</w:t>
      </w:r>
      <w:r w:rsidRPr="00A74C93">
        <w:rPr>
          <w:rFonts w:asciiTheme="minorHAnsi" w:hAnsiTheme="minorHAnsi" w:cstheme="minorHAnsi"/>
          <w:bCs/>
          <w:sz w:val="24"/>
          <w:szCs w:val="24"/>
        </w:rPr>
        <w:t xml:space="preserve"> la enfermedad aterosclerótica de los vasos coronarios en más de 95 % de los casos</w:t>
      </w:r>
      <w:r w:rsidR="00B8650D" w:rsidRPr="00A74C93">
        <w:rPr>
          <w:rFonts w:asciiTheme="minorHAnsi" w:hAnsiTheme="minorHAnsi" w:cstheme="minorHAnsi"/>
          <w:bCs/>
          <w:sz w:val="24"/>
          <w:szCs w:val="24"/>
        </w:rPr>
        <w:t xml:space="preserve">. </w:t>
      </w:r>
    </w:p>
    <w:p w14:paraId="319027F2" w14:textId="77777777" w:rsidR="00395672" w:rsidRPr="00A74C93" w:rsidRDefault="00395672" w:rsidP="004456E9">
      <w:pPr>
        <w:spacing w:after="0" w:line="240" w:lineRule="auto"/>
        <w:jc w:val="both"/>
        <w:rPr>
          <w:rFonts w:asciiTheme="minorHAnsi" w:hAnsiTheme="minorHAnsi" w:cstheme="minorHAnsi"/>
          <w:sz w:val="24"/>
          <w:szCs w:val="24"/>
        </w:rPr>
      </w:pPr>
    </w:p>
    <w:p w14:paraId="11DE9137" w14:textId="644091DA" w:rsidR="00012A45" w:rsidRPr="00A74C93" w:rsidRDefault="00E33545" w:rsidP="004456E9">
      <w:pPr>
        <w:spacing w:line="240" w:lineRule="auto"/>
        <w:jc w:val="both"/>
        <w:rPr>
          <w:rFonts w:asciiTheme="minorHAnsi" w:hAnsiTheme="minorHAnsi" w:cstheme="minorHAnsi"/>
          <w:sz w:val="24"/>
          <w:szCs w:val="24"/>
        </w:rPr>
      </w:pPr>
      <w:r w:rsidRPr="00A74C93">
        <w:rPr>
          <w:rFonts w:asciiTheme="minorHAnsi" w:hAnsiTheme="minorHAnsi" w:cstheme="minorHAnsi"/>
          <w:sz w:val="24"/>
          <w:szCs w:val="24"/>
        </w:rPr>
        <w:t xml:space="preserve">En cuanto al tratamiento, además de las medidas generales, el control de las enfermedades de base y los cuidados asociados a la ventilación artificial mecánica, se indicó los fármacos protocolados para enfrentar la neumonía provocada por la COVID-19: el antibiótico en este caso azitromicina y </w:t>
      </w:r>
      <w:proofErr w:type="spellStart"/>
      <w:r w:rsidRPr="00A74C93">
        <w:rPr>
          <w:rFonts w:asciiTheme="minorHAnsi" w:hAnsiTheme="minorHAnsi" w:cstheme="minorHAnsi"/>
          <w:sz w:val="24"/>
          <w:szCs w:val="24"/>
        </w:rPr>
        <w:t>ceftriaxona</w:t>
      </w:r>
      <w:proofErr w:type="spellEnd"/>
      <w:r w:rsidR="006509AC" w:rsidRPr="00A74C93">
        <w:rPr>
          <w:rFonts w:asciiTheme="minorHAnsi" w:hAnsiTheme="minorHAnsi" w:cstheme="minorHAnsi"/>
          <w:sz w:val="24"/>
          <w:szCs w:val="24"/>
        </w:rPr>
        <w:t xml:space="preserve"> inicialmente, a</w:t>
      </w:r>
      <w:r w:rsidRPr="00A74C93">
        <w:rPr>
          <w:rFonts w:asciiTheme="minorHAnsi" w:hAnsiTheme="minorHAnsi" w:cstheme="minorHAnsi"/>
          <w:sz w:val="24"/>
          <w:szCs w:val="24"/>
        </w:rPr>
        <w:t xml:space="preserve">ntinflamatorios esteroideos </w:t>
      </w:r>
      <w:r w:rsidR="006509AC" w:rsidRPr="00A74C93">
        <w:rPr>
          <w:rFonts w:asciiTheme="minorHAnsi" w:hAnsiTheme="minorHAnsi" w:cstheme="minorHAnsi"/>
          <w:sz w:val="24"/>
          <w:szCs w:val="24"/>
        </w:rPr>
        <w:t>específicamente h</w:t>
      </w:r>
      <w:r w:rsidRPr="00A74C93">
        <w:rPr>
          <w:rFonts w:asciiTheme="minorHAnsi" w:hAnsiTheme="minorHAnsi" w:cstheme="minorHAnsi"/>
          <w:sz w:val="24"/>
          <w:szCs w:val="24"/>
        </w:rPr>
        <w:t xml:space="preserve">idrocortisona </w:t>
      </w:r>
      <w:r w:rsidR="006509AC" w:rsidRPr="00A74C93">
        <w:rPr>
          <w:rFonts w:asciiTheme="minorHAnsi" w:hAnsiTheme="minorHAnsi" w:cstheme="minorHAnsi"/>
          <w:sz w:val="24"/>
          <w:szCs w:val="24"/>
        </w:rPr>
        <w:t>y</w:t>
      </w:r>
      <w:r w:rsidRPr="00A74C93">
        <w:rPr>
          <w:rFonts w:asciiTheme="minorHAnsi" w:hAnsiTheme="minorHAnsi" w:cstheme="minorHAnsi"/>
          <w:sz w:val="24"/>
          <w:szCs w:val="24"/>
        </w:rPr>
        <w:t xml:space="preserve"> dexametasona</w:t>
      </w:r>
      <w:r w:rsidR="006509AC" w:rsidRPr="00A74C93">
        <w:rPr>
          <w:rFonts w:asciiTheme="minorHAnsi" w:hAnsiTheme="minorHAnsi" w:cstheme="minorHAnsi"/>
          <w:sz w:val="24"/>
          <w:szCs w:val="24"/>
        </w:rPr>
        <w:t>, y la a</w:t>
      </w:r>
      <w:r w:rsidRPr="00A74C93">
        <w:rPr>
          <w:rFonts w:asciiTheme="minorHAnsi" w:hAnsiTheme="minorHAnsi" w:cstheme="minorHAnsi"/>
          <w:sz w:val="24"/>
          <w:szCs w:val="24"/>
        </w:rPr>
        <w:t>nti</w:t>
      </w:r>
      <w:r w:rsidR="006509AC" w:rsidRPr="00A74C93">
        <w:rPr>
          <w:rFonts w:asciiTheme="minorHAnsi" w:hAnsiTheme="minorHAnsi" w:cstheme="minorHAnsi"/>
          <w:sz w:val="24"/>
          <w:szCs w:val="24"/>
        </w:rPr>
        <w:t xml:space="preserve">coagulación con heparina sódica. Algunos estudios plantean </w:t>
      </w:r>
      <w:r w:rsidR="006509AC" w:rsidRPr="00A74C93">
        <w:rPr>
          <w:rFonts w:asciiTheme="minorHAnsi" w:hAnsiTheme="minorHAnsi" w:cstheme="minorHAnsi"/>
          <w:sz w:val="24"/>
          <w:szCs w:val="24"/>
          <w:vertAlign w:val="superscript"/>
        </w:rPr>
        <w:t xml:space="preserve">(14, 15) </w:t>
      </w:r>
      <w:r w:rsidR="006509AC" w:rsidRPr="00A74C93">
        <w:rPr>
          <w:rFonts w:asciiTheme="minorHAnsi" w:hAnsiTheme="minorHAnsi" w:cstheme="minorHAnsi"/>
          <w:sz w:val="24"/>
          <w:szCs w:val="24"/>
        </w:rPr>
        <w:t>que a</w:t>
      </w:r>
      <w:r w:rsidR="00395672" w:rsidRPr="00A74C93">
        <w:rPr>
          <w:rFonts w:asciiTheme="minorHAnsi" w:hAnsiTheme="minorHAnsi" w:cstheme="minorHAnsi"/>
          <w:sz w:val="24"/>
          <w:szCs w:val="24"/>
        </w:rPr>
        <w:t xml:space="preserve"> pesar de que los protocolos </w:t>
      </w:r>
      <w:r w:rsidR="006509AC" w:rsidRPr="00A74C93">
        <w:rPr>
          <w:rFonts w:asciiTheme="minorHAnsi" w:hAnsiTheme="minorHAnsi" w:cstheme="minorHAnsi"/>
          <w:sz w:val="24"/>
          <w:szCs w:val="24"/>
        </w:rPr>
        <w:t>promueven</w:t>
      </w:r>
      <w:r w:rsidR="00395672" w:rsidRPr="00A74C93">
        <w:rPr>
          <w:rFonts w:asciiTheme="minorHAnsi" w:hAnsiTheme="minorHAnsi" w:cstheme="minorHAnsi"/>
          <w:sz w:val="24"/>
          <w:szCs w:val="24"/>
        </w:rPr>
        <w:t xml:space="preserve"> el uso de la </w:t>
      </w:r>
      <w:proofErr w:type="spellStart"/>
      <w:r w:rsidR="00395672" w:rsidRPr="00A74C93">
        <w:rPr>
          <w:rFonts w:asciiTheme="minorHAnsi" w:hAnsiTheme="minorHAnsi" w:cstheme="minorHAnsi"/>
          <w:sz w:val="24"/>
          <w:szCs w:val="24"/>
        </w:rPr>
        <w:t>ceftriaxona</w:t>
      </w:r>
      <w:proofErr w:type="spellEnd"/>
      <w:r w:rsidR="00395672" w:rsidRPr="00A74C93">
        <w:rPr>
          <w:rFonts w:asciiTheme="minorHAnsi" w:hAnsiTheme="minorHAnsi" w:cstheme="minorHAnsi"/>
          <w:sz w:val="24"/>
          <w:szCs w:val="24"/>
        </w:rPr>
        <w:t xml:space="preserve"> en el tratamiento inicial de las neumonías leves en el curso de la infección por SARS-CoV-2 (COVID-19), la experiencia muestra que la evolución no es adecuada y cuando se utilizan antibióticos del tipo penicilinas </w:t>
      </w:r>
      <w:proofErr w:type="spellStart"/>
      <w:r w:rsidR="00395672" w:rsidRPr="00A74C93">
        <w:rPr>
          <w:rFonts w:asciiTheme="minorHAnsi" w:hAnsiTheme="minorHAnsi" w:cstheme="minorHAnsi"/>
          <w:sz w:val="24"/>
          <w:szCs w:val="24"/>
        </w:rPr>
        <w:t>antipseudomónicas</w:t>
      </w:r>
      <w:proofErr w:type="spellEnd"/>
      <w:r w:rsidR="00395672" w:rsidRPr="00A74C93">
        <w:rPr>
          <w:rFonts w:asciiTheme="minorHAnsi" w:hAnsiTheme="minorHAnsi" w:cstheme="minorHAnsi"/>
          <w:sz w:val="24"/>
          <w:szCs w:val="24"/>
        </w:rPr>
        <w:t xml:space="preserve"> o </w:t>
      </w:r>
      <w:proofErr w:type="spellStart"/>
      <w:r w:rsidR="00395672" w:rsidRPr="00A74C93">
        <w:rPr>
          <w:rFonts w:asciiTheme="minorHAnsi" w:hAnsiTheme="minorHAnsi" w:cstheme="minorHAnsi"/>
          <w:sz w:val="24"/>
          <w:szCs w:val="24"/>
        </w:rPr>
        <w:t>carbapenémicos</w:t>
      </w:r>
      <w:proofErr w:type="spellEnd"/>
      <w:r w:rsidR="00395672" w:rsidRPr="00A74C93">
        <w:rPr>
          <w:rFonts w:asciiTheme="minorHAnsi" w:hAnsiTheme="minorHAnsi" w:cstheme="minorHAnsi"/>
          <w:sz w:val="24"/>
          <w:szCs w:val="24"/>
        </w:rPr>
        <w:t>, la evolución es favorable, lo que hace pensar que en este proceso infeccioso pudieran estar presentes gérmenes nosocomiales</w:t>
      </w:r>
      <w:r w:rsidR="00012A45" w:rsidRPr="00A74C93">
        <w:rPr>
          <w:rFonts w:asciiTheme="minorHAnsi" w:hAnsiTheme="minorHAnsi" w:cstheme="minorHAnsi"/>
          <w:sz w:val="24"/>
          <w:szCs w:val="24"/>
        </w:rPr>
        <w:t xml:space="preserve">. Luego de la estadía en sala, egresó a la comunidad donde prosiguen las acciones de la medicina familiar en el seguimiento y las acciones para mejorar la calidad de vida de la paciente. </w:t>
      </w:r>
    </w:p>
    <w:p w14:paraId="025949F5" w14:textId="77777777" w:rsidR="00395672" w:rsidRPr="00A74C93" w:rsidRDefault="00395672" w:rsidP="004456E9">
      <w:pPr>
        <w:spacing w:after="0" w:line="240" w:lineRule="auto"/>
        <w:jc w:val="both"/>
        <w:rPr>
          <w:rFonts w:asciiTheme="minorHAnsi" w:hAnsiTheme="minorHAnsi" w:cstheme="minorHAnsi"/>
          <w:b/>
          <w:sz w:val="24"/>
          <w:szCs w:val="24"/>
        </w:rPr>
      </w:pPr>
    </w:p>
    <w:p w14:paraId="6E553A26" w14:textId="56A4B7F1" w:rsidR="002A3F25" w:rsidRPr="00A74C93" w:rsidRDefault="002A3F25" w:rsidP="004456E9">
      <w:pPr>
        <w:spacing w:after="0" w:line="240" w:lineRule="auto"/>
        <w:jc w:val="both"/>
        <w:rPr>
          <w:rFonts w:asciiTheme="minorHAnsi" w:hAnsiTheme="minorHAnsi" w:cstheme="minorHAnsi"/>
          <w:b/>
          <w:sz w:val="24"/>
          <w:szCs w:val="24"/>
        </w:rPr>
      </w:pPr>
      <w:r w:rsidRPr="00A74C93">
        <w:rPr>
          <w:rFonts w:asciiTheme="minorHAnsi" w:hAnsiTheme="minorHAnsi" w:cstheme="minorHAnsi"/>
          <w:b/>
          <w:sz w:val="24"/>
          <w:szCs w:val="24"/>
        </w:rPr>
        <w:t>CONCLUSIONES</w:t>
      </w:r>
    </w:p>
    <w:p w14:paraId="7FAF3EB2" w14:textId="17EA55F4" w:rsidR="001E31DF" w:rsidRDefault="00AA65EF" w:rsidP="004456E9">
      <w:pPr>
        <w:spacing w:after="0" w:line="240" w:lineRule="auto"/>
        <w:jc w:val="both"/>
        <w:rPr>
          <w:rFonts w:asciiTheme="minorHAnsi" w:hAnsiTheme="minorHAnsi" w:cstheme="minorHAnsi"/>
          <w:sz w:val="24"/>
          <w:szCs w:val="24"/>
        </w:rPr>
      </w:pPr>
      <w:r w:rsidRPr="00A74C93">
        <w:rPr>
          <w:rFonts w:asciiTheme="minorHAnsi" w:hAnsiTheme="minorHAnsi" w:cstheme="minorHAnsi"/>
          <w:sz w:val="24"/>
          <w:szCs w:val="24"/>
        </w:rPr>
        <w:t>Se puede concluir que un diagnóstico precoz y tratamiento oportuno son pilares claves para la supervivencia del paciente diagnosticado con neumonía asociada a la COVID-19. En el caso presentado luego de una correcta</w:t>
      </w:r>
      <w:r w:rsidR="00D43587" w:rsidRPr="00A74C93">
        <w:rPr>
          <w:rFonts w:asciiTheme="minorHAnsi" w:hAnsiTheme="minorHAnsi" w:cstheme="minorHAnsi"/>
          <w:sz w:val="24"/>
          <w:szCs w:val="24"/>
        </w:rPr>
        <w:t xml:space="preserve"> aplicación del método clínico, </w:t>
      </w:r>
      <w:r w:rsidRPr="00A74C93">
        <w:rPr>
          <w:rFonts w:asciiTheme="minorHAnsi" w:hAnsiTheme="minorHAnsi" w:cstheme="minorHAnsi"/>
          <w:sz w:val="24"/>
          <w:szCs w:val="24"/>
        </w:rPr>
        <w:t xml:space="preserve">de </w:t>
      </w:r>
      <w:r w:rsidR="00D43587" w:rsidRPr="00A74C93">
        <w:rPr>
          <w:rFonts w:asciiTheme="minorHAnsi" w:hAnsiTheme="minorHAnsi" w:cstheme="minorHAnsi"/>
          <w:sz w:val="24"/>
          <w:szCs w:val="24"/>
        </w:rPr>
        <w:t>forma</w:t>
      </w:r>
      <w:r w:rsidRPr="00A74C93">
        <w:rPr>
          <w:rFonts w:asciiTheme="minorHAnsi" w:hAnsiTheme="minorHAnsi" w:cstheme="minorHAnsi"/>
          <w:sz w:val="24"/>
          <w:szCs w:val="24"/>
        </w:rPr>
        <w:t xml:space="preserve"> temprana y haciendo uso de la técnicas imagenológicas que muestran infiltrado inflamatorio, se decide tratamiento </w:t>
      </w:r>
      <w:r w:rsidR="00D43587" w:rsidRPr="00A74C93">
        <w:rPr>
          <w:rFonts w:asciiTheme="minorHAnsi" w:hAnsiTheme="minorHAnsi" w:cstheme="minorHAnsi"/>
          <w:sz w:val="24"/>
          <w:szCs w:val="24"/>
        </w:rPr>
        <w:t>farmacológico parenteral</w:t>
      </w:r>
      <w:r w:rsidRPr="00A74C93">
        <w:rPr>
          <w:rFonts w:asciiTheme="minorHAnsi" w:hAnsiTheme="minorHAnsi" w:cstheme="minorHAnsi"/>
          <w:sz w:val="24"/>
          <w:szCs w:val="24"/>
        </w:rPr>
        <w:t xml:space="preserve"> hasta la resolución total de la lesión, además del cuidado </w:t>
      </w:r>
      <w:r w:rsidR="00D43587" w:rsidRPr="00A74C93">
        <w:rPr>
          <w:rFonts w:asciiTheme="minorHAnsi" w:hAnsiTheme="minorHAnsi" w:cstheme="minorHAnsi"/>
          <w:sz w:val="24"/>
          <w:szCs w:val="24"/>
        </w:rPr>
        <w:t xml:space="preserve">en la Unidad </w:t>
      </w:r>
      <w:r w:rsidRPr="00A74C93">
        <w:rPr>
          <w:rFonts w:asciiTheme="minorHAnsi" w:hAnsiTheme="minorHAnsi" w:cstheme="minorHAnsi"/>
          <w:sz w:val="24"/>
          <w:szCs w:val="24"/>
        </w:rPr>
        <w:t xml:space="preserve">de Cuidados Intensivos requiriendo ventilación mecánica y evaluación con otras especialidades. Luego de egresado del hospital es preciso tener vigente que la mejor arma es la prevención </w:t>
      </w:r>
      <w:r w:rsidR="00D43587" w:rsidRPr="00A74C93">
        <w:rPr>
          <w:rFonts w:asciiTheme="minorHAnsi" w:hAnsiTheme="minorHAnsi" w:cstheme="minorHAnsi"/>
          <w:sz w:val="24"/>
          <w:szCs w:val="24"/>
        </w:rPr>
        <w:t xml:space="preserve">es el seguimiento de las medidas higiénico epidemiológicas para evitar el contagio. </w:t>
      </w:r>
    </w:p>
    <w:p w14:paraId="13F03F92" w14:textId="77777777" w:rsidR="009477C0" w:rsidRPr="009477C0" w:rsidRDefault="009477C0" w:rsidP="004456E9">
      <w:pPr>
        <w:spacing w:after="0" w:line="240" w:lineRule="auto"/>
        <w:jc w:val="both"/>
        <w:rPr>
          <w:rFonts w:asciiTheme="minorHAnsi" w:hAnsiTheme="minorHAnsi" w:cstheme="minorHAnsi"/>
          <w:sz w:val="24"/>
          <w:szCs w:val="24"/>
        </w:rPr>
      </w:pPr>
    </w:p>
    <w:p w14:paraId="10B17B7E" w14:textId="6AA4C053" w:rsidR="00E01CEA" w:rsidRPr="00A74C93" w:rsidRDefault="00652A5F" w:rsidP="004456E9">
      <w:pPr>
        <w:spacing w:line="240" w:lineRule="auto"/>
        <w:jc w:val="both"/>
        <w:rPr>
          <w:rFonts w:asciiTheme="minorHAnsi" w:hAnsiTheme="minorHAnsi" w:cstheme="minorHAnsi"/>
          <w:b/>
          <w:sz w:val="24"/>
          <w:szCs w:val="24"/>
        </w:rPr>
      </w:pPr>
      <w:r w:rsidRPr="00A74C93">
        <w:rPr>
          <w:rFonts w:asciiTheme="minorHAnsi" w:hAnsiTheme="minorHAnsi" w:cstheme="minorHAnsi"/>
          <w:b/>
          <w:sz w:val="24"/>
          <w:szCs w:val="24"/>
        </w:rPr>
        <w:t>REFERENCIAS BIBLIOGRÁFICAS</w:t>
      </w:r>
    </w:p>
    <w:p w14:paraId="55BFB3FD" w14:textId="77777777" w:rsidR="001D1E16" w:rsidRPr="00A74C93" w:rsidRDefault="001D1E16" w:rsidP="004456E9">
      <w:pPr>
        <w:pStyle w:val="Prrafodelista"/>
        <w:numPr>
          <w:ilvl w:val="0"/>
          <w:numId w:val="6"/>
        </w:numPr>
        <w:tabs>
          <w:tab w:val="left" w:pos="927"/>
        </w:tabs>
        <w:spacing w:line="240" w:lineRule="auto"/>
        <w:contextualSpacing/>
        <w:jc w:val="both"/>
        <w:rPr>
          <w:rFonts w:asciiTheme="minorHAnsi" w:hAnsiTheme="minorHAnsi" w:cstheme="minorHAnsi"/>
          <w:sz w:val="24"/>
          <w:szCs w:val="24"/>
        </w:rPr>
      </w:pPr>
      <w:r w:rsidRPr="00A74C93">
        <w:rPr>
          <w:rFonts w:asciiTheme="minorHAnsi" w:hAnsiTheme="minorHAnsi" w:cstheme="minorHAnsi"/>
          <w:sz w:val="24"/>
          <w:szCs w:val="24"/>
        </w:rPr>
        <w:t xml:space="preserve">Rivera J, Ayala R, Amado J. Neumonía grave de evolución tórpida en paciente joven con prueba molecular negativa para nuevo coronavirus. Rev. </w:t>
      </w:r>
      <w:proofErr w:type="spellStart"/>
      <w:r w:rsidRPr="00A74C93">
        <w:rPr>
          <w:rFonts w:asciiTheme="minorHAnsi" w:hAnsiTheme="minorHAnsi" w:cstheme="minorHAnsi"/>
          <w:sz w:val="24"/>
          <w:szCs w:val="24"/>
        </w:rPr>
        <w:t>Fac</w:t>
      </w:r>
      <w:proofErr w:type="spellEnd"/>
      <w:r w:rsidRPr="00A74C93">
        <w:rPr>
          <w:rFonts w:asciiTheme="minorHAnsi" w:hAnsiTheme="minorHAnsi" w:cstheme="minorHAnsi"/>
          <w:sz w:val="24"/>
          <w:szCs w:val="24"/>
        </w:rPr>
        <w:t xml:space="preserve">. </w:t>
      </w:r>
      <w:proofErr w:type="spellStart"/>
      <w:r w:rsidRPr="00A74C93">
        <w:rPr>
          <w:rFonts w:asciiTheme="minorHAnsi" w:hAnsiTheme="minorHAnsi" w:cstheme="minorHAnsi"/>
          <w:sz w:val="24"/>
          <w:szCs w:val="24"/>
        </w:rPr>
        <w:t>Med</w:t>
      </w:r>
      <w:proofErr w:type="spellEnd"/>
      <w:r w:rsidRPr="00A74C93">
        <w:rPr>
          <w:rFonts w:asciiTheme="minorHAnsi" w:hAnsiTheme="minorHAnsi" w:cstheme="minorHAnsi"/>
          <w:sz w:val="24"/>
          <w:szCs w:val="24"/>
        </w:rPr>
        <w:t xml:space="preserve">. </w:t>
      </w:r>
      <w:proofErr w:type="spellStart"/>
      <w:r w:rsidRPr="00A74C93">
        <w:rPr>
          <w:rFonts w:asciiTheme="minorHAnsi" w:hAnsiTheme="minorHAnsi" w:cstheme="minorHAnsi"/>
          <w:sz w:val="24"/>
          <w:szCs w:val="24"/>
        </w:rPr>
        <w:t>Hum</w:t>
      </w:r>
      <w:proofErr w:type="spellEnd"/>
      <w:r w:rsidRPr="00A74C93">
        <w:rPr>
          <w:rFonts w:asciiTheme="minorHAnsi" w:hAnsiTheme="minorHAnsi" w:cstheme="minorHAnsi"/>
          <w:sz w:val="24"/>
          <w:szCs w:val="24"/>
        </w:rPr>
        <w:t xml:space="preserve">.  [Internet]. 2020 [citado 16 Nov 2021]; 20(4): [aprox. 8 p.]. Disponible en: </w:t>
      </w:r>
      <w:hyperlink r:id="rId15" w:history="1">
        <w:r w:rsidRPr="00A74C93">
          <w:rPr>
            <w:rStyle w:val="Hipervnculo"/>
            <w:rFonts w:asciiTheme="minorHAnsi" w:hAnsiTheme="minorHAnsi" w:cstheme="minorHAnsi"/>
            <w:sz w:val="24"/>
            <w:szCs w:val="24"/>
          </w:rPr>
          <w:t>http://www.scielo.org.pe/scielo.php?script=sci_arttext&amp;pid=S2308-05312020000400731&amp;lng=es</w:t>
        </w:r>
      </w:hyperlink>
      <w:r w:rsidRPr="00A74C93">
        <w:rPr>
          <w:rFonts w:asciiTheme="minorHAnsi" w:hAnsiTheme="minorHAnsi" w:cstheme="minorHAnsi"/>
          <w:sz w:val="24"/>
          <w:szCs w:val="24"/>
        </w:rPr>
        <w:t xml:space="preserve">. </w:t>
      </w:r>
    </w:p>
    <w:p w14:paraId="4239B65E" w14:textId="77777777" w:rsidR="001D1E16" w:rsidRPr="00A74C93" w:rsidRDefault="001D1E16" w:rsidP="004456E9">
      <w:pPr>
        <w:pStyle w:val="Prrafodelista"/>
        <w:numPr>
          <w:ilvl w:val="0"/>
          <w:numId w:val="6"/>
        </w:numPr>
        <w:spacing w:after="0" w:line="240" w:lineRule="auto"/>
        <w:contextualSpacing/>
        <w:jc w:val="both"/>
        <w:rPr>
          <w:rFonts w:asciiTheme="minorHAnsi" w:hAnsiTheme="minorHAnsi" w:cstheme="minorHAnsi"/>
          <w:sz w:val="24"/>
          <w:szCs w:val="24"/>
        </w:rPr>
      </w:pPr>
      <w:r w:rsidRPr="00A74C93">
        <w:rPr>
          <w:rFonts w:asciiTheme="minorHAnsi" w:hAnsiTheme="minorHAnsi" w:cstheme="minorHAnsi"/>
          <w:sz w:val="24"/>
          <w:szCs w:val="24"/>
          <w:lang w:val="en-US"/>
        </w:rPr>
        <w:t xml:space="preserve">Chin TW, Lo C, </w:t>
      </w:r>
      <w:proofErr w:type="spellStart"/>
      <w:r w:rsidRPr="00A74C93">
        <w:rPr>
          <w:rFonts w:asciiTheme="minorHAnsi" w:hAnsiTheme="minorHAnsi" w:cstheme="minorHAnsi"/>
          <w:sz w:val="24"/>
          <w:szCs w:val="24"/>
          <w:lang w:val="en-US"/>
        </w:rPr>
        <w:t>Lui</w:t>
      </w:r>
      <w:proofErr w:type="spellEnd"/>
      <w:r w:rsidRPr="00A74C93">
        <w:rPr>
          <w:rFonts w:asciiTheme="minorHAnsi" w:hAnsiTheme="minorHAnsi" w:cstheme="minorHAnsi"/>
          <w:sz w:val="24"/>
          <w:szCs w:val="24"/>
          <w:lang w:val="en-US"/>
        </w:rPr>
        <w:t xml:space="preserve"> MM, Lee J, Chiu KW, Chung TW, et al. Frequency and Distribution of Chest Radiographic Findings in Patients Positive for COVID-19. </w:t>
      </w:r>
      <w:proofErr w:type="spellStart"/>
      <w:r w:rsidRPr="00A74C93">
        <w:rPr>
          <w:rFonts w:asciiTheme="minorHAnsi" w:hAnsiTheme="minorHAnsi" w:cstheme="minorHAnsi"/>
          <w:sz w:val="24"/>
          <w:szCs w:val="24"/>
        </w:rPr>
        <w:t>Radiology</w:t>
      </w:r>
      <w:proofErr w:type="spellEnd"/>
      <w:r w:rsidRPr="00A74C93">
        <w:rPr>
          <w:rFonts w:asciiTheme="minorHAnsi" w:hAnsiTheme="minorHAnsi" w:cstheme="minorHAnsi"/>
          <w:sz w:val="24"/>
          <w:szCs w:val="24"/>
        </w:rPr>
        <w:t>. [Internet].   2020 [citado 6 Dic 2021]</w:t>
      </w:r>
      <w:proofErr w:type="gramStart"/>
      <w:r w:rsidRPr="00A74C93">
        <w:rPr>
          <w:rFonts w:asciiTheme="minorHAnsi" w:hAnsiTheme="minorHAnsi" w:cstheme="minorHAnsi"/>
          <w:sz w:val="24"/>
          <w:szCs w:val="24"/>
        </w:rPr>
        <w:t>;296</w:t>
      </w:r>
      <w:proofErr w:type="gramEnd"/>
      <w:r w:rsidRPr="00A74C93">
        <w:rPr>
          <w:rFonts w:asciiTheme="minorHAnsi" w:hAnsiTheme="minorHAnsi" w:cstheme="minorHAnsi"/>
          <w:sz w:val="24"/>
          <w:szCs w:val="24"/>
        </w:rPr>
        <w:t xml:space="preserve">(2): [aprox. 6 p.]. Disponible en: </w:t>
      </w:r>
      <w:hyperlink r:id="rId16" w:history="1">
        <w:r w:rsidRPr="00A74C93">
          <w:rPr>
            <w:rStyle w:val="Hipervnculo"/>
            <w:rFonts w:asciiTheme="minorHAnsi" w:hAnsiTheme="minorHAnsi" w:cstheme="minorHAnsi"/>
            <w:sz w:val="24"/>
            <w:szCs w:val="24"/>
          </w:rPr>
          <w:t>https://doi.org/10.1148/radiol.2020201160</w:t>
        </w:r>
      </w:hyperlink>
      <w:r w:rsidRPr="00A74C93">
        <w:rPr>
          <w:rFonts w:asciiTheme="minorHAnsi" w:hAnsiTheme="minorHAnsi" w:cstheme="minorHAnsi"/>
          <w:sz w:val="24"/>
          <w:szCs w:val="24"/>
        </w:rPr>
        <w:t xml:space="preserve">. </w:t>
      </w:r>
    </w:p>
    <w:p w14:paraId="659554A8" w14:textId="77777777" w:rsidR="001D1E16" w:rsidRPr="00A74C93" w:rsidRDefault="001D1E16" w:rsidP="004456E9">
      <w:pPr>
        <w:pStyle w:val="Prrafodelista"/>
        <w:numPr>
          <w:ilvl w:val="0"/>
          <w:numId w:val="6"/>
        </w:numPr>
        <w:tabs>
          <w:tab w:val="left" w:pos="927"/>
        </w:tabs>
        <w:spacing w:line="240" w:lineRule="auto"/>
        <w:contextualSpacing/>
        <w:jc w:val="both"/>
        <w:rPr>
          <w:rStyle w:val="Hipervnculo"/>
          <w:rFonts w:asciiTheme="minorHAnsi" w:hAnsiTheme="minorHAnsi" w:cstheme="minorHAnsi"/>
          <w:color w:val="auto"/>
          <w:sz w:val="24"/>
          <w:szCs w:val="24"/>
          <w:u w:val="none"/>
        </w:rPr>
      </w:pPr>
      <w:r w:rsidRPr="00A74C93">
        <w:rPr>
          <w:rFonts w:asciiTheme="minorHAnsi" w:hAnsiTheme="minorHAnsi" w:cstheme="minorHAnsi"/>
          <w:sz w:val="24"/>
          <w:szCs w:val="24"/>
        </w:rPr>
        <w:t xml:space="preserve">Guanche </w:t>
      </w:r>
      <w:proofErr w:type="spellStart"/>
      <w:r w:rsidRPr="00A74C93">
        <w:rPr>
          <w:rFonts w:asciiTheme="minorHAnsi" w:hAnsiTheme="minorHAnsi" w:cstheme="minorHAnsi"/>
          <w:sz w:val="24"/>
          <w:szCs w:val="24"/>
        </w:rPr>
        <w:t>Garcell</w:t>
      </w:r>
      <w:proofErr w:type="spellEnd"/>
      <w:r w:rsidRPr="00A74C93">
        <w:rPr>
          <w:rFonts w:asciiTheme="minorHAnsi" w:hAnsiTheme="minorHAnsi" w:cstheme="minorHAnsi"/>
          <w:sz w:val="24"/>
          <w:szCs w:val="24"/>
        </w:rPr>
        <w:t xml:space="preserve"> H. COVID-19. Un reto para los profesionales de la salud. Revista Habanera de Ciencias Médicas. [Internet].   2020 [citado 6 Dic 2021]</w:t>
      </w:r>
      <w:proofErr w:type="gramStart"/>
      <w:r w:rsidRPr="00A74C93">
        <w:rPr>
          <w:rFonts w:asciiTheme="minorHAnsi" w:hAnsiTheme="minorHAnsi" w:cstheme="minorHAnsi"/>
          <w:sz w:val="24"/>
          <w:szCs w:val="24"/>
        </w:rPr>
        <w:t>;19</w:t>
      </w:r>
      <w:proofErr w:type="gramEnd"/>
      <w:r w:rsidRPr="00A74C93">
        <w:rPr>
          <w:rFonts w:asciiTheme="minorHAnsi" w:hAnsiTheme="minorHAnsi" w:cstheme="minorHAnsi"/>
          <w:sz w:val="24"/>
          <w:szCs w:val="24"/>
        </w:rPr>
        <w:t xml:space="preserve">(2):[aprox. 10 p.]. Disponible en: </w:t>
      </w:r>
      <w:hyperlink r:id="rId17" w:history="1">
        <w:r w:rsidRPr="00A74C93">
          <w:rPr>
            <w:rStyle w:val="Hipervnculo"/>
            <w:rFonts w:asciiTheme="minorHAnsi" w:hAnsiTheme="minorHAnsi" w:cstheme="minorHAnsi"/>
            <w:sz w:val="24"/>
            <w:szCs w:val="24"/>
          </w:rPr>
          <w:t>http://www.revhabanera.sld.cu/index.php/rhab/article/view/3284</w:t>
        </w:r>
      </w:hyperlink>
    </w:p>
    <w:p w14:paraId="4D732783" w14:textId="2CDDAE8A" w:rsidR="001D1E16" w:rsidRPr="00A74C93" w:rsidRDefault="001D1E16" w:rsidP="004456E9">
      <w:pPr>
        <w:pStyle w:val="Prrafodelista"/>
        <w:numPr>
          <w:ilvl w:val="0"/>
          <w:numId w:val="6"/>
        </w:numPr>
        <w:tabs>
          <w:tab w:val="left" w:pos="927"/>
        </w:tabs>
        <w:spacing w:line="240" w:lineRule="auto"/>
        <w:contextualSpacing/>
        <w:jc w:val="both"/>
        <w:rPr>
          <w:rStyle w:val="Hipervnculo"/>
          <w:rFonts w:asciiTheme="minorHAnsi" w:hAnsiTheme="minorHAnsi" w:cstheme="minorHAnsi"/>
          <w:color w:val="auto"/>
          <w:sz w:val="24"/>
          <w:szCs w:val="24"/>
          <w:u w:val="none"/>
        </w:rPr>
      </w:pPr>
      <w:proofErr w:type="spellStart"/>
      <w:r w:rsidRPr="00A74C93">
        <w:rPr>
          <w:rFonts w:asciiTheme="minorHAnsi" w:hAnsiTheme="minorHAnsi" w:cstheme="minorHAnsi"/>
          <w:sz w:val="24"/>
          <w:szCs w:val="24"/>
        </w:rPr>
        <w:t>Chérrez</w:t>
      </w:r>
      <w:proofErr w:type="spellEnd"/>
      <w:r w:rsidRPr="00A74C93">
        <w:rPr>
          <w:rFonts w:asciiTheme="minorHAnsi" w:hAnsiTheme="minorHAnsi" w:cstheme="minorHAnsi"/>
          <w:sz w:val="24"/>
          <w:szCs w:val="24"/>
        </w:rPr>
        <w:t xml:space="preserve">-Ojeda I, </w:t>
      </w:r>
      <w:proofErr w:type="spellStart"/>
      <w:r w:rsidRPr="00A74C93">
        <w:rPr>
          <w:rFonts w:asciiTheme="minorHAnsi" w:hAnsiTheme="minorHAnsi" w:cstheme="minorHAnsi"/>
          <w:sz w:val="24"/>
          <w:szCs w:val="24"/>
        </w:rPr>
        <w:t>Gochicoa</w:t>
      </w:r>
      <w:proofErr w:type="spellEnd"/>
      <w:r w:rsidRPr="00A74C93">
        <w:rPr>
          <w:rFonts w:asciiTheme="minorHAnsi" w:hAnsiTheme="minorHAnsi" w:cstheme="minorHAnsi"/>
          <w:sz w:val="24"/>
          <w:szCs w:val="24"/>
        </w:rPr>
        <w:t xml:space="preserve">-Rangel L, </w:t>
      </w:r>
      <w:proofErr w:type="spellStart"/>
      <w:r w:rsidRPr="00A74C93">
        <w:rPr>
          <w:rFonts w:asciiTheme="minorHAnsi" w:hAnsiTheme="minorHAnsi" w:cstheme="minorHAnsi"/>
          <w:sz w:val="24"/>
          <w:szCs w:val="24"/>
        </w:rPr>
        <w:t>Salles</w:t>
      </w:r>
      <w:proofErr w:type="spellEnd"/>
      <w:r w:rsidRPr="00A74C93">
        <w:rPr>
          <w:rFonts w:asciiTheme="minorHAnsi" w:hAnsiTheme="minorHAnsi" w:cstheme="minorHAnsi"/>
          <w:sz w:val="24"/>
          <w:szCs w:val="24"/>
        </w:rPr>
        <w:t xml:space="preserve">-Rojas A, </w:t>
      </w:r>
      <w:proofErr w:type="spellStart"/>
      <w:r w:rsidRPr="00A74C93">
        <w:rPr>
          <w:rFonts w:asciiTheme="minorHAnsi" w:hAnsiTheme="minorHAnsi" w:cstheme="minorHAnsi"/>
          <w:sz w:val="24"/>
          <w:szCs w:val="24"/>
        </w:rPr>
        <w:t>Mautong</w:t>
      </w:r>
      <w:proofErr w:type="spellEnd"/>
      <w:r w:rsidRPr="00A74C93">
        <w:rPr>
          <w:rFonts w:asciiTheme="minorHAnsi" w:hAnsiTheme="minorHAnsi" w:cstheme="minorHAnsi"/>
          <w:sz w:val="24"/>
          <w:szCs w:val="24"/>
        </w:rPr>
        <w:t xml:space="preserve"> H. Seguimiento de los pacientes después de neumonía por COVID-19. Secuelas pulmonares. Rev. </w:t>
      </w:r>
      <w:proofErr w:type="spellStart"/>
      <w:r w:rsidRPr="00A74C93">
        <w:rPr>
          <w:rFonts w:asciiTheme="minorHAnsi" w:hAnsiTheme="minorHAnsi" w:cstheme="minorHAnsi"/>
          <w:sz w:val="24"/>
          <w:szCs w:val="24"/>
        </w:rPr>
        <w:t>alerg</w:t>
      </w:r>
      <w:proofErr w:type="spellEnd"/>
      <w:r w:rsidRPr="00A74C93">
        <w:rPr>
          <w:rFonts w:asciiTheme="minorHAnsi" w:hAnsiTheme="minorHAnsi" w:cstheme="minorHAnsi"/>
          <w:sz w:val="24"/>
          <w:szCs w:val="24"/>
        </w:rPr>
        <w:t xml:space="preserve">. </w:t>
      </w:r>
      <w:proofErr w:type="spellStart"/>
      <w:r w:rsidRPr="00A74C93">
        <w:rPr>
          <w:rFonts w:asciiTheme="minorHAnsi" w:hAnsiTheme="minorHAnsi" w:cstheme="minorHAnsi"/>
          <w:sz w:val="24"/>
          <w:szCs w:val="24"/>
        </w:rPr>
        <w:t>Méx</w:t>
      </w:r>
      <w:proofErr w:type="spellEnd"/>
      <w:r w:rsidRPr="00A74C93">
        <w:rPr>
          <w:rFonts w:asciiTheme="minorHAnsi" w:hAnsiTheme="minorHAnsi" w:cstheme="minorHAnsi"/>
          <w:sz w:val="24"/>
          <w:szCs w:val="24"/>
        </w:rPr>
        <w:t xml:space="preserve">.  [Internet]. 2020 [citado 16 Nov 2021]; 67(4): [aprox. 10 p.]. Disponible en: </w:t>
      </w:r>
      <w:hyperlink r:id="rId18" w:history="1">
        <w:r w:rsidRPr="00A74C93">
          <w:rPr>
            <w:rStyle w:val="Hipervnculo"/>
            <w:rFonts w:asciiTheme="minorHAnsi" w:hAnsiTheme="minorHAnsi" w:cstheme="minorHAnsi"/>
            <w:sz w:val="24"/>
            <w:szCs w:val="24"/>
          </w:rPr>
          <w:t>http://www.scielo.org.mx/scielo.php?script=sci_arttext&amp;pid=S2448-91902020000400350&amp;lng=es</w:t>
        </w:r>
      </w:hyperlink>
    </w:p>
    <w:p w14:paraId="6A82DB65" w14:textId="77777777" w:rsidR="001D1E16" w:rsidRPr="00A74C93" w:rsidRDefault="001D1E16" w:rsidP="004456E9">
      <w:pPr>
        <w:pStyle w:val="Prrafodelista"/>
        <w:numPr>
          <w:ilvl w:val="0"/>
          <w:numId w:val="6"/>
        </w:numPr>
        <w:spacing w:after="0" w:line="240" w:lineRule="auto"/>
        <w:contextualSpacing/>
        <w:jc w:val="both"/>
        <w:rPr>
          <w:rFonts w:asciiTheme="minorHAnsi" w:hAnsiTheme="minorHAnsi" w:cstheme="minorHAnsi"/>
          <w:sz w:val="24"/>
          <w:szCs w:val="24"/>
        </w:rPr>
      </w:pPr>
      <w:proofErr w:type="spellStart"/>
      <w:r w:rsidRPr="00A74C93">
        <w:rPr>
          <w:rFonts w:asciiTheme="minorHAnsi" w:hAnsiTheme="minorHAnsi" w:cstheme="minorHAnsi"/>
          <w:sz w:val="24"/>
          <w:szCs w:val="24"/>
          <w:lang w:val="en-US"/>
        </w:rPr>
        <w:t>Xu</w:t>
      </w:r>
      <w:proofErr w:type="spellEnd"/>
      <w:r w:rsidRPr="00A74C93">
        <w:rPr>
          <w:rFonts w:asciiTheme="minorHAnsi" w:hAnsiTheme="minorHAnsi" w:cstheme="minorHAnsi"/>
          <w:sz w:val="24"/>
          <w:szCs w:val="24"/>
          <w:lang w:val="en-US"/>
        </w:rPr>
        <w:t xml:space="preserve"> X, Yu C, </w:t>
      </w:r>
      <w:proofErr w:type="spellStart"/>
      <w:r w:rsidRPr="00A74C93">
        <w:rPr>
          <w:rFonts w:asciiTheme="minorHAnsi" w:hAnsiTheme="minorHAnsi" w:cstheme="minorHAnsi"/>
          <w:sz w:val="24"/>
          <w:szCs w:val="24"/>
          <w:lang w:val="en-US"/>
        </w:rPr>
        <w:t>Qu</w:t>
      </w:r>
      <w:proofErr w:type="spellEnd"/>
      <w:r w:rsidRPr="00A74C93">
        <w:rPr>
          <w:rFonts w:asciiTheme="minorHAnsi" w:hAnsiTheme="minorHAnsi" w:cstheme="minorHAnsi"/>
          <w:sz w:val="24"/>
          <w:szCs w:val="24"/>
          <w:lang w:val="en-US"/>
        </w:rPr>
        <w:t xml:space="preserve"> J, Zhang L, Jiang S, Huang D, et al. Imaging and clinical features of patients with 2019 novel coronavirus SARS-CoV-2. </w:t>
      </w:r>
      <w:proofErr w:type="spellStart"/>
      <w:r w:rsidRPr="00A74C93">
        <w:rPr>
          <w:rFonts w:asciiTheme="minorHAnsi" w:hAnsiTheme="minorHAnsi" w:cstheme="minorHAnsi"/>
          <w:sz w:val="24"/>
          <w:szCs w:val="24"/>
        </w:rPr>
        <w:t>Eur</w:t>
      </w:r>
      <w:proofErr w:type="spellEnd"/>
      <w:r w:rsidRPr="00A74C93">
        <w:rPr>
          <w:rFonts w:asciiTheme="minorHAnsi" w:hAnsiTheme="minorHAnsi" w:cstheme="minorHAnsi"/>
          <w:sz w:val="24"/>
          <w:szCs w:val="24"/>
        </w:rPr>
        <w:t xml:space="preserve"> J </w:t>
      </w:r>
      <w:proofErr w:type="spellStart"/>
      <w:r w:rsidRPr="00A74C93">
        <w:rPr>
          <w:rFonts w:asciiTheme="minorHAnsi" w:hAnsiTheme="minorHAnsi" w:cstheme="minorHAnsi"/>
          <w:sz w:val="24"/>
          <w:szCs w:val="24"/>
        </w:rPr>
        <w:t>Nucl</w:t>
      </w:r>
      <w:proofErr w:type="spellEnd"/>
      <w:r w:rsidRPr="00A74C93">
        <w:rPr>
          <w:rFonts w:asciiTheme="minorHAnsi" w:hAnsiTheme="minorHAnsi" w:cstheme="minorHAnsi"/>
          <w:sz w:val="24"/>
          <w:szCs w:val="24"/>
        </w:rPr>
        <w:t xml:space="preserve"> </w:t>
      </w:r>
      <w:proofErr w:type="spellStart"/>
      <w:r w:rsidRPr="00A74C93">
        <w:rPr>
          <w:rFonts w:asciiTheme="minorHAnsi" w:hAnsiTheme="minorHAnsi" w:cstheme="minorHAnsi"/>
          <w:sz w:val="24"/>
          <w:szCs w:val="24"/>
        </w:rPr>
        <w:t>Med</w:t>
      </w:r>
      <w:proofErr w:type="spellEnd"/>
      <w:r w:rsidRPr="00A74C93">
        <w:rPr>
          <w:rFonts w:asciiTheme="minorHAnsi" w:hAnsiTheme="minorHAnsi" w:cstheme="minorHAnsi"/>
          <w:sz w:val="24"/>
          <w:szCs w:val="24"/>
        </w:rPr>
        <w:t xml:space="preserve"> Mol </w:t>
      </w:r>
      <w:proofErr w:type="spellStart"/>
      <w:r w:rsidRPr="00A74C93">
        <w:rPr>
          <w:rFonts w:asciiTheme="minorHAnsi" w:hAnsiTheme="minorHAnsi" w:cstheme="minorHAnsi"/>
          <w:sz w:val="24"/>
          <w:szCs w:val="24"/>
        </w:rPr>
        <w:t>Imaging</w:t>
      </w:r>
      <w:proofErr w:type="spellEnd"/>
      <w:r w:rsidRPr="00A74C93">
        <w:rPr>
          <w:rFonts w:asciiTheme="minorHAnsi" w:hAnsiTheme="minorHAnsi" w:cstheme="minorHAnsi"/>
          <w:sz w:val="24"/>
          <w:szCs w:val="24"/>
        </w:rPr>
        <w:t xml:space="preserve"> [Internet].  2020 [citado 6 Dic 2021]; 47(5): [aprox. 5 p.]. Disponible en: </w:t>
      </w:r>
      <w:hyperlink r:id="rId19" w:history="1">
        <w:r w:rsidRPr="00A74C93">
          <w:rPr>
            <w:rStyle w:val="Hipervnculo"/>
            <w:rFonts w:asciiTheme="minorHAnsi" w:hAnsiTheme="minorHAnsi" w:cstheme="minorHAnsi"/>
            <w:sz w:val="24"/>
            <w:szCs w:val="24"/>
          </w:rPr>
          <w:t>https://doi.org/10.1007/s00259-020-04735-9</w:t>
        </w:r>
      </w:hyperlink>
      <w:r w:rsidRPr="00A74C93">
        <w:rPr>
          <w:rFonts w:asciiTheme="minorHAnsi" w:hAnsiTheme="minorHAnsi" w:cstheme="minorHAnsi"/>
          <w:sz w:val="24"/>
          <w:szCs w:val="24"/>
        </w:rPr>
        <w:t xml:space="preserve"> </w:t>
      </w:r>
    </w:p>
    <w:p w14:paraId="73CFB234" w14:textId="77777777" w:rsidR="00C87C08" w:rsidRPr="00A74C93" w:rsidRDefault="0082383D" w:rsidP="004456E9">
      <w:pPr>
        <w:pStyle w:val="Prrafodelista"/>
        <w:numPr>
          <w:ilvl w:val="0"/>
          <w:numId w:val="6"/>
        </w:numPr>
        <w:tabs>
          <w:tab w:val="left" w:pos="927"/>
        </w:tabs>
        <w:spacing w:line="240" w:lineRule="auto"/>
        <w:contextualSpacing/>
        <w:jc w:val="both"/>
        <w:rPr>
          <w:rStyle w:val="Hipervnculo"/>
          <w:rFonts w:asciiTheme="minorHAnsi" w:hAnsiTheme="minorHAnsi" w:cstheme="minorHAnsi"/>
          <w:color w:val="auto"/>
          <w:sz w:val="24"/>
          <w:szCs w:val="24"/>
          <w:u w:val="none"/>
        </w:rPr>
      </w:pPr>
      <w:r w:rsidRPr="00A74C93">
        <w:rPr>
          <w:rFonts w:asciiTheme="minorHAnsi" w:hAnsiTheme="minorHAnsi" w:cstheme="minorHAnsi"/>
          <w:sz w:val="24"/>
          <w:szCs w:val="24"/>
        </w:rPr>
        <w:t xml:space="preserve">Aguilera-Calzadilla Y, </w:t>
      </w:r>
      <w:proofErr w:type="spellStart"/>
      <w:r w:rsidRPr="00A74C93">
        <w:rPr>
          <w:rFonts w:asciiTheme="minorHAnsi" w:hAnsiTheme="minorHAnsi" w:cstheme="minorHAnsi"/>
          <w:sz w:val="24"/>
          <w:szCs w:val="24"/>
        </w:rPr>
        <w:t>Diaz</w:t>
      </w:r>
      <w:proofErr w:type="spellEnd"/>
      <w:r w:rsidRPr="00A74C93">
        <w:rPr>
          <w:rFonts w:asciiTheme="minorHAnsi" w:hAnsiTheme="minorHAnsi" w:cstheme="minorHAnsi"/>
          <w:sz w:val="24"/>
          <w:szCs w:val="24"/>
        </w:rPr>
        <w:t xml:space="preserve">-Morales Y, Ortiz-Díaz L, </w:t>
      </w:r>
      <w:proofErr w:type="spellStart"/>
      <w:r w:rsidRPr="00A74C93">
        <w:rPr>
          <w:rFonts w:asciiTheme="minorHAnsi" w:hAnsiTheme="minorHAnsi" w:cstheme="minorHAnsi"/>
          <w:sz w:val="24"/>
          <w:szCs w:val="24"/>
        </w:rPr>
        <w:t>Gonzalez</w:t>
      </w:r>
      <w:proofErr w:type="spellEnd"/>
      <w:r w:rsidRPr="00A74C93">
        <w:rPr>
          <w:rFonts w:asciiTheme="minorHAnsi" w:hAnsiTheme="minorHAnsi" w:cstheme="minorHAnsi"/>
          <w:sz w:val="24"/>
          <w:szCs w:val="24"/>
        </w:rPr>
        <w:t xml:space="preserve">--Martínez O, </w:t>
      </w:r>
      <w:proofErr w:type="spellStart"/>
      <w:r w:rsidRPr="00A74C93">
        <w:rPr>
          <w:rFonts w:asciiTheme="minorHAnsi" w:hAnsiTheme="minorHAnsi" w:cstheme="minorHAnsi"/>
          <w:sz w:val="24"/>
          <w:szCs w:val="24"/>
        </w:rPr>
        <w:t>Lovelle</w:t>
      </w:r>
      <w:proofErr w:type="spellEnd"/>
      <w:r w:rsidRPr="00A74C93">
        <w:rPr>
          <w:rFonts w:asciiTheme="minorHAnsi" w:hAnsiTheme="minorHAnsi" w:cstheme="minorHAnsi"/>
          <w:sz w:val="24"/>
          <w:szCs w:val="24"/>
        </w:rPr>
        <w:t xml:space="preserve">-Enríquez O, Sánchez-Álvarez M. Infecciones bacterianas asociadas a la COVID-19 en pacientes de una unidad de cuidados intensivos. Revista Cubana de Medicina Militar [Internet]. 2020 [citado 6 Dic 2021]; 49 (3): [aprox. 7 p.].  Disponible en: </w:t>
      </w:r>
      <w:hyperlink r:id="rId20" w:history="1">
        <w:r w:rsidRPr="00A74C93">
          <w:rPr>
            <w:rStyle w:val="Hipervnculo"/>
            <w:rFonts w:asciiTheme="minorHAnsi" w:hAnsiTheme="minorHAnsi" w:cstheme="minorHAnsi"/>
            <w:sz w:val="24"/>
            <w:szCs w:val="24"/>
          </w:rPr>
          <w:t>http://www.revmedmilitar.sld.cu/index.php/mil/article/view/793</w:t>
        </w:r>
      </w:hyperlink>
    </w:p>
    <w:p w14:paraId="2628537C" w14:textId="01F47612" w:rsidR="00C87C08" w:rsidRPr="00A74C93" w:rsidRDefault="00C87C08" w:rsidP="004456E9">
      <w:pPr>
        <w:pStyle w:val="Prrafodelista"/>
        <w:numPr>
          <w:ilvl w:val="0"/>
          <w:numId w:val="6"/>
        </w:numPr>
        <w:tabs>
          <w:tab w:val="left" w:pos="927"/>
        </w:tabs>
        <w:spacing w:line="240" w:lineRule="auto"/>
        <w:contextualSpacing/>
        <w:jc w:val="both"/>
        <w:rPr>
          <w:rFonts w:asciiTheme="minorHAnsi" w:hAnsiTheme="minorHAnsi" w:cstheme="minorHAnsi"/>
          <w:sz w:val="24"/>
          <w:szCs w:val="24"/>
        </w:rPr>
      </w:pPr>
      <w:r w:rsidRPr="00A74C93">
        <w:rPr>
          <w:rFonts w:asciiTheme="minorHAnsi" w:hAnsiTheme="minorHAnsi" w:cstheme="minorHAnsi"/>
          <w:sz w:val="24"/>
          <w:szCs w:val="24"/>
        </w:rPr>
        <w:t xml:space="preserve">Martínez Chamorro E, Díez </w:t>
      </w:r>
      <w:proofErr w:type="spellStart"/>
      <w:r w:rsidRPr="00A74C93">
        <w:rPr>
          <w:rFonts w:asciiTheme="minorHAnsi" w:hAnsiTheme="minorHAnsi" w:cstheme="minorHAnsi"/>
          <w:sz w:val="24"/>
          <w:szCs w:val="24"/>
        </w:rPr>
        <w:t>Tascón</w:t>
      </w:r>
      <w:proofErr w:type="spellEnd"/>
      <w:r w:rsidRPr="00A74C93">
        <w:rPr>
          <w:rFonts w:asciiTheme="minorHAnsi" w:hAnsiTheme="minorHAnsi" w:cstheme="minorHAnsi"/>
          <w:sz w:val="24"/>
          <w:szCs w:val="24"/>
        </w:rPr>
        <w:t xml:space="preserve"> A, Ibáñez </w:t>
      </w:r>
      <w:proofErr w:type="spellStart"/>
      <w:r w:rsidRPr="00A74C93">
        <w:rPr>
          <w:rFonts w:asciiTheme="minorHAnsi" w:hAnsiTheme="minorHAnsi" w:cstheme="minorHAnsi"/>
          <w:sz w:val="24"/>
          <w:szCs w:val="24"/>
        </w:rPr>
        <w:t>Sanza</w:t>
      </w:r>
      <w:proofErr w:type="spellEnd"/>
      <w:r w:rsidRPr="00A74C93">
        <w:rPr>
          <w:rFonts w:asciiTheme="minorHAnsi" w:hAnsiTheme="minorHAnsi" w:cstheme="minorHAnsi"/>
          <w:sz w:val="24"/>
          <w:szCs w:val="24"/>
        </w:rPr>
        <w:t xml:space="preserve"> L. Diagnóstico radiológico del paciente con COVID-19. </w:t>
      </w:r>
      <w:proofErr w:type="spellStart"/>
      <w:r w:rsidRPr="00A74C93">
        <w:rPr>
          <w:rFonts w:asciiTheme="minorHAnsi" w:hAnsiTheme="minorHAnsi" w:cstheme="minorHAnsi"/>
          <w:sz w:val="24"/>
          <w:szCs w:val="24"/>
        </w:rPr>
        <w:t>Radiologia</w:t>
      </w:r>
      <w:proofErr w:type="spellEnd"/>
      <w:r w:rsidRPr="00A74C93">
        <w:rPr>
          <w:rFonts w:asciiTheme="minorHAnsi" w:hAnsiTheme="minorHAnsi" w:cstheme="minorHAnsi"/>
          <w:sz w:val="24"/>
          <w:szCs w:val="24"/>
        </w:rPr>
        <w:t xml:space="preserve">. [Internet]. 2021 [citado 6 Dic 2021]; 63 (1): [aprox. 17 p.] Disponible en: </w:t>
      </w:r>
      <w:hyperlink r:id="rId21" w:history="1">
        <w:r w:rsidRPr="00A74C93">
          <w:rPr>
            <w:rStyle w:val="Hipervnculo"/>
            <w:rFonts w:asciiTheme="minorHAnsi" w:hAnsiTheme="minorHAnsi" w:cstheme="minorHAnsi"/>
            <w:sz w:val="24"/>
            <w:szCs w:val="24"/>
          </w:rPr>
          <w:t>https://www.ncbi.nlm.nih.gov/pmc/articles/PMC7685043/</w:t>
        </w:r>
      </w:hyperlink>
    </w:p>
    <w:p w14:paraId="7417919D" w14:textId="77777777" w:rsidR="00C87C08" w:rsidRPr="00A74C93" w:rsidRDefault="00C87C08" w:rsidP="004456E9">
      <w:pPr>
        <w:pStyle w:val="Prrafodelista"/>
        <w:numPr>
          <w:ilvl w:val="0"/>
          <w:numId w:val="6"/>
        </w:numPr>
        <w:spacing w:line="240" w:lineRule="auto"/>
        <w:contextualSpacing/>
        <w:jc w:val="both"/>
        <w:rPr>
          <w:rFonts w:asciiTheme="minorHAnsi" w:hAnsiTheme="minorHAnsi" w:cstheme="minorHAnsi"/>
          <w:sz w:val="24"/>
          <w:szCs w:val="24"/>
        </w:rPr>
      </w:pPr>
      <w:r w:rsidRPr="00A74C93">
        <w:rPr>
          <w:rFonts w:asciiTheme="minorHAnsi" w:hAnsiTheme="minorHAnsi" w:cstheme="minorHAnsi"/>
          <w:sz w:val="24"/>
          <w:szCs w:val="24"/>
        </w:rPr>
        <w:t xml:space="preserve">Gonzales-Zamora JA, Quiroz T, Vega AD. Tratamiento exitoso con </w:t>
      </w:r>
      <w:proofErr w:type="spellStart"/>
      <w:r w:rsidRPr="00A74C93">
        <w:rPr>
          <w:rFonts w:asciiTheme="minorHAnsi" w:hAnsiTheme="minorHAnsi" w:cstheme="minorHAnsi"/>
          <w:sz w:val="24"/>
          <w:szCs w:val="24"/>
        </w:rPr>
        <w:t>Remdesivir</w:t>
      </w:r>
      <w:proofErr w:type="spellEnd"/>
      <w:r w:rsidRPr="00A74C93">
        <w:rPr>
          <w:rFonts w:asciiTheme="minorHAnsi" w:hAnsiTheme="minorHAnsi" w:cstheme="minorHAnsi"/>
          <w:sz w:val="24"/>
          <w:szCs w:val="24"/>
        </w:rPr>
        <w:t xml:space="preserve"> y corticoides en un paciente con neumonía asociada a COVID-19: reporte de un caso. </w:t>
      </w:r>
      <w:proofErr w:type="spellStart"/>
      <w:r w:rsidRPr="00A74C93">
        <w:rPr>
          <w:rFonts w:asciiTheme="minorHAnsi" w:hAnsiTheme="minorHAnsi" w:cstheme="minorHAnsi"/>
          <w:sz w:val="24"/>
          <w:szCs w:val="24"/>
        </w:rPr>
        <w:t>Medwave</w:t>
      </w:r>
      <w:proofErr w:type="spellEnd"/>
      <w:r w:rsidRPr="00A74C93">
        <w:rPr>
          <w:rFonts w:asciiTheme="minorHAnsi" w:hAnsiTheme="minorHAnsi" w:cstheme="minorHAnsi"/>
          <w:sz w:val="24"/>
          <w:szCs w:val="24"/>
        </w:rPr>
        <w:t xml:space="preserve"> [Internet] 2020 [citado 6 Dic 2021]; 20 (7): [aprox. 11 p.] Disponible en: https://www.medwave.cl/link.cgi/Medwave/Estudios/Casos/7998.act </w:t>
      </w:r>
    </w:p>
    <w:p w14:paraId="5BDFFA24" w14:textId="77777777" w:rsidR="00742FBC" w:rsidRPr="00A74C93" w:rsidRDefault="00742FBC" w:rsidP="004456E9">
      <w:pPr>
        <w:pStyle w:val="Prrafodelista"/>
        <w:numPr>
          <w:ilvl w:val="0"/>
          <w:numId w:val="6"/>
        </w:numPr>
        <w:tabs>
          <w:tab w:val="left" w:pos="927"/>
        </w:tabs>
        <w:spacing w:after="0" w:line="240" w:lineRule="auto"/>
        <w:contextualSpacing/>
        <w:jc w:val="both"/>
        <w:rPr>
          <w:rFonts w:asciiTheme="minorHAnsi" w:hAnsiTheme="minorHAnsi" w:cstheme="minorHAnsi"/>
          <w:sz w:val="24"/>
          <w:szCs w:val="24"/>
        </w:rPr>
      </w:pPr>
      <w:r w:rsidRPr="00A74C93">
        <w:rPr>
          <w:rFonts w:asciiTheme="minorHAnsi" w:hAnsiTheme="minorHAnsi" w:cstheme="minorHAnsi"/>
          <w:sz w:val="24"/>
          <w:szCs w:val="24"/>
        </w:rPr>
        <w:t xml:space="preserve">Guzmán del </w:t>
      </w:r>
      <w:proofErr w:type="spellStart"/>
      <w:r w:rsidRPr="00A74C93">
        <w:rPr>
          <w:rFonts w:asciiTheme="minorHAnsi" w:hAnsiTheme="minorHAnsi" w:cstheme="minorHAnsi"/>
          <w:sz w:val="24"/>
          <w:szCs w:val="24"/>
        </w:rPr>
        <w:t>Giudice</w:t>
      </w:r>
      <w:proofErr w:type="spellEnd"/>
      <w:r w:rsidRPr="00A74C93">
        <w:rPr>
          <w:rFonts w:asciiTheme="minorHAnsi" w:hAnsiTheme="minorHAnsi" w:cstheme="minorHAnsi"/>
          <w:sz w:val="24"/>
          <w:szCs w:val="24"/>
        </w:rPr>
        <w:t xml:space="preserve"> OE, </w:t>
      </w:r>
      <w:proofErr w:type="spellStart"/>
      <w:r w:rsidRPr="00A74C93">
        <w:rPr>
          <w:rFonts w:asciiTheme="minorHAnsi" w:hAnsiTheme="minorHAnsi" w:cstheme="minorHAnsi"/>
          <w:sz w:val="24"/>
          <w:szCs w:val="24"/>
        </w:rPr>
        <w:t>Lucchesi</w:t>
      </w:r>
      <w:proofErr w:type="spellEnd"/>
      <w:r w:rsidRPr="00A74C93">
        <w:rPr>
          <w:rFonts w:asciiTheme="minorHAnsi" w:hAnsiTheme="minorHAnsi" w:cstheme="minorHAnsi"/>
          <w:sz w:val="24"/>
          <w:szCs w:val="24"/>
        </w:rPr>
        <w:t xml:space="preserve"> Vásquez EP, Trelles De Belaúnde M, Pinedo Gonzales RH, </w:t>
      </w:r>
      <w:proofErr w:type="spellStart"/>
      <w:r w:rsidRPr="00A74C93">
        <w:rPr>
          <w:rFonts w:asciiTheme="minorHAnsi" w:hAnsiTheme="minorHAnsi" w:cstheme="minorHAnsi"/>
          <w:sz w:val="24"/>
          <w:szCs w:val="24"/>
        </w:rPr>
        <w:t>Camere</w:t>
      </w:r>
      <w:proofErr w:type="spellEnd"/>
      <w:r w:rsidRPr="00A74C93">
        <w:rPr>
          <w:rFonts w:asciiTheme="minorHAnsi" w:hAnsiTheme="minorHAnsi" w:cstheme="minorHAnsi"/>
          <w:sz w:val="24"/>
          <w:szCs w:val="24"/>
        </w:rPr>
        <w:t xml:space="preserve"> </w:t>
      </w:r>
      <w:proofErr w:type="spellStart"/>
      <w:r w:rsidRPr="00A74C93">
        <w:rPr>
          <w:rFonts w:asciiTheme="minorHAnsi" w:hAnsiTheme="minorHAnsi" w:cstheme="minorHAnsi"/>
          <w:sz w:val="24"/>
          <w:szCs w:val="24"/>
        </w:rPr>
        <w:t>Torrealva</w:t>
      </w:r>
      <w:proofErr w:type="spellEnd"/>
      <w:r w:rsidRPr="00A74C93">
        <w:rPr>
          <w:rFonts w:asciiTheme="minorHAnsi" w:hAnsiTheme="minorHAnsi" w:cstheme="minorHAnsi"/>
          <w:sz w:val="24"/>
          <w:szCs w:val="24"/>
        </w:rPr>
        <w:t xml:space="preserve"> MA, </w:t>
      </w:r>
      <w:proofErr w:type="spellStart"/>
      <w:r w:rsidRPr="00A74C93">
        <w:rPr>
          <w:rFonts w:asciiTheme="minorHAnsi" w:hAnsiTheme="minorHAnsi" w:cstheme="minorHAnsi"/>
          <w:sz w:val="24"/>
          <w:szCs w:val="24"/>
        </w:rPr>
        <w:t>Daly</w:t>
      </w:r>
      <w:proofErr w:type="spellEnd"/>
      <w:r w:rsidRPr="00A74C93">
        <w:rPr>
          <w:rFonts w:asciiTheme="minorHAnsi" w:hAnsiTheme="minorHAnsi" w:cstheme="minorHAnsi"/>
          <w:sz w:val="24"/>
          <w:szCs w:val="24"/>
        </w:rPr>
        <w:t xml:space="preserve"> A, et al. Características clínicas y epidemiológicas de 25 casos de COVID-19 atendidos en la Clínica Delgado de Lima. </w:t>
      </w:r>
      <w:proofErr w:type="spellStart"/>
      <w:r w:rsidRPr="00A74C93">
        <w:rPr>
          <w:rFonts w:asciiTheme="minorHAnsi" w:hAnsiTheme="minorHAnsi" w:cstheme="minorHAnsi"/>
          <w:sz w:val="24"/>
          <w:szCs w:val="24"/>
        </w:rPr>
        <w:t>Rev</w:t>
      </w:r>
      <w:proofErr w:type="spellEnd"/>
      <w:r w:rsidRPr="00A74C93">
        <w:rPr>
          <w:rFonts w:asciiTheme="minorHAnsi" w:hAnsiTheme="minorHAnsi" w:cstheme="minorHAnsi"/>
          <w:sz w:val="24"/>
          <w:szCs w:val="24"/>
        </w:rPr>
        <w:t xml:space="preserve"> </w:t>
      </w:r>
      <w:proofErr w:type="spellStart"/>
      <w:r w:rsidRPr="00A74C93">
        <w:rPr>
          <w:rFonts w:asciiTheme="minorHAnsi" w:hAnsiTheme="minorHAnsi" w:cstheme="minorHAnsi"/>
          <w:sz w:val="24"/>
          <w:szCs w:val="24"/>
        </w:rPr>
        <w:t>Soc</w:t>
      </w:r>
      <w:proofErr w:type="spellEnd"/>
      <w:r w:rsidRPr="00A74C93">
        <w:rPr>
          <w:rFonts w:asciiTheme="minorHAnsi" w:hAnsiTheme="minorHAnsi" w:cstheme="minorHAnsi"/>
          <w:sz w:val="24"/>
          <w:szCs w:val="24"/>
        </w:rPr>
        <w:t xml:space="preserve"> </w:t>
      </w:r>
      <w:proofErr w:type="spellStart"/>
      <w:r w:rsidRPr="00A74C93">
        <w:rPr>
          <w:rFonts w:asciiTheme="minorHAnsi" w:hAnsiTheme="minorHAnsi" w:cstheme="minorHAnsi"/>
          <w:sz w:val="24"/>
          <w:szCs w:val="24"/>
        </w:rPr>
        <w:t>Peru</w:t>
      </w:r>
      <w:proofErr w:type="spellEnd"/>
      <w:r w:rsidRPr="00A74C93">
        <w:rPr>
          <w:rFonts w:asciiTheme="minorHAnsi" w:hAnsiTheme="minorHAnsi" w:cstheme="minorHAnsi"/>
          <w:sz w:val="24"/>
          <w:szCs w:val="24"/>
        </w:rPr>
        <w:t xml:space="preserve"> </w:t>
      </w:r>
      <w:proofErr w:type="spellStart"/>
      <w:r w:rsidRPr="00A74C93">
        <w:rPr>
          <w:rFonts w:asciiTheme="minorHAnsi" w:hAnsiTheme="minorHAnsi" w:cstheme="minorHAnsi"/>
          <w:sz w:val="24"/>
          <w:szCs w:val="24"/>
        </w:rPr>
        <w:t>Med</w:t>
      </w:r>
      <w:proofErr w:type="spellEnd"/>
      <w:r w:rsidRPr="00A74C93">
        <w:rPr>
          <w:rFonts w:asciiTheme="minorHAnsi" w:hAnsiTheme="minorHAnsi" w:cstheme="minorHAnsi"/>
          <w:sz w:val="24"/>
          <w:szCs w:val="24"/>
        </w:rPr>
        <w:t xml:space="preserve"> Interna. [Internet]. 2020 [citado 08 Oct 2021]</w:t>
      </w:r>
      <w:proofErr w:type="gramStart"/>
      <w:r w:rsidRPr="00A74C93">
        <w:rPr>
          <w:rFonts w:asciiTheme="minorHAnsi" w:hAnsiTheme="minorHAnsi" w:cstheme="minorHAnsi"/>
          <w:sz w:val="24"/>
          <w:szCs w:val="24"/>
        </w:rPr>
        <w:t>;33</w:t>
      </w:r>
      <w:proofErr w:type="gramEnd"/>
      <w:r w:rsidRPr="00A74C93">
        <w:rPr>
          <w:rFonts w:asciiTheme="minorHAnsi" w:hAnsiTheme="minorHAnsi" w:cstheme="minorHAnsi"/>
          <w:sz w:val="24"/>
          <w:szCs w:val="24"/>
        </w:rPr>
        <w:t xml:space="preserve">(1): [aprox. 11 p.]. Disponible en: </w:t>
      </w:r>
      <w:hyperlink r:id="rId22" w:history="1">
        <w:r w:rsidRPr="00A74C93">
          <w:rPr>
            <w:rStyle w:val="Hipervnculo"/>
            <w:rFonts w:asciiTheme="minorHAnsi" w:hAnsiTheme="minorHAnsi" w:cstheme="minorHAnsi"/>
            <w:sz w:val="24"/>
            <w:szCs w:val="24"/>
          </w:rPr>
          <w:t>http://revistamedicinainterna.net/index.php/spmi/article/view/506</w:t>
        </w:r>
      </w:hyperlink>
      <w:r w:rsidRPr="00A74C93">
        <w:rPr>
          <w:rFonts w:asciiTheme="minorHAnsi" w:hAnsiTheme="minorHAnsi" w:cstheme="minorHAnsi"/>
          <w:sz w:val="24"/>
          <w:szCs w:val="24"/>
        </w:rPr>
        <w:t xml:space="preserve">  </w:t>
      </w:r>
    </w:p>
    <w:p w14:paraId="3A8C1BDB" w14:textId="77777777" w:rsidR="00742FBC" w:rsidRPr="00A74C93" w:rsidRDefault="00742FBC" w:rsidP="004456E9">
      <w:pPr>
        <w:pStyle w:val="Prrafodelista"/>
        <w:numPr>
          <w:ilvl w:val="0"/>
          <w:numId w:val="6"/>
        </w:numPr>
        <w:tabs>
          <w:tab w:val="left" w:pos="927"/>
        </w:tabs>
        <w:spacing w:after="0" w:line="240" w:lineRule="auto"/>
        <w:contextualSpacing/>
        <w:jc w:val="both"/>
        <w:rPr>
          <w:rFonts w:asciiTheme="minorHAnsi" w:hAnsiTheme="minorHAnsi" w:cstheme="minorHAnsi"/>
          <w:sz w:val="24"/>
          <w:szCs w:val="24"/>
        </w:rPr>
      </w:pPr>
      <w:r w:rsidRPr="00A74C93">
        <w:rPr>
          <w:rFonts w:asciiTheme="minorHAnsi" w:hAnsiTheme="minorHAnsi" w:cstheme="minorHAnsi"/>
          <w:sz w:val="24"/>
          <w:szCs w:val="24"/>
        </w:rPr>
        <w:t xml:space="preserve">Pérez </w:t>
      </w:r>
      <w:proofErr w:type="spellStart"/>
      <w:r w:rsidRPr="00A74C93">
        <w:rPr>
          <w:rFonts w:asciiTheme="minorHAnsi" w:hAnsiTheme="minorHAnsi" w:cstheme="minorHAnsi"/>
          <w:sz w:val="24"/>
          <w:szCs w:val="24"/>
        </w:rPr>
        <w:t>Abereu</w:t>
      </w:r>
      <w:proofErr w:type="spellEnd"/>
      <w:r w:rsidRPr="00A74C93">
        <w:rPr>
          <w:rFonts w:asciiTheme="minorHAnsi" w:hAnsiTheme="minorHAnsi" w:cstheme="minorHAnsi"/>
          <w:sz w:val="24"/>
          <w:szCs w:val="24"/>
        </w:rPr>
        <w:t xml:space="preserve"> MR, Gómez Tejeda JJ, Diéguez </w:t>
      </w:r>
      <w:proofErr w:type="spellStart"/>
      <w:r w:rsidRPr="00A74C93">
        <w:rPr>
          <w:rFonts w:asciiTheme="minorHAnsi" w:hAnsiTheme="minorHAnsi" w:cstheme="minorHAnsi"/>
          <w:sz w:val="24"/>
          <w:szCs w:val="24"/>
        </w:rPr>
        <w:t>Guach</w:t>
      </w:r>
      <w:proofErr w:type="spellEnd"/>
      <w:r w:rsidRPr="00A74C93">
        <w:rPr>
          <w:rFonts w:asciiTheme="minorHAnsi" w:hAnsiTheme="minorHAnsi" w:cstheme="minorHAnsi"/>
          <w:sz w:val="24"/>
          <w:szCs w:val="24"/>
        </w:rPr>
        <w:t xml:space="preserve"> RA. Características clínico-epidemiológicas de la COVID-19. Revista Habanera de Ciencias Médicas. [Internet]. 2020 [citado 08 Oct 2021]</w:t>
      </w:r>
      <w:proofErr w:type="gramStart"/>
      <w:r w:rsidRPr="00A74C93">
        <w:rPr>
          <w:rFonts w:asciiTheme="minorHAnsi" w:hAnsiTheme="minorHAnsi" w:cstheme="minorHAnsi"/>
          <w:sz w:val="24"/>
          <w:szCs w:val="24"/>
        </w:rPr>
        <w:t>;19</w:t>
      </w:r>
      <w:proofErr w:type="gramEnd"/>
      <w:r w:rsidRPr="00A74C93">
        <w:rPr>
          <w:rFonts w:asciiTheme="minorHAnsi" w:hAnsiTheme="minorHAnsi" w:cstheme="minorHAnsi"/>
          <w:sz w:val="24"/>
          <w:szCs w:val="24"/>
        </w:rPr>
        <w:t xml:space="preserve">(2): [aprox. 9 p.]. Disponible en: </w:t>
      </w:r>
      <w:hyperlink r:id="rId23" w:history="1">
        <w:r w:rsidRPr="00A74C93">
          <w:rPr>
            <w:rStyle w:val="Hipervnculo"/>
            <w:rFonts w:asciiTheme="minorHAnsi" w:hAnsiTheme="minorHAnsi" w:cstheme="minorHAnsi"/>
            <w:sz w:val="24"/>
            <w:szCs w:val="24"/>
          </w:rPr>
          <w:t>http://www.revhabanera.sld.cu/index.php/rhab/article/view/3254</w:t>
        </w:r>
      </w:hyperlink>
      <w:r w:rsidRPr="00A74C93">
        <w:rPr>
          <w:rFonts w:asciiTheme="minorHAnsi" w:hAnsiTheme="minorHAnsi" w:cstheme="minorHAnsi"/>
          <w:sz w:val="24"/>
          <w:szCs w:val="24"/>
        </w:rPr>
        <w:t xml:space="preserve">  </w:t>
      </w:r>
    </w:p>
    <w:p w14:paraId="39945498" w14:textId="15C3C4DE" w:rsidR="00C06143" w:rsidRPr="00A74C93" w:rsidRDefault="00C06143" w:rsidP="004456E9">
      <w:pPr>
        <w:pStyle w:val="Prrafodelista"/>
        <w:numPr>
          <w:ilvl w:val="0"/>
          <w:numId w:val="6"/>
        </w:numPr>
        <w:tabs>
          <w:tab w:val="left" w:pos="927"/>
        </w:tabs>
        <w:spacing w:line="240" w:lineRule="auto"/>
        <w:contextualSpacing/>
        <w:jc w:val="both"/>
        <w:rPr>
          <w:rFonts w:asciiTheme="minorHAnsi" w:hAnsiTheme="minorHAnsi" w:cstheme="minorHAnsi"/>
          <w:sz w:val="24"/>
          <w:szCs w:val="24"/>
        </w:rPr>
      </w:pPr>
      <w:r w:rsidRPr="00A74C93">
        <w:rPr>
          <w:rFonts w:asciiTheme="minorHAnsi" w:hAnsiTheme="minorHAnsi" w:cstheme="minorHAnsi"/>
          <w:sz w:val="24"/>
          <w:szCs w:val="24"/>
        </w:rPr>
        <w:t xml:space="preserve">Escobar E, </w:t>
      </w:r>
      <w:proofErr w:type="spellStart"/>
      <w:r w:rsidRPr="00A74C93">
        <w:rPr>
          <w:rFonts w:asciiTheme="minorHAnsi" w:hAnsiTheme="minorHAnsi" w:cstheme="minorHAnsi"/>
          <w:sz w:val="24"/>
          <w:szCs w:val="24"/>
        </w:rPr>
        <w:t>Akel</w:t>
      </w:r>
      <w:proofErr w:type="spellEnd"/>
      <w:r w:rsidRPr="00A74C93">
        <w:rPr>
          <w:rFonts w:asciiTheme="minorHAnsi" w:hAnsiTheme="minorHAnsi" w:cstheme="minorHAnsi"/>
          <w:sz w:val="24"/>
          <w:szCs w:val="24"/>
        </w:rPr>
        <w:t xml:space="preserve"> C. Infarto agudo de miocardio: conducta en el período </w:t>
      </w:r>
      <w:proofErr w:type="spellStart"/>
      <w:r w:rsidRPr="00A74C93">
        <w:rPr>
          <w:rFonts w:asciiTheme="minorHAnsi" w:hAnsiTheme="minorHAnsi" w:cstheme="minorHAnsi"/>
          <w:sz w:val="24"/>
          <w:szCs w:val="24"/>
        </w:rPr>
        <w:t>prehospitalario</w:t>
      </w:r>
      <w:proofErr w:type="spellEnd"/>
      <w:r w:rsidRPr="00A74C93">
        <w:rPr>
          <w:rFonts w:asciiTheme="minorHAnsi" w:hAnsiTheme="minorHAnsi" w:cstheme="minorHAnsi"/>
          <w:sz w:val="24"/>
          <w:szCs w:val="24"/>
        </w:rPr>
        <w:t xml:space="preserve">. </w:t>
      </w:r>
      <w:proofErr w:type="spellStart"/>
      <w:r w:rsidRPr="00A74C93">
        <w:rPr>
          <w:rFonts w:asciiTheme="minorHAnsi" w:hAnsiTheme="minorHAnsi" w:cstheme="minorHAnsi"/>
          <w:sz w:val="24"/>
          <w:szCs w:val="24"/>
        </w:rPr>
        <w:t>Rev</w:t>
      </w:r>
      <w:proofErr w:type="spellEnd"/>
      <w:r w:rsidRPr="00A74C93">
        <w:rPr>
          <w:rFonts w:asciiTheme="minorHAnsi" w:hAnsiTheme="minorHAnsi" w:cstheme="minorHAnsi"/>
          <w:sz w:val="24"/>
          <w:szCs w:val="24"/>
        </w:rPr>
        <w:t xml:space="preserve"> </w:t>
      </w:r>
      <w:proofErr w:type="spellStart"/>
      <w:r w:rsidRPr="00A74C93">
        <w:rPr>
          <w:rFonts w:asciiTheme="minorHAnsi" w:hAnsiTheme="minorHAnsi" w:cstheme="minorHAnsi"/>
          <w:sz w:val="24"/>
          <w:szCs w:val="24"/>
        </w:rPr>
        <w:t>Chil</w:t>
      </w:r>
      <w:proofErr w:type="spellEnd"/>
      <w:r w:rsidRPr="00A74C93">
        <w:rPr>
          <w:rFonts w:asciiTheme="minorHAnsi" w:hAnsiTheme="minorHAnsi" w:cstheme="minorHAnsi"/>
          <w:sz w:val="24"/>
          <w:szCs w:val="24"/>
        </w:rPr>
        <w:t xml:space="preserve"> </w:t>
      </w:r>
      <w:proofErr w:type="spellStart"/>
      <w:r w:rsidRPr="00A74C93">
        <w:rPr>
          <w:rFonts w:asciiTheme="minorHAnsi" w:hAnsiTheme="minorHAnsi" w:cstheme="minorHAnsi"/>
          <w:sz w:val="24"/>
          <w:szCs w:val="24"/>
        </w:rPr>
        <w:t>Cardiol</w:t>
      </w:r>
      <w:proofErr w:type="spellEnd"/>
      <w:r w:rsidRPr="00A74C93">
        <w:rPr>
          <w:rFonts w:asciiTheme="minorHAnsi" w:hAnsiTheme="minorHAnsi" w:cstheme="minorHAnsi"/>
          <w:sz w:val="24"/>
          <w:szCs w:val="24"/>
        </w:rPr>
        <w:t xml:space="preserve">  [Internet]. 2019  [citado 20 Mar 2018];  38(3): [aprox. 13 p.]. Disponible en: </w:t>
      </w:r>
      <w:hyperlink r:id="rId24" w:history="1">
        <w:r w:rsidRPr="00A74C93">
          <w:rPr>
            <w:rStyle w:val="Hipervnculo"/>
            <w:rFonts w:asciiTheme="minorHAnsi" w:hAnsiTheme="minorHAnsi" w:cstheme="minorHAnsi"/>
            <w:sz w:val="24"/>
            <w:szCs w:val="24"/>
          </w:rPr>
          <w:t>https://scielo.conicyt.cl/scielo.php?script=sci_arttext&amp;pid=S0718-85602019000300218&amp;lng=es</w:t>
        </w:r>
      </w:hyperlink>
      <w:r w:rsidRPr="00A74C93">
        <w:rPr>
          <w:rFonts w:asciiTheme="minorHAnsi" w:hAnsiTheme="minorHAnsi" w:cstheme="minorHAnsi"/>
          <w:sz w:val="24"/>
          <w:szCs w:val="24"/>
        </w:rPr>
        <w:t xml:space="preserve">.   </w:t>
      </w:r>
    </w:p>
    <w:p w14:paraId="0A7E285C" w14:textId="1027BA70" w:rsidR="00C06143" w:rsidRPr="00A74C93" w:rsidRDefault="00C06143" w:rsidP="004456E9">
      <w:pPr>
        <w:pStyle w:val="Prrafodelista"/>
        <w:numPr>
          <w:ilvl w:val="0"/>
          <w:numId w:val="6"/>
        </w:numPr>
        <w:tabs>
          <w:tab w:val="left" w:pos="927"/>
        </w:tabs>
        <w:spacing w:line="240" w:lineRule="auto"/>
        <w:contextualSpacing/>
        <w:jc w:val="both"/>
        <w:rPr>
          <w:rFonts w:asciiTheme="minorHAnsi" w:hAnsiTheme="minorHAnsi" w:cstheme="minorHAnsi"/>
          <w:sz w:val="24"/>
          <w:szCs w:val="24"/>
        </w:rPr>
      </w:pPr>
      <w:r w:rsidRPr="00A74C93">
        <w:rPr>
          <w:rFonts w:asciiTheme="minorHAnsi" w:hAnsiTheme="minorHAnsi" w:cstheme="minorHAnsi"/>
          <w:sz w:val="24"/>
          <w:szCs w:val="24"/>
        </w:rPr>
        <w:t xml:space="preserve">Rivero-Morey RJ, Rivero-Morey J, Falcón-Hernández A. Actualización en el diagnóstico y manejo del paciente en choque. </w:t>
      </w:r>
      <w:proofErr w:type="spellStart"/>
      <w:r w:rsidRPr="00A74C93">
        <w:rPr>
          <w:rFonts w:asciiTheme="minorHAnsi" w:hAnsiTheme="minorHAnsi" w:cstheme="minorHAnsi"/>
          <w:sz w:val="24"/>
          <w:szCs w:val="24"/>
        </w:rPr>
        <w:t>Univ</w:t>
      </w:r>
      <w:proofErr w:type="spellEnd"/>
      <w:r w:rsidRPr="00A74C93">
        <w:rPr>
          <w:rFonts w:asciiTheme="minorHAnsi" w:hAnsiTheme="minorHAnsi" w:cstheme="minorHAnsi"/>
          <w:sz w:val="24"/>
          <w:szCs w:val="24"/>
        </w:rPr>
        <w:t xml:space="preserve"> </w:t>
      </w:r>
      <w:proofErr w:type="spellStart"/>
      <w:r w:rsidRPr="00A74C93">
        <w:rPr>
          <w:rFonts w:asciiTheme="minorHAnsi" w:hAnsiTheme="minorHAnsi" w:cstheme="minorHAnsi"/>
          <w:sz w:val="24"/>
          <w:szCs w:val="24"/>
        </w:rPr>
        <w:t>Méd</w:t>
      </w:r>
      <w:proofErr w:type="spellEnd"/>
      <w:r w:rsidRPr="00A74C93">
        <w:rPr>
          <w:rFonts w:asciiTheme="minorHAnsi" w:hAnsiTheme="minorHAnsi" w:cstheme="minorHAnsi"/>
          <w:sz w:val="24"/>
          <w:szCs w:val="24"/>
        </w:rPr>
        <w:t xml:space="preserve"> Pinareña [Internet]. 2019 [12 Ene 2020]; 15(3): [aprox. 12 p.]. Disponible en: </w:t>
      </w:r>
      <w:hyperlink r:id="rId25" w:history="1">
        <w:r w:rsidRPr="00A74C93">
          <w:rPr>
            <w:rStyle w:val="Hipervnculo"/>
            <w:rFonts w:asciiTheme="minorHAnsi" w:hAnsiTheme="minorHAnsi" w:cstheme="minorHAnsi"/>
            <w:sz w:val="24"/>
            <w:szCs w:val="24"/>
          </w:rPr>
          <w:t>http://galeno.pri.sld.cu/index.php/galeno/article/view/613</w:t>
        </w:r>
      </w:hyperlink>
      <w:r w:rsidRPr="00A74C93">
        <w:rPr>
          <w:rFonts w:asciiTheme="minorHAnsi" w:hAnsiTheme="minorHAnsi" w:cstheme="minorHAnsi"/>
          <w:sz w:val="24"/>
          <w:szCs w:val="24"/>
        </w:rPr>
        <w:t xml:space="preserve">  </w:t>
      </w:r>
    </w:p>
    <w:p w14:paraId="788DFDAB" w14:textId="6F73B3F7" w:rsidR="006509AC" w:rsidRPr="00A74C93" w:rsidRDefault="006B3F16" w:rsidP="004456E9">
      <w:pPr>
        <w:pStyle w:val="Prrafodelista"/>
        <w:numPr>
          <w:ilvl w:val="0"/>
          <w:numId w:val="6"/>
        </w:numPr>
        <w:spacing w:after="0" w:line="240" w:lineRule="auto"/>
        <w:rPr>
          <w:rFonts w:asciiTheme="minorHAnsi" w:hAnsiTheme="minorHAnsi" w:cstheme="minorHAnsi"/>
          <w:sz w:val="24"/>
          <w:szCs w:val="24"/>
        </w:rPr>
      </w:pPr>
      <w:r w:rsidRPr="00A74C93">
        <w:rPr>
          <w:rFonts w:asciiTheme="minorHAnsi" w:hAnsiTheme="minorHAnsi" w:cstheme="minorHAnsi"/>
          <w:sz w:val="24"/>
          <w:szCs w:val="24"/>
        </w:rPr>
        <w:t xml:space="preserve">Alfonso </w:t>
      </w:r>
      <w:proofErr w:type="spellStart"/>
      <w:r w:rsidRPr="00A74C93">
        <w:rPr>
          <w:rFonts w:asciiTheme="minorHAnsi" w:hAnsiTheme="minorHAnsi" w:cstheme="minorHAnsi"/>
          <w:sz w:val="24"/>
          <w:szCs w:val="24"/>
        </w:rPr>
        <w:t>Alfonso</w:t>
      </w:r>
      <w:proofErr w:type="spellEnd"/>
      <w:r w:rsidRPr="00A74C93">
        <w:rPr>
          <w:rFonts w:asciiTheme="minorHAnsi" w:hAnsiTheme="minorHAnsi" w:cstheme="minorHAnsi"/>
          <w:sz w:val="24"/>
          <w:szCs w:val="24"/>
        </w:rPr>
        <w:t xml:space="preserve"> Y, Roque Pérez L, de la Cruz Pérez D, Pérez Fierro M, Batista </w:t>
      </w:r>
      <w:proofErr w:type="spellStart"/>
      <w:r w:rsidRPr="00A74C93">
        <w:rPr>
          <w:rFonts w:asciiTheme="minorHAnsi" w:hAnsiTheme="minorHAnsi" w:cstheme="minorHAnsi"/>
          <w:sz w:val="24"/>
          <w:szCs w:val="24"/>
        </w:rPr>
        <w:t>Mestre</w:t>
      </w:r>
      <w:proofErr w:type="spellEnd"/>
      <w:r w:rsidRPr="00A74C93">
        <w:rPr>
          <w:rFonts w:asciiTheme="minorHAnsi" w:hAnsiTheme="minorHAnsi" w:cstheme="minorHAnsi"/>
          <w:sz w:val="24"/>
          <w:szCs w:val="24"/>
        </w:rPr>
        <w:t xml:space="preserve"> I, Díaz Águila HR. Caracterización de los factores de riesgo en pacientes con cardiopatía isquémica Hospital "Mártires del 9 de Abril”, período 2016-2017. Rev. </w:t>
      </w:r>
      <w:proofErr w:type="spellStart"/>
      <w:r w:rsidRPr="00A74C93">
        <w:rPr>
          <w:rFonts w:asciiTheme="minorHAnsi" w:hAnsiTheme="minorHAnsi" w:cstheme="minorHAnsi"/>
          <w:sz w:val="24"/>
          <w:szCs w:val="24"/>
        </w:rPr>
        <w:t>Med</w:t>
      </w:r>
      <w:proofErr w:type="spellEnd"/>
      <w:r w:rsidRPr="00A74C93">
        <w:rPr>
          <w:rFonts w:asciiTheme="minorHAnsi" w:hAnsiTheme="minorHAnsi" w:cstheme="minorHAnsi"/>
          <w:sz w:val="24"/>
          <w:szCs w:val="24"/>
        </w:rPr>
        <w:t xml:space="preserve">. Electrón.  [Internet]. 2019  [citado  15  Dic 2019];  41(4): [aprox. 19 p.]. Disponible en: </w:t>
      </w:r>
      <w:hyperlink r:id="rId26" w:history="1">
        <w:r w:rsidRPr="00A74C93">
          <w:rPr>
            <w:rStyle w:val="Hipervnculo"/>
            <w:rFonts w:asciiTheme="minorHAnsi" w:hAnsiTheme="minorHAnsi" w:cstheme="minorHAnsi"/>
            <w:sz w:val="24"/>
            <w:szCs w:val="24"/>
          </w:rPr>
          <w:t>https://www.researchgate.net/publication/335830566</w:t>
        </w:r>
      </w:hyperlink>
      <w:r w:rsidRPr="00A74C93">
        <w:rPr>
          <w:rFonts w:asciiTheme="minorHAnsi" w:hAnsiTheme="minorHAnsi" w:cstheme="minorHAnsi"/>
          <w:sz w:val="24"/>
          <w:szCs w:val="24"/>
        </w:rPr>
        <w:t xml:space="preserve"> </w:t>
      </w:r>
    </w:p>
    <w:p w14:paraId="60E32103" w14:textId="77777777" w:rsidR="006509AC" w:rsidRPr="00A74C93" w:rsidRDefault="006509AC" w:rsidP="004456E9">
      <w:pPr>
        <w:pStyle w:val="Prrafodelista"/>
        <w:numPr>
          <w:ilvl w:val="0"/>
          <w:numId w:val="6"/>
        </w:numPr>
        <w:tabs>
          <w:tab w:val="left" w:pos="927"/>
        </w:tabs>
        <w:spacing w:after="0" w:line="240" w:lineRule="auto"/>
        <w:contextualSpacing/>
        <w:jc w:val="both"/>
        <w:rPr>
          <w:rFonts w:asciiTheme="minorHAnsi" w:hAnsiTheme="minorHAnsi" w:cstheme="minorHAnsi"/>
          <w:sz w:val="24"/>
          <w:szCs w:val="24"/>
        </w:rPr>
      </w:pPr>
      <w:r w:rsidRPr="00A74C93">
        <w:rPr>
          <w:rFonts w:asciiTheme="minorHAnsi" w:hAnsiTheme="minorHAnsi" w:cstheme="minorHAnsi"/>
          <w:sz w:val="24"/>
          <w:szCs w:val="24"/>
        </w:rPr>
        <w:t xml:space="preserve">Madrigal Rojas JP, Quesada </w:t>
      </w:r>
      <w:proofErr w:type="spellStart"/>
      <w:r w:rsidRPr="00A74C93">
        <w:rPr>
          <w:rFonts w:asciiTheme="minorHAnsi" w:hAnsiTheme="minorHAnsi" w:cstheme="minorHAnsi"/>
          <w:sz w:val="24"/>
          <w:szCs w:val="24"/>
        </w:rPr>
        <w:t>Loría</w:t>
      </w:r>
      <w:proofErr w:type="spellEnd"/>
      <w:r w:rsidRPr="00A74C93">
        <w:rPr>
          <w:rFonts w:asciiTheme="minorHAnsi" w:hAnsiTheme="minorHAnsi" w:cstheme="minorHAnsi"/>
          <w:sz w:val="24"/>
          <w:szCs w:val="24"/>
        </w:rPr>
        <w:t xml:space="preserve"> M, García Sánchez M, Solano Chinchilla A. SARS CoV-2, manifestaciones clínicas y consideraciones en el abordaje diagnóstico de COVID-19. Revista Médica de Costa Rica [Internet].  2020 [citado 6 Dic 2021]</w:t>
      </w:r>
      <w:proofErr w:type="gramStart"/>
      <w:r w:rsidRPr="00A74C93">
        <w:rPr>
          <w:rFonts w:asciiTheme="minorHAnsi" w:hAnsiTheme="minorHAnsi" w:cstheme="minorHAnsi"/>
          <w:sz w:val="24"/>
          <w:szCs w:val="24"/>
        </w:rPr>
        <w:t>;85</w:t>
      </w:r>
      <w:proofErr w:type="gramEnd"/>
      <w:r w:rsidRPr="00A74C93">
        <w:rPr>
          <w:rFonts w:asciiTheme="minorHAnsi" w:hAnsiTheme="minorHAnsi" w:cstheme="minorHAnsi"/>
          <w:sz w:val="24"/>
          <w:szCs w:val="24"/>
        </w:rPr>
        <w:t xml:space="preserve">(629):[aprox. 3 p.]. Disponible en: http://www.revistamedicacr.com/index.php/rmcr/article/viewFile/287/264 </w:t>
      </w:r>
    </w:p>
    <w:p w14:paraId="04765001" w14:textId="77777777" w:rsidR="006509AC" w:rsidRPr="00A74C93" w:rsidRDefault="006509AC" w:rsidP="004456E9">
      <w:pPr>
        <w:pStyle w:val="Prrafodelista"/>
        <w:numPr>
          <w:ilvl w:val="0"/>
          <w:numId w:val="6"/>
        </w:numPr>
        <w:tabs>
          <w:tab w:val="left" w:pos="927"/>
        </w:tabs>
        <w:spacing w:line="240" w:lineRule="auto"/>
        <w:contextualSpacing/>
        <w:jc w:val="both"/>
        <w:rPr>
          <w:rFonts w:asciiTheme="minorHAnsi" w:hAnsiTheme="minorHAnsi" w:cstheme="minorHAnsi"/>
          <w:sz w:val="24"/>
          <w:szCs w:val="24"/>
        </w:rPr>
      </w:pPr>
      <w:proofErr w:type="spellStart"/>
      <w:r w:rsidRPr="00A74C93">
        <w:rPr>
          <w:rFonts w:asciiTheme="minorHAnsi" w:hAnsiTheme="minorHAnsi" w:cstheme="minorHAnsi"/>
          <w:sz w:val="24"/>
          <w:szCs w:val="24"/>
        </w:rPr>
        <w:t>Huaroto</w:t>
      </w:r>
      <w:proofErr w:type="spellEnd"/>
      <w:r w:rsidRPr="00A74C93">
        <w:rPr>
          <w:rFonts w:asciiTheme="minorHAnsi" w:hAnsiTheme="minorHAnsi" w:cstheme="minorHAnsi"/>
          <w:sz w:val="24"/>
          <w:szCs w:val="24"/>
        </w:rPr>
        <w:t xml:space="preserve"> F, Reyes N, Huamán K, Bonilla C, </w:t>
      </w:r>
      <w:proofErr w:type="spellStart"/>
      <w:r w:rsidRPr="00A74C93">
        <w:rPr>
          <w:rFonts w:asciiTheme="minorHAnsi" w:hAnsiTheme="minorHAnsi" w:cstheme="minorHAnsi"/>
          <w:sz w:val="24"/>
          <w:szCs w:val="24"/>
        </w:rPr>
        <w:t>Curisinche</w:t>
      </w:r>
      <w:proofErr w:type="spellEnd"/>
      <w:r w:rsidRPr="00A74C93">
        <w:rPr>
          <w:rFonts w:asciiTheme="minorHAnsi" w:hAnsiTheme="minorHAnsi" w:cstheme="minorHAnsi"/>
          <w:sz w:val="24"/>
          <w:szCs w:val="24"/>
        </w:rPr>
        <w:t xml:space="preserve"> Rojas M, Carmona G, et al. Intervenciones farmacológicas para el tratamiento de la Enfermedad por Coronavirus (COVID-19). </w:t>
      </w:r>
      <w:proofErr w:type="spellStart"/>
      <w:r w:rsidRPr="00A74C93">
        <w:rPr>
          <w:rFonts w:asciiTheme="minorHAnsi" w:hAnsiTheme="minorHAnsi" w:cstheme="minorHAnsi"/>
          <w:sz w:val="24"/>
          <w:szCs w:val="24"/>
        </w:rPr>
        <w:t>An</w:t>
      </w:r>
      <w:proofErr w:type="spellEnd"/>
      <w:r w:rsidRPr="00A74C93">
        <w:rPr>
          <w:rFonts w:asciiTheme="minorHAnsi" w:hAnsiTheme="minorHAnsi" w:cstheme="minorHAnsi"/>
          <w:sz w:val="24"/>
          <w:szCs w:val="24"/>
        </w:rPr>
        <w:t xml:space="preserve">. </w:t>
      </w:r>
      <w:proofErr w:type="spellStart"/>
      <w:r w:rsidRPr="00A74C93">
        <w:rPr>
          <w:rFonts w:asciiTheme="minorHAnsi" w:hAnsiTheme="minorHAnsi" w:cstheme="minorHAnsi"/>
          <w:sz w:val="24"/>
          <w:szCs w:val="24"/>
        </w:rPr>
        <w:t>Fac</w:t>
      </w:r>
      <w:proofErr w:type="spellEnd"/>
      <w:r w:rsidRPr="00A74C93">
        <w:rPr>
          <w:rFonts w:asciiTheme="minorHAnsi" w:hAnsiTheme="minorHAnsi" w:cstheme="minorHAnsi"/>
          <w:sz w:val="24"/>
          <w:szCs w:val="24"/>
        </w:rPr>
        <w:t xml:space="preserve">. </w:t>
      </w:r>
      <w:proofErr w:type="spellStart"/>
      <w:r w:rsidRPr="00A74C93">
        <w:rPr>
          <w:rFonts w:asciiTheme="minorHAnsi" w:hAnsiTheme="minorHAnsi" w:cstheme="minorHAnsi"/>
          <w:sz w:val="24"/>
          <w:szCs w:val="24"/>
        </w:rPr>
        <w:t>med</w:t>
      </w:r>
      <w:proofErr w:type="spellEnd"/>
      <w:r w:rsidRPr="00A74C93">
        <w:rPr>
          <w:rFonts w:asciiTheme="minorHAnsi" w:hAnsiTheme="minorHAnsi" w:cstheme="minorHAnsi"/>
          <w:sz w:val="24"/>
          <w:szCs w:val="24"/>
        </w:rPr>
        <w:t>.  [Internet]. 2020 [citado 6 Dic 2021]</w:t>
      </w:r>
      <w:proofErr w:type="gramStart"/>
      <w:r w:rsidRPr="00A74C93">
        <w:rPr>
          <w:rFonts w:asciiTheme="minorHAnsi" w:hAnsiTheme="minorHAnsi" w:cstheme="minorHAnsi"/>
          <w:sz w:val="24"/>
          <w:szCs w:val="24"/>
        </w:rPr>
        <w:t>;81</w:t>
      </w:r>
      <w:proofErr w:type="gramEnd"/>
      <w:r w:rsidRPr="00A74C93">
        <w:rPr>
          <w:rFonts w:asciiTheme="minorHAnsi" w:hAnsiTheme="minorHAnsi" w:cstheme="minorHAnsi"/>
          <w:sz w:val="24"/>
          <w:szCs w:val="24"/>
        </w:rPr>
        <w:t xml:space="preserve">(1): [aprox. 8 p.].Disponible en: http://www.scielo.org.pe/scielo.php?script=sci_arttext&amp;pid=S1025-55832020000100071&amp;lng=es.  </w:t>
      </w:r>
    </w:p>
    <w:p w14:paraId="66D8CC73" w14:textId="77777777" w:rsidR="00C87C08" w:rsidRPr="00A74C93" w:rsidRDefault="00C87C08" w:rsidP="004456E9">
      <w:pPr>
        <w:pStyle w:val="Prrafodelista"/>
        <w:tabs>
          <w:tab w:val="left" w:pos="927"/>
        </w:tabs>
        <w:spacing w:line="240" w:lineRule="auto"/>
        <w:ind w:left="360"/>
        <w:contextualSpacing/>
        <w:jc w:val="both"/>
        <w:rPr>
          <w:rFonts w:asciiTheme="minorHAnsi" w:hAnsiTheme="minorHAnsi" w:cstheme="minorHAnsi"/>
          <w:sz w:val="24"/>
          <w:szCs w:val="24"/>
        </w:rPr>
      </w:pPr>
    </w:p>
    <w:sectPr w:rsidR="00C87C08" w:rsidRPr="00A74C93" w:rsidSect="00F54A01">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C234B"/>
    <w:multiLevelType w:val="hybridMultilevel"/>
    <w:tmpl w:val="3214BA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3E451BCE"/>
    <w:multiLevelType w:val="hybridMultilevel"/>
    <w:tmpl w:val="D048F12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
    <w:nsid w:val="43FB3EA0"/>
    <w:multiLevelType w:val="hybridMultilevel"/>
    <w:tmpl w:val="DCF6730C"/>
    <w:lvl w:ilvl="0" w:tplc="00E82010">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4C995A82"/>
    <w:multiLevelType w:val="hybridMultilevel"/>
    <w:tmpl w:val="3214BA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62F04EB3"/>
    <w:multiLevelType w:val="hybridMultilevel"/>
    <w:tmpl w:val="3214BA5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5">
    <w:nsid w:val="723101DC"/>
    <w:multiLevelType w:val="hybridMultilevel"/>
    <w:tmpl w:val="3214BA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97C"/>
    <w:rsid w:val="00004763"/>
    <w:rsid w:val="00004CAB"/>
    <w:rsid w:val="00012A45"/>
    <w:rsid w:val="000154C6"/>
    <w:rsid w:val="00032A98"/>
    <w:rsid w:val="00032F2B"/>
    <w:rsid w:val="00062B67"/>
    <w:rsid w:val="0007466B"/>
    <w:rsid w:val="00074F16"/>
    <w:rsid w:val="00082AC4"/>
    <w:rsid w:val="00085C9D"/>
    <w:rsid w:val="00094FE5"/>
    <w:rsid w:val="000A2741"/>
    <w:rsid w:val="000A5C7B"/>
    <w:rsid w:val="000D1A37"/>
    <w:rsid w:val="000E26F3"/>
    <w:rsid w:val="000F62CB"/>
    <w:rsid w:val="00105344"/>
    <w:rsid w:val="0011184A"/>
    <w:rsid w:val="00120C6C"/>
    <w:rsid w:val="001368F1"/>
    <w:rsid w:val="00140365"/>
    <w:rsid w:val="0014064F"/>
    <w:rsid w:val="0015778C"/>
    <w:rsid w:val="001673C3"/>
    <w:rsid w:val="00170ADF"/>
    <w:rsid w:val="00173CA5"/>
    <w:rsid w:val="00174DE8"/>
    <w:rsid w:val="00175E13"/>
    <w:rsid w:val="00182FB8"/>
    <w:rsid w:val="00185F7F"/>
    <w:rsid w:val="001B058A"/>
    <w:rsid w:val="001B194F"/>
    <w:rsid w:val="001B2195"/>
    <w:rsid w:val="001C65C0"/>
    <w:rsid w:val="001D1E16"/>
    <w:rsid w:val="001E295B"/>
    <w:rsid w:val="001E31DF"/>
    <w:rsid w:val="001F4531"/>
    <w:rsid w:val="00217817"/>
    <w:rsid w:val="0023769E"/>
    <w:rsid w:val="00242185"/>
    <w:rsid w:val="00254147"/>
    <w:rsid w:val="00257AB6"/>
    <w:rsid w:val="0026298B"/>
    <w:rsid w:val="0027050C"/>
    <w:rsid w:val="00284D47"/>
    <w:rsid w:val="0029778D"/>
    <w:rsid w:val="002A34F1"/>
    <w:rsid w:val="002A3F25"/>
    <w:rsid w:val="002B44EB"/>
    <w:rsid w:val="002D3243"/>
    <w:rsid w:val="002D499E"/>
    <w:rsid w:val="002D7ED5"/>
    <w:rsid w:val="002E4B0F"/>
    <w:rsid w:val="002F6561"/>
    <w:rsid w:val="003059E3"/>
    <w:rsid w:val="003142DB"/>
    <w:rsid w:val="0031515A"/>
    <w:rsid w:val="00330D87"/>
    <w:rsid w:val="0035738D"/>
    <w:rsid w:val="00360E41"/>
    <w:rsid w:val="0036143A"/>
    <w:rsid w:val="00382498"/>
    <w:rsid w:val="00384F48"/>
    <w:rsid w:val="00390058"/>
    <w:rsid w:val="00395672"/>
    <w:rsid w:val="003A02BC"/>
    <w:rsid w:val="003A0B9A"/>
    <w:rsid w:val="003A18A0"/>
    <w:rsid w:val="003A2803"/>
    <w:rsid w:val="003A460A"/>
    <w:rsid w:val="003A4941"/>
    <w:rsid w:val="003B288F"/>
    <w:rsid w:val="003C2C18"/>
    <w:rsid w:val="003E1504"/>
    <w:rsid w:val="00400E7E"/>
    <w:rsid w:val="004023A5"/>
    <w:rsid w:val="00431C83"/>
    <w:rsid w:val="004456E9"/>
    <w:rsid w:val="004470C4"/>
    <w:rsid w:val="00461363"/>
    <w:rsid w:val="00466614"/>
    <w:rsid w:val="00467792"/>
    <w:rsid w:val="004700F2"/>
    <w:rsid w:val="00483298"/>
    <w:rsid w:val="004D01EC"/>
    <w:rsid w:val="004D5313"/>
    <w:rsid w:val="004E44F5"/>
    <w:rsid w:val="004F0D56"/>
    <w:rsid w:val="004F5E9A"/>
    <w:rsid w:val="00502C68"/>
    <w:rsid w:val="00523BCB"/>
    <w:rsid w:val="00527E5E"/>
    <w:rsid w:val="00535736"/>
    <w:rsid w:val="00551765"/>
    <w:rsid w:val="00553927"/>
    <w:rsid w:val="00566D1D"/>
    <w:rsid w:val="00570B3B"/>
    <w:rsid w:val="0057676C"/>
    <w:rsid w:val="0059698C"/>
    <w:rsid w:val="005A06A6"/>
    <w:rsid w:val="005A20DA"/>
    <w:rsid w:val="005B2DA2"/>
    <w:rsid w:val="005B2F74"/>
    <w:rsid w:val="005B3843"/>
    <w:rsid w:val="005C2479"/>
    <w:rsid w:val="005D4226"/>
    <w:rsid w:val="005D5FF2"/>
    <w:rsid w:val="005E082B"/>
    <w:rsid w:val="005E63F6"/>
    <w:rsid w:val="005E6701"/>
    <w:rsid w:val="005F4838"/>
    <w:rsid w:val="005F579E"/>
    <w:rsid w:val="005F5E06"/>
    <w:rsid w:val="0060428E"/>
    <w:rsid w:val="00621CFD"/>
    <w:rsid w:val="006374E2"/>
    <w:rsid w:val="006509AC"/>
    <w:rsid w:val="006520E0"/>
    <w:rsid w:val="00652A5F"/>
    <w:rsid w:val="0065716F"/>
    <w:rsid w:val="006846A0"/>
    <w:rsid w:val="006A704D"/>
    <w:rsid w:val="006B26F8"/>
    <w:rsid w:val="006B3F16"/>
    <w:rsid w:val="006B5E95"/>
    <w:rsid w:val="006B7232"/>
    <w:rsid w:val="006B7578"/>
    <w:rsid w:val="006C0C69"/>
    <w:rsid w:val="006D1552"/>
    <w:rsid w:val="006D343B"/>
    <w:rsid w:val="006E5890"/>
    <w:rsid w:val="006E655A"/>
    <w:rsid w:val="006F01A1"/>
    <w:rsid w:val="006F535D"/>
    <w:rsid w:val="00701D42"/>
    <w:rsid w:val="00707ED3"/>
    <w:rsid w:val="00713320"/>
    <w:rsid w:val="00741821"/>
    <w:rsid w:val="00742FBC"/>
    <w:rsid w:val="00744B25"/>
    <w:rsid w:val="00744FB3"/>
    <w:rsid w:val="00751C8F"/>
    <w:rsid w:val="0075656E"/>
    <w:rsid w:val="0076126A"/>
    <w:rsid w:val="00775DCF"/>
    <w:rsid w:val="00786D46"/>
    <w:rsid w:val="007927D1"/>
    <w:rsid w:val="00797028"/>
    <w:rsid w:val="007A5FB5"/>
    <w:rsid w:val="007B0062"/>
    <w:rsid w:val="007C17DD"/>
    <w:rsid w:val="007C367C"/>
    <w:rsid w:val="007D17BE"/>
    <w:rsid w:val="007D45B2"/>
    <w:rsid w:val="007D76BC"/>
    <w:rsid w:val="007F1D30"/>
    <w:rsid w:val="007F332A"/>
    <w:rsid w:val="007F478C"/>
    <w:rsid w:val="0080099D"/>
    <w:rsid w:val="0080278C"/>
    <w:rsid w:val="0080784D"/>
    <w:rsid w:val="0082383D"/>
    <w:rsid w:val="00835436"/>
    <w:rsid w:val="00855575"/>
    <w:rsid w:val="00863B3B"/>
    <w:rsid w:val="0086661A"/>
    <w:rsid w:val="0087393E"/>
    <w:rsid w:val="00873F84"/>
    <w:rsid w:val="00874066"/>
    <w:rsid w:val="00884B03"/>
    <w:rsid w:val="0088640D"/>
    <w:rsid w:val="00890625"/>
    <w:rsid w:val="008919F5"/>
    <w:rsid w:val="00892C57"/>
    <w:rsid w:val="00893296"/>
    <w:rsid w:val="00896732"/>
    <w:rsid w:val="008A1588"/>
    <w:rsid w:val="008B458C"/>
    <w:rsid w:val="008B4C06"/>
    <w:rsid w:val="008B6AA9"/>
    <w:rsid w:val="008B782B"/>
    <w:rsid w:val="008D399E"/>
    <w:rsid w:val="008D4694"/>
    <w:rsid w:val="008D7C69"/>
    <w:rsid w:val="008F1EC6"/>
    <w:rsid w:val="008F5062"/>
    <w:rsid w:val="00920996"/>
    <w:rsid w:val="00940C31"/>
    <w:rsid w:val="00946583"/>
    <w:rsid w:val="009477C0"/>
    <w:rsid w:val="00947E9C"/>
    <w:rsid w:val="009627AC"/>
    <w:rsid w:val="009631FE"/>
    <w:rsid w:val="0097306B"/>
    <w:rsid w:val="00990FB0"/>
    <w:rsid w:val="009A50AE"/>
    <w:rsid w:val="009A71EB"/>
    <w:rsid w:val="009D336D"/>
    <w:rsid w:val="009E3376"/>
    <w:rsid w:val="00A11D1A"/>
    <w:rsid w:val="00A2032D"/>
    <w:rsid w:val="00A23279"/>
    <w:rsid w:val="00A309BD"/>
    <w:rsid w:val="00A31EAB"/>
    <w:rsid w:val="00A359E1"/>
    <w:rsid w:val="00A36AE3"/>
    <w:rsid w:val="00A50397"/>
    <w:rsid w:val="00A6012A"/>
    <w:rsid w:val="00A61210"/>
    <w:rsid w:val="00A630F1"/>
    <w:rsid w:val="00A74C93"/>
    <w:rsid w:val="00A90DB1"/>
    <w:rsid w:val="00A9604C"/>
    <w:rsid w:val="00AA65EF"/>
    <w:rsid w:val="00AA6CD2"/>
    <w:rsid w:val="00AB4F6B"/>
    <w:rsid w:val="00AC37B0"/>
    <w:rsid w:val="00AC7513"/>
    <w:rsid w:val="00AD4BFA"/>
    <w:rsid w:val="00B13729"/>
    <w:rsid w:val="00B15E9E"/>
    <w:rsid w:val="00B16A1A"/>
    <w:rsid w:val="00B20D07"/>
    <w:rsid w:val="00B23431"/>
    <w:rsid w:val="00B35B8B"/>
    <w:rsid w:val="00B3772E"/>
    <w:rsid w:val="00B51FAA"/>
    <w:rsid w:val="00B546FE"/>
    <w:rsid w:val="00B56142"/>
    <w:rsid w:val="00B600D9"/>
    <w:rsid w:val="00B62337"/>
    <w:rsid w:val="00B63A0A"/>
    <w:rsid w:val="00B654A1"/>
    <w:rsid w:val="00B76C84"/>
    <w:rsid w:val="00B8650D"/>
    <w:rsid w:val="00BA5003"/>
    <w:rsid w:val="00BB4043"/>
    <w:rsid w:val="00BC2143"/>
    <w:rsid w:val="00BE137E"/>
    <w:rsid w:val="00BE2EBC"/>
    <w:rsid w:val="00BE5A04"/>
    <w:rsid w:val="00BF361E"/>
    <w:rsid w:val="00C06143"/>
    <w:rsid w:val="00C116FC"/>
    <w:rsid w:val="00C27EB1"/>
    <w:rsid w:val="00C27EFC"/>
    <w:rsid w:val="00C31C01"/>
    <w:rsid w:val="00C43F5C"/>
    <w:rsid w:val="00C65209"/>
    <w:rsid w:val="00C701BE"/>
    <w:rsid w:val="00C71484"/>
    <w:rsid w:val="00C74DD3"/>
    <w:rsid w:val="00C832E1"/>
    <w:rsid w:val="00C87C08"/>
    <w:rsid w:val="00C90F8B"/>
    <w:rsid w:val="00CB7BE4"/>
    <w:rsid w:val="00CC5949"/>
    <w:rsid w:val="00CD6062"/>
    <w:rsid w:val="00CE3555"/>
    <w:rsid w:val="00CF3875"/>
    <w:rsid w:val="00D01474"/>
    <w:rsid w:val="00D016C5"/>
    <w:rsid w:val="00D023A6"/>
    <w:rsid w:val="00D23E50"/>
    <w:rsid w:val="00D27E2E"/>
    <w:rsid w:val="00D32DF5"/>
    <w:rsid w:val="00D40A84"/>
    <w:rsid w:val="00D43587"/>
    <w:rsid w:val="00D47B50"/>
    <w:rsid w:val="00D50510"/>
    <w:rsid w:val="00D50803"/>
    <w:rsid w:val="00D51E51"/>
    <w:rsid w:val="00D53B29"/>
    <w:rsid w:val="00D6069D"/>
    <w:rsid w:val="00D663F3"/>
    <w:rsid w:val="00D800FF"/>
    <w:rsid w:val="00D92A72"/>
    <w:rsid w:val="00D9774C"/>
    <w:rsid w:val="00DA3B5A"/>
    <w:rsid w:val="00DC1856"/>
    <w:rsid w:val="00DC397C"/>
    <w:rsid w:val="00DD0F04"/>
    <w:rsid w:val="00DD5342"/>
    <w:rsid w:val="00DD7256"/>
    <w:rsid w:val="00DE11C6"/>
    <w:rsid w:val="00DE40A5"/>
    <w:rsid w:val="00DE4B11"/>
    <w:rsid w:val="00DE6853"/>
    <w:rsid w:val="00DF321E"/>
    <w:rsid w:val="00DF4ABC"/>
    <w:rsid w:val="00E01CEA"/>
    <w:rsid w:val="00E06E12"/>
    <w:rsid w:val="00E24C7F"/>
    <w:rsid w:val="00E33545"/>
    <w:rsid w:val="00E60959"/>
    <w:rsid w:val="00E62BE0"/>
    <w:rsid w:val="00E65259"/>
    <w:rsid w:val="00E67806"/>
    <w:rsid w:val="00E70436"/>
    <w:rsid w:val="00E70C56"/>
    <w:rsid w:val="00E75841"/>
    <w:rsid w:val="00E8651C"/>
    <w:rsid w:val="00E8689A"/>
    <w:rsid w:val="00E9523F"/>
    <w:rsid w:val="00E976AA"/>
    <w:rsid w:val="00EA106E"/>
    <w:rsid w:val="00EB36AE"/>
    <w:rsid w:val="00EB3801"/>
    <w:rsid w:val="00EB6E4E"/>
    <w:rsid w:val="00EC21DF"/>
    <w:rsid w:val="00ED108E"/>
    <w:rsid w:val="00EE4A70"/>
    <w:rsid w:val="00EE6171"/>
    <w:rsid w:val="00F11006"/>
    <w:rsid w:val="00F27472"/>
    <w:rsid w:val="00F30DDD"/>
    <w:rsid w:val="00F32324"/>
    <w:rsid w:val="00F54A01"/>
    <w:rsid w:val="00F76362"/>
    <w:rsid w:val="00F82726"/>
    <w:rsid w:val="00FA793B"/>
    <w:rsid w:val="00FB6661"/>
    <w:rsid w:val="00FC3A4F"/>
    <w:rsid w:val="00FC6DF0"/>
    <w:rsid w:val="00FD02A1"/>
    <w:rsid w:val="00FE18F5"/>
    <w:rsid w:val="00FE47DA"/>
    <w:rsid w:val="00FF1B2F"/>
    <w:rsid w:val="00FF586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54252F47"/>
  <w15:docId w15:val="{BF67B6FD-0E4D-4994-ABC7-C5AA2496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062"/>
    <w:pPr>
      <w:spacing w:after="160" w:line="259" w:lineRule="auto"/>
    </w:pPr>
    <w:rPr>
      <w:rFonts w:cs="Calibri"/>
      <w:sz w:val="22"/>
      <w:szCs w:val="22"/>
      <w:lang w:val="es-ES"/>
    </w:rPr>
  </w:style>
  <w:style w:type="paragraph" w:styleId="Ttulo1">
    <w:name w:val="heading 1"/>
    <w:basedOn w:val="Normal"/>
    <w:link w:val="Ttulo1Car"/>
    <w:uiPriority w:val="99"/>
    <w:qFormat/>
    <w:rsid w:val="00DF4A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semiHidden/>
    <w:unhideWhenUsed/>
    <w:qFormat/>
    <w:locked/>
    <w:rsid w:val="00E01CEA"/>
    <w:pPr>
      <w:keepNext/>
      <w:spacing w:before="240" w:after="60"/>
      <w:outlineLvl w:val="1"/>
    </w:pPr>
    <w:rPr>
      <w:rFonts w:ascii="Cambria" w:eastAsia="Times New Roman" w:hAnsi="Cambria" w:cs="Times New Roman"/>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DF4ABC"/>
    <w:rPr>
      <w:rFonts w:ascii="Times New Roman" w:hAnsi="Times New Roman" w:cs="Times New Roman"/>
      <w:b/>
      <w:bCs/>
      <w:kern w:val="36"/>
      <w:sz w:val="48"/>
      <w:szCs w:val="48"/>
      <w:lang w:eastAsia="es-ES"/>
    </w:rPr>
  </w:style>
  <w:style w:type="character" w:styleId="Textodelmarcadordeposicin">
    <w:name w:val="Placeholder Text"/>
    <w:uiPriority w:val="99"/>
    <w:semiHidden/>
    <w:rsid w:val="009A50AE"/>
    <w:rPr>
      <w:color w:val="808080"/>
    </w:rPr>
  </w:style>
  <w:style w:type="paragraph" w:styleId="Textodeglobo">
    <w:name w:val="Balloon Text"/>
    <w:basedOn w:val="Normal"/>
    <w:link w:val="TextodegloboCar"/>
    <w:uiPriority w:val="99"/>
    <w:semiHidden/>
    <w:rsid w:val="002D7ED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2D7ED5"/>
    <w:rPr>
      <w:rFonts w:ascii="Tahoma" w:hAnsi="Tahoma" w:cs="Tahoma"/>
      <w:sz w:val="16"/>
      <w:szCs w:val="16"/>
    </w:rPr>
  </w:style>
  <w:style w:type="paragraph" w:styleId="Prrafodelista">
    <w:name w:val="List Paragraph"/>
    <w:basedOn w:val="Normal"/>
    <w:uiPriority w:val="34"/>
    <w:qFormat/>
    <w:rsid w:val="00E8651C"/>
    <w:pPr>
      <w:ind w:left="720"/>
    </w:pPr>
  </w:style>
  <w:style w:type="character" w:customStyle="1" w:styleId="ej-keyword">
    <w:name w:val="ej-keyword"/>
    <w:basedOn w:val="Fuentedeprrafopredeter"/>
    <w:uiPriority w:val="99"/>
    <w:rsid w:val="00DF4ABC"/>
  </w:style>
  <w:style w:type="paragraph" w:styleId="NormalWeb">
    <w:name w:val="Normal (Web)"/>
    <w:basedOn w:val="Normal"/>
    <w:uiPriority w:val="99"/>
    <w:semiHidden/>
    <w:rsid w:val="00DF4AB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523BCB"/>
    <w:pPr>
      <w:autoSpaceDE w:val="0"/>
      <w:autoSpaceDN w:val="0"/>
      <w:adjustRightInd w:val="0"/>
    </w:pPr>
    <w:rPr>
      <w:rFonts w:ascii="Times New Roman" w:hAnsi="Times New Roman"/>
      <w:color w:val="000000"/>
      <w:sz w:val="24"/>
      <w:szCs w:val="24"/>
      <w:lang w:val="es-ES" w:eastAsia="es-ES"/>
    </w:rPr>
  </w:style>
  <w:style w:type="character" w:styleId="Hipervnculo">
    <w:name w:val="Hyperlink"/>
    <w:uiPriority w:val="99"/>
    <w:unhideWhenUsed/>
    <w:rsid w:val="00523BCB"/>
    <w:rPr>
      <w:color w:val="0000FF"/>
      <w:u w:val="single"/>
    </w:rPr>
  </w:style>
  <w:style w:type="character" w:styleId="Textoennegrita">
    <w:name w:val="Strong"/>
    <w:uiPriority w:val="22"/>
    <w:qFormat/>
    <w:locked/>
    <w:rsid w:val="0065716F"/>
    <w:rPr>
      <w:b/>
      <w:bCs/>
    </w:rPr>
  </w:style>
  <w:style w:type="character" w:customStyle="1" w:styleId="nlmarticle-title">
    <w:name w:val="nlm_article-title"/>
    <w:rsid w:val="00E01CEA"/>
  </w:style>
  <w:style w:type="character" w:customStyle="1" w:styleId="contribdegrees">
    <w:name w:val="contribdegrees"/>
    <w:rsid w:val="00E01CEA"/>
  </w:style>
  <w:style w:type="character" w:customStyle="1" w:styleId="Ttulo2Car">
    <w:name w:val="Título 2 Car"/>
    <w:link w:val="Ttulo2"/>
    <w:semiHidden/>
    <w:rsid w:val="00E01CEA"/>
    <w:rPr>
      <w:rFonts w:ascii="Cambria" w:eastAsia="Times New Roman" w:hAnsi="Cambria" w:cs="Times New Roman"/>
      <w:b/>
      <w:bCs/>
      <w:i/>
      <w:iCs/>
      <w:sz w:val="28"/>
      <w:szCs w:val="28"/>
      <w:lang w:eastAsia="en-US"/>
    </w:rPr>
  </w:style>
  <w:style w:type="character" w:customStyle="1" w:styleId="titleheading">
    <w:name w:val="titleheading"/>
    <w:rsid w:val="00E01CEA"/>
  </w:style>
  <w:style w:type="paragraph" w:styleId="HTMLconformatoprevio">
    <w:name w:val="HTML Preformatted"/>
    <w:basedOn w:val="Normal"/>
    <w:link w:val="HTMLconformatoprevioCar"/>
    <w:uiPriority w:val="99"/>
    <w:semiHidden/>
    <w:unhideWhenUsed/>
    <w:rsid w:val="005A0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semiHidden/>
    <w:rsid w:val="005A06A6"/>
    <w:rPr>
      <w:rFonts w:ascii="Courier New" w:eastAsia="Times New Roman" w:hAnsi="Courier New" w:cs="Courier New"/>
      <w:sz w:val="20"/>
      <w:szCs w:val="20"/>
    </w:rPr>
  </w:style>
  <w:style w:type="character" w:styleId="Refdecomentario">
    <w:name w:val="annotation reference"/>
    <w:uiPriority w:val="99"/>
    <w:semiHidden/>
    <w:unhideWhenUsed/>
    <w:rsid w:val="00EE4A70"/>
    <w:rPr>
      <w:sz w:val="16"/>
      <w:szCs w:val="16"/>
    </w:rPr>
  </w:style>
  <w:style w:type="paragraph" w:styleId="Textocomentario">
    <w:name w:val="annotation text"/>
    <w:basedOn w:val="Normal"/>
    <w:link w:val="TextocomentarioCar"/>
    <w:uiPriority w:val="99"/>
    <w:unhideWhenUsed/>
    <w:rsid w:val="00EE4A70"/>
    <w:rPr>
      <w:sz w:val="20"/>
      <w:szCs w:val="20"/>
    </w:rPr>
  </w:style>
  <w:style w:type="character" w:customStyle="1" w:styleId="TextocomentarioCar">
    <w:name w:val="Texto comentario Car"/>
    <w:link w:val="Textocomentario"/>
    <w:uiPriority w:val="99"/>
    <w:rsid w:val="00EE4A70"/>
    <w:rPr>
      <w:rFonts w:cs="Calibri"/>
      <w:lang w:eastAsia="en-US"/>
    </w:rPr>
  </w:style>
  <w:style w:type="paragraph" w:styleId="Asuntodelcomentario">
    <w:name w:val="annotation subject"/>
    <w:basedOn w:val="Textocomentario"/>
    <w:next w:val="Textocomentario"/>
    <w:link w:val="AsuntodelcomentarioCar"/>
    <w:uiPriority w:val="99"/>
    <w:semiHidden/>
    <w:unhideWhenUsed/>
    <w:rsid w:val="00EE4A70"/>
    <w:rPr>
      <w:b/>
      <w:bCs/>
    </w:rPr>
  </w:style>
  <w:style w:type="character" w:customStyle="1" w:styleId="AsuntodelcomentarioCar">
    <w:name w:val="Asunto del comentario Car"/>
    <w:link w:val="Asuntodelcomentario"/>
    <w:uiPriority w:val="99"/>
    <w:semiHidden/>
    <w:rsid w:val="00EE4A70"/>
    <w:rPr>
      <w:rFonts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858880">
      <w:bodyDiv w:val="1"/>
      <w:marLeft w:val="0"/>
      <w:marRight w:val="0"/>
      <w:marTop w:val="0"/>
      <w:marBottom w:val="0"/>
      <w:divBdr>
        <w:top w:val="none" w:sz="0" w:space="0" w:color="auto"/>
        <w:left w:val="none" w:sz="0" w:space="0" w:color="auto"/>
        <w:bottom w:val="none" w:sz="0" w:space="0" w:color="auto"/>
        <w:right w:val="none" w:sz="0" w:space="0" w:color="auto"/>
      </w:divBdr>
    </w:div>
    <w:div w:id="665406334">
      <w:bodyDiv w:val="1"/>
      <w:marLeft w:val="0"/>
      <w:marRight w:val="0"/>
      <w:marTop w:val="0"/>
      <w:marBottom w:val="0"/>
      <w:divBdr>
        <w:top w:val="none" w:sz="0" w:space="0" w:color="auto"/>
        <w:left w:val="none" w:sz="0" w:space="0" w:color="auto"/>
        <w:bottom w:val="none" w:sz="0" w:space="0" w:color="auto"/>
        <w:right w:val="none" w:sz="0" w:space="0" w:color="auto"/>
      </w:divBdr>
      <w:divsChild>
        <w:div w:id="1991447608">
          <w:marLeft w:val="0"/>
          <w:marRight w:val="0"/>
          <w:marTop w:val="0"/>
          <w:marBottom w:val="0"/>
          <w:divBdr>
            <w:top w:val="none" w:sz="0" w:space="0" w:color="auto"/>
            <w:left w:val="none" w:sz="0" w:space="0" w:color="auto"/>
            <w:bottom w:val="none" w:sz="0" w:space="0" w:color="auto"/>
            <w:right w:val="none" w:sz="0" w:space="0" w:color="auto"/>
          </w:divBdr>
        </w:div>
      </w:divsChild>
    </w:div>
    <w:div w:id="906189942">
      <w:bodyDiv w:val="1"/>
      <w:marLeft w:val="0"/>
      <w:marRight w:val="0"/>
      <w:marTop w:val="0"/>
      <w:marBottom w:val="0"/>
      <w:divBdr>
        <w:top w:val="none" w:sz="0" w:space="0" w:color="auto"/>
        <w:left w:val="none" w:sz="0" w:space="0" w:color="auto"/>
        <w:bottom w:val="none" w:sz="0" w:space="0" w:color="auto"/>
        <w:right w:val="none" w:sz="0" w:space="0" w:color="auto"/>
      </w:divBdr>
    </w:div>
    <w:div w:id="1314332038">
      <w:marLeft w:val="0"/>
      <w:marRight w:val="0"/>
      <w:marTop w:val="0"/>
      <w:marBottom w:val="0"/>
      <w:divBdr>
        <w:top w:val="none" w:sz="0" w:space="0" w:color="auto"/>
        <w:left w:val="none" w:sz="0" w:space="0" w:color="auto"/>
        <w:bottom w:val="none" w:sz="0" w:space="0" w:color="auto"/>
        <w:right w:val="none" w:sz="0" w:space="0" w:color="auto"/>
      </w:divBdr>
      <w:divsChild>
        <w:div w:id="1314332037">
          <w:marLeft w:val="0"/>
          <w:marRight w:val="0"/>
          <w:marTop w:val="0"/>
          <w:marBottom w:val="0"/>
          <w:divBdr>
            <w:top w:val="none" w:sz="0" w:space="0" w:color="auto"/>
            <w:left w:val="none" w:sz="0" w:space="0" w:color="auto"/>
            <w:bottom w:val="none" w:sz="0" w:space="0" w:color="auto"/>
            <w:right w:val="none" w:sz="0" w:space="0" w:color="auto"/>
          </w:divBdr>
        </w:div>
        <w:div w:id="1314332074">
          <w:marLeft w:val="0"/>
          <w:marRight w:val="0"/>
          <w:marTop w:val="0"/>
          <w:marBottom w:val="0"/>
          <w:divBdr>
            <w:top w:val="none" w:sz="0" w:space="0" w:color="auto"/>
            <w:left w:val="none" w:sz="0" w:space="0" w:color="auto"/>
            <w:bottom w:val="none" w:sz="0" w:space="0" w:color="auto"/>
            <w:right w:val="none" w:sz="0" w:space="0" w:color="auto"/>
          </w:divBdr>
        </w:div>
        <w:div w:id="1314332080">
          <w:marLeft w:val="0"/>
          <w:marRight w:val="0"/>
          <w:marTop w:val="0"/>
          <w:marBottom w:val="0"/>
          <w:divBdr>
            <w:top w:val="none" w:sz="0" w:space="0" w:color="auto"/>
            <w:left w:val="none" w:sz="0" w:space="0" w:color="auto"/>
            <w:bottom w:val="none" w:sz="0" w:space="0" w:color="auto"/>
            <w:right w:val="none" w:sz="0" w:space="0" w:color="auto"/>
          </w:divBdr>
        </w:div>
      </w:divsChild>
    </w:div>
    <w:div w:id="1314332043">
      <w:marLeft w:val="0"/>
      <w:marRight w:val="0"/>
      <w:marTop w:val="0"/>
      <w:marBottom w:val="0"/>
      <w:divBdr>
        <w:top w:val="none" w:sz="0" w:space="0" w:color="auto"/>
        <w:left w:val="none" w:sz="0" w:space="0" w:color="auto"/>
        <w:bottom w:val="none" w:sz="0" w:space="0" w:color="auto"/>
        <w:right w:val="none" w:sz="0" w:space="0" w:color="auto"/>
      </w:divBdr>
      <w:divsChild>
        <w:div w:id="1314332012">
          <w:marLeft w:val="0"/>
          <w:marRight w:val="0"/>
          <w:marTop w:val="0"/>
          <w:marBottom w:val="0"/>
          <w:divBdr>
            <w:top w:val="none" w:sz="0" w:space="0" w:color="auto"/>
            <w:left w:val="none" w:sz="0" w:space="0" w:color="auto"/>
            <w:bottom w:val="none" w:sz="0" w:space="0" w:color="auto"/>
            <w:right w:val="none" w:sz="0" w:space="0" w:color="auto"/>
          </w:divBdr>
        </w:div>
        <w:div w:id="1314332016">
          <w:marLeft w:val="0"/>
          <w:marRight w:val="0"/>
          <w:marTop w:val="0"/>
          <w:marBottom w:val="0"/>
          <w:divBdr>
            <w:top w:val="none" w:sz="0" w:space="0" w:color="auto"/>
            <w:left w:val="none" w:sz="0" w:space="0" w:color="auto"/>
            <w:bottom w:val="none" w:sz="0" w:space="0" w:color="auto"/>
            <w:right w:val="none" w:sz="0" w:space="0" w:color="auto"/>
          </w:divBdr>
        </w:div>
        <w:div w:id="1314332023">
          <w:marLeft w:val="0"/>
          <w:marRight w:val="0"/>
          <w:marTop w:val="0"/>
          <w:marBottom w:val="0"/>
          <w:divBdr>
            <w:top w:val="none" w:sz="0" w:space="0" w:color="auto"/>
            <w:left w:val="none" w:sz="0" w:space="0" w:color="auto"/>
            <w:bottom w:val="none" w:sz="0" w:space="0" w:color="auto"/>
            <w:right w:val="none" w:sz="0" w:space="0" w:color="auto"/>
          </w:divBdr>
        </w:div>
        <w:div w:id="1314332024">
          <w:marLeft w:val="0"/>
          <w:marRight w:val="0"/>
          <w:marTop w:val="0"/>
          <w:marBottom w:val="0"/>
          <w:divBdr>
            <w:top w:val="none" w:sz="0" w:space="0" w:color="auto"/>
            <w:left w:val="none" w:sz="0" w:space="0" w:color="auto"/>
            <w:bottom w:val="none" w:sz="0" w:space="0" w:color="auto"/>
            <w:right w:val="none" w:sz="0" w:space="0" w:color="auto"/>
          </w:divBdr>
        </w:div>
        <w:div w:id="1314332027">
          <w:marLeft w:val="0"/>
          <w:marRight w:val="0"/>
          <w:marTop w:val="0"/>
          <w:marBottom w:val="0"/>
          <w:divBdr>
            <w:top w:val="none" w:sz="0" w:space="0" w:color="auto"/>
            <w:left w:val="none" w:sz="0" w:space="0" w:color="auto"/>
            <w:bottom w:val="none" w:sz="0" w:space="0" w:color="auto"/>
            <w:right w:val="none" w:sz="0" w:space="0" w:color="auto"/>
          </w:divBdr>
        </w:div>
        <w:div w:id="1314332032">
          <w:marLeft w:val="0"/>
          <w:marRight w:val="0"/>
          <w:marTop w:val="0"/>
          <w:marBottom w:val="0"/>
          <w:divBdr>
            <w:top w:val="none" w:sz="0" w:space="0" w:color="auto"/>
            <w:left w:val="none" w:sz="0" w:space="0" w:color="auto"/>
            <w:bottom w:val="none" w:sz="0" w:space="0" w:color="auto"/>
            <w:right w:val="none" w:sz="0" w:space="0" w:color="auto"/>
          </w:divBdr>
        </w:div>
        <w:div w:id="1314332035">
          <w:marLeft w:val="0"/>
          <w:marRight w:val="0"/>
          <w:marTop w:val="0"/>
          <w:marBottom w:val="0"/>
          <w:divBdr>
            <w:top w:val="none" w:sz="0" w:space="0" w:color="auto"/>
            <w:left w:val="none" w:sz="0" w:space="0" w:color="auto"/>
            <w:bottom w:val="none" w:sz="0" w:space="0" w:color="auto"/>
            <w:right w:val="none" w:sz="0" w:space="0" w:color="auto"/>
          </w:divBdr>
        </w:div>
        <w:div w:id="1314332045">
          <w:marLeft w:val="0"/>
          <w:marRight w:val="0"/>
          <w:marTop w:val="0"/>
          <w:marBottom w:val="0"/>
          <w:divBdr>
            <w:top w:val="none" w:sz="0" w:space="0" w:color="auto"/>
            <w:left w:val="none" w:sz="0" w:space="0" w:color="auto"/>
            <w:bottom w:val="none" w:sz="0" w:space="0" w:color="auto"/>
            <w:right w:val="none" w:sz="0" w:space="0" w:color="auto"/>
          </w:divBdr>
        </w:div>
        <w:div w:id="1314332046">
          <w:marLeft w:val="0"/>
          <w:marRight w:val="0"/>
          <w:marTop w:val="0"/>
          <w:marBottom w:val="0"/>
          <w:divBdr>
            <w:top w:val="none" w:sz="0" w:space="0" w:color="auto"/>
            <w:left w:val="none" w:sz="0" w:space="0" w:color="auto"/>
            <w:bottom w:val="none" w:sz="0" w:space="0" w:color="auto"/>
            <w:right w:val="none" w:sz="0" w:space="0" w:color="auto"/>
          </w:divBdr>
        </w:div>
        <w:div w:id="1314332054">
          <w:marLeft w:val="0"/>
          <w:marRight w:val="0"/>
          <w:marTop w:val="0"/>
          <w:marBottom w:val="0"/>
          <w:divBdr>
            <w:top w:val="none" w:sz="0" w:space="0" w:color="auto"/>
            <w:left w:val="none" w:sz="0" w:space="0" w:color="auto"/>
            <w:bottom w:val="none" w:sz="0" w:space="0" w:color="auto"/>
            <w:right w:val="none" w:sz="0" w:space="0" w:color="auto"/>
          </w:divBdr>
        </w:div>
        <w:div w:id="1314332059">
          <w:marLeft w:val="0"/>
          <w:marRight w:val="0"/>
          <w:marTop w:val="0"/>
          <w:marBottom w:val="0"/>
          <w:divBdr>
            <w:top w:val="none" w:sz="0" w:space="0" w:color="auto"/>
            <w:left w:val="none" w:sz="0" w:space="0" w:color="auto"/>
            <w:bottom w:val="none" w:sz="0" w:space="0" w:color="auto"/>
            <w:right w:val="none" w:sz="0" w:space="0" w:color="auto"/>
          </w:divBdr>
        </w:div>
        <w:div w:id="1314332060">
          <w:marLeft w:val="0"/>
          <w:marRight w:val="0"/>
          <w:marTop w:val="0"/>
          <w:marBottom w:val="0"/>
          <w:divBdr>
            <w:top w:val="none" w:sz="0" w:space="0" w:color="auto"/>
            <w:left w:val="none" w:sz="0" w:space="0" w:color="auto"/>
            <w:bottom w:val="none" w:sz="0" w:space="0" w:color="auto"/>
            <w:right w:val="none" w:sz="0" w:space="0" w:color="auto"/>
          </w:divBdr>
        </w:div>
        <w:div w:id="1314332069">
          <w:marLeft w:val="0"/>
          <w:marRight w:val="0"/>
          <w:marTop w:val="0"/>
          <w:marBottom w:val="0"/>
          <w:divBdr>
            <w:top w:val="none" w:sz="0" w:space="0" w:color="auto"/>
            <w:left w:val="none" w:sz="0" w:space="0" w:color="auto"/>
            <w:bottom w:val="none" w:sz="0" w:space="0" w:color="auto"/>
            <w:right w:val="none" w:sz="0" w:space="0" w:color="auto"/>
          </w:divBdr>
        </w:div>
        <w:div w:id="1314332076">
          <w:marLeft w:val="0"/>
          <w:marRight w:val="0"/>
          <w:marTop w:val="0"/>
          <w:marBottom w:val="0"/>
          <w:divBdr>
            <w:top w:val="none" w:sz="0" w:space="0" w:color="auto"/>
            <w:left w:val="none" w:sz="0" w:space="0" w:color="auto"/>
            <w:bottom w:val="none" w:sz="0" w:space="0" w:color="auto"/>
            <w:right w:val="none" w:sz="0" w:space="0" w:color="auto"/>
          </w:divBdr>
        </w:div>
        <w:div w:id="1314332078">
          <w:marLeft w:val="0"/>
          <w:marRight w:val="0"/>
          <w:marTop w:val="0"/>
          <w:marBottom w:val="0"/>
          <w:divBdr>
            <w:top w:val="none" w:sz="0" w:space="0" w:color="auto"/>
            <w:left w:val="none" w:sz="0" w:space="0" w:color="auto"/>
            <w:bottom w:val="none" w:sz="0" w:space="0" w:color="auto"/>
            <w:right w:val="none" w:sz="0" w:space="0" w:color="auto"/>
          </w:divBdr>
        </w:div>
        <w:div w:id="1314332082">
          <w:marLeft w:val="0"/>
          <w:marRight w:val="0"/>
          <w:marTop w:val="0"/>
          <w:marBottom w:val="0"/>
          <w:divBdr>
            <w:top w:val="none" w:sz="0" w:space="0" w:color="auto"/>
            <w:left w:val="none" w:sz="0" w:space="0" w:color="auto"/>
            <w:bottom w:val="none" w:sz="0" w:space="0" w:color="auto"/>
            <w:right w:val="none" w:sz="0" w:space="0" w:color="auto"/>
          </w:divBdr>
        </w:div>
        <w:div w:id="1314332086">
          <w:marLeft w:val="0"/>
          <w:marRight w:val="0"/>
          <w:marTop w:val="0"/>
          <w:marBottom w:val="0"/>
          <w:divBdr>
            <w:top w:val="none" w:sz="0" w:space="0" w:color="auto"/>
            <w:left w:val="none" w:sz="0" w:space="0" w:color="auto"/>
            <w:bottom w:val="none" w:sz="0" w:space="0" w:color="auto"/>
            <w:right w:val="none" w:sz="0" w:space="0" w:color="auto"/>
          </w:divBdr>
        </w:div>
        <w:div w:id="1314332088">
          <w:marLeft w:val="0"/>
          <w:marRight w:val="0"/>
          <w:marTop w:val="0"/>
          <w:marBottom w:val="0"/>
          <w:divBdr>
            <w:top w:val="none" w:sz="0" w:space="0" w:color="auto"/>
            <w:left w:val="none" w:sz="0" w:space="0" w:color="auto"/>
            <w:bottom w:val="none" w:sz="0" w:space="0" w:color="auto"/>
            <w:right w:val="none" w:sz="0" w:space="0" w:color="auto"/>
          </w:divBdr>
        </w:div>
        <w:div w:id="1314332091">
          <w:marLeft w:val="0"/>
          <w:marRight w:val="0"/>
          <w:marTop w:val="0"/>
          <w:marBottom w:val="0"/>
          <w:divBdr>
            <w:top w:val="none" w:sz="0" w:space="0" w:color="auto"/>
            <w:left w:val="none" w:sz="0" w:space="0" w:color="auto"/>
            <w:bottom w:val="none" w:sz="0" w:space="0" w:color="auto"/>
            <w:right w:val="none" w:sz="0" w:space="0" w:color="auto"/>
          </w:divBdr>
        </w:div>
        <w:div w:id="1314332102">
          <w:marLeft w:val="0"/>
          <w:marRight w:val="0"/>
          <w:marTop w:val="0"/>
          <w:marBottom w:val="0"/>
          <w:divBdr>
            <w:top w:val="none" w:sz="0" w:space="0" w:color="auto"/>
            <w:left w:val="none" w:sz="0" w:space="0" w:color="auto"/>
            <w:bottom w:val="none" w:sz="0" w:space="0" w:color="auto"/>
            <w:right w:val="none" w:sz="0" w:space="0" w:color="auto"/>
          </w:divBdr>
        </w:div>
      </w:divsChild>
    </w:div>
    <w:div w:id="1314332044">
      <w:marLeft w:val="0"/>
      <w:marRight w:val="0"/>
      <w:marTop w:val="0"/>
      <w:marBottom w:val="0"/>
      <w:divBdr>
        <w:top w:val="none" w:sz="0" w:space="0" w:color="auto"/>
        <w:left w:val="none" w:sz="0" w:space="0" w:color="auto"/>
        <w:bottom w:val="none" w:sz="0" w:space="0" w:color="auto"/>
        <w:right w:val="none" w:sz="0" w:space="0" w:color="auto"/>
      </w:divBdr>
      <w:divsChild>
        <w:div w:id="1314332094">
          <w:marLeft w:val="0"/>
          <w:marRight w:val="0"/>
          <w:marTop w:val="0"/>
          <w:marBottom w:val="0"/>
          <w:divBdr>
            <w:top w:val="none" w:sz="0" w:space="0" w:color="auto"/>
            <w:left w:val="none" w:sz="0" w:space="0" w:color="auto"/>
            <w:bottom w:val="none" w:sz="0" w:space="0" w:color="auto"/>
            <w:right w:val="none" w:sz="0" w:space="0" w:color="auto"/>
          </w:divBdr>
          <w:divsChild>
            <w:div w:id="1314332017">
              <w:marLeft w:val="0"/>
              <w:marRight w:val="0"/>
              <w:marTop w:val="0"/>
              <w:marBottom w:val="0"/>
              <w:divBdr>
                <w:top w:val="none" w:sz="0" w:space="0" w:color="auto"/>
                <w:left w:val="none" w:sz="0" w:space="0" w:color="auto"/>
                <w:bottom w:val="none" w:sz="0" w:space="0" w:color="auto"/>
                <w:right w:val="none" w:sz="0" w:space="0" w:color="auto"/>
              </w:divBdr>
            </w:div>
            <w:div w:id="1314332018">
              <w:marLeft w:val="0"/>
              <w:marRight w:val="0"/>
              <w:marTop w:val="0"/>
              <w:marBottom w:val="0"/>
              <w:divBdr>
                <w:top w:val="none" w:sz="0" w:space="0" w:color="auto"/>
                <w:left w:val="none" w:sz="0" w:space="0" w:color="auto"/>
                <w:bottom w:val="none" w:sz="0" w:space="0" w:color="auto"/>
                <w:right w:val="none" w:sz="0" w:space="0" w:color="auto"/>
              </w:divBdr>
            </w:div>
            <w:div w:id="1314332020">
              <w:marLeft w:val="0"/>
              <w:marRight w:val="0"/>
              <w:marTop w:val="0"/>
              <w:marBottom w:val="0"/>
              <w:divBdr>
                <w:top w:val="none" w:sz="0" w:space="0" w:color="auto"/>
                <w:left w:val="none" w:sz="0" w:space="0" w:color="auto"/>
                <w:bottom w:val="none" w:sz="0" w:space="0" w:color="auto"/>
                <w:right w:val="none" w:sz="0" w:space="0" w:color="auto"/>
              </w:divBdr>
            </w:div>
            <w:div w:id="1314332021">
              <w:marLeft w:val="0"/>
              <w:marRight w:val="0"/>
              <w:marTop w:val="0"/>
              <w:marBottom w:val="0"/>
              <w:divBdr>
                <w:top w:val="none" w:sz="0" w:space="0" w:color="auto"/>
                <w:left w:val="none" w:sz="0" w:space="0" w:color="auto"/>
                <w:bottom w:val="none" w:sz="0" w:space="0" w:color="auto"/>
                <w:right w:val="none" w:sz="0" w:space="0" w:color="auto"/>
              </w:divBdr>
            </w:div>
            <w:div w:id="1314332025">
              <w:marLeft w:val="0"/>
              <w:marRight w:val="0"/>
              <w:marTop w:val="0"/>
              <w:marBottom w:val="0"/>
              <w:divBdr>
                <w:top w:val="none" w:sz="0" w:space="0" w:color="auto"/>
                <w:left w:val="none" w:sz="0" w:space="0" w:color="auto"/>
                <w:bottom w:val="none" w:sz="0" w:space="0" w:color="auto"/>
                <w:right w:val="none" w:sz="0" w:space="0" w:color="auto"/>
              </w:divBdr>
            </w:div>
            <w:div w:id="1314332042">
              <w:marLeft w:val="0"/>
              <w:marRight w:val="0"/>
              <w:marTop w:val="0"/>
              <w:marBottom w:val="0"/>
              <w:divBdr>
                <w:top w:val="none" w:sz="0" w:space="0" w:color="auto"/>
                <w:left w:val="none" w:sz="0" w:space="0" w:color="auto"/>
                <w:bottom w:val="none" w:sz="0" w:space="0" w:color="auto"/>
                <w:right w:val="none" w:sz="0" w:space="0" w:color="auto"/>
              </w:divBdr>
            </w:div>
            <w:div w:id="1314332050">
              <w:marLeft w:val="0"/>
              <w:marRight w:val="0"/>
              <w:marTop w:val="0"/>
              <w:marBottom w:val="0"/>
              <w:divBdr>
                <w:top w:val="none" w:sz="0" w:space="0" w:color="auto"/>
                <w:left w:val="none" w:sz="0" w:space="0" w:color="auto"/>
                <w:bottom w:val="none" w:sz="0" w:space="0" w:color="auto"/>
                <w:right w:val="none" w:sz="0" w:space="0" w:color="auto"/>
              </w:divBdr>
            </w:div>
            <w:div w:id="1314332063">
              <w:marLeft w:val="0"/>
              <w:marRight w:val="0"/>
              <w:marTop w:val="0"/>
              <w:marBottom w:val="0"/>
              <w:divBdr>
                <w:top w:val="none" w:sz="0" w:space="0" w:color="auto"/>
                <w:left w:val="none" w:sz="0" w:space="0" w:color="auto"/>
                <w:bottom w:val="none" w:sz="0" w:space="0" w:color="auto"/>
                <w:right w:val="none" w:sz="0" w:space="0" w:color="auto"/>
              </w:divBdr>
            </w:div>
            <w:div w:id="1314332067">
              <w:marLeft w:val="0"/>
              <w:marRight w:val="0"/>
              <w:marTop w:val="0"/>
              <w:marBottom w:val="0"/>
              <w:divBdr>
                <w:top w:val="none" w:sz="0" w:space="0" w:color="auto"/>
                <w:left w:val="none" w:sz="0" w:space="0" w:color="auto"/>
                <w:bottom w:val="none" w:sz="0" w:space="0" w:color="auto"/>
                <w:right w:val="none" w:sz="0" w:space="0" w:color="auto"/>
              </w:divBdr>
            </w:div>
            <w:div w:id="1314332073">
              <w:marLeft w:val="0"/>
              <w:marRight w:val="0"/>
              <w:marTop w:val="0"/>
              <w:marBottom w:val="0"/>
              <w:divBdr>
                <w:top w:val="none" w:sz="0" w:space="0" w:color="auto"/>
                <w:left w:val="none" w:sz="0" w:space="0" w:color="auto"/>
                <w:bottom w:val="none" w:sz="0" w:space="0" w:color="auto"/>
                <w:right w:val="none" w:sz="0" w:space="0" w:color="auto"/>
              </w:divBdr>
            </w:div>
            <w:div w:id="1314332075">
              <w:marLeft w:val="0"/>
              <w:marRight w:val="0"/>
              <w:marTop w:val="0"/>
              <w:marBottom w:val="0"/>
              <w:divBdr>
                <w:top w:val="none" w:sz="0" w:space="0" w:color="auto"/>
                <w:left w:val="none" w:sz="0" w:space="0" w:color="auto"/>
                <w:bottom w:val="none" w:sz="0" w:space="0" w:color="auto"/>
                <w:right w:val="none" w:sz="0" w:space="0" w:color="auto"/>
              </w:divBdr>
            </w:div>
            <w:div w:id="1314332079">
              <w:marLeft w:val="0"/>
              <w:marRight w:val="0"/>
              <w:marTop w:val="0"/>
              <w:marBottom w:val="0"/>
              <w:divBdr>
                <w:top w:val="none" w:sz="0" w:space="0" w:color="auto"/>
                <w:left w:val="none" w:sz="0" w:space="0" w:color="auto"/>
                <w:bottom w:val="none" w:sz="0" w:space="0" w:color="auto"/>
                <w:right w:val="none" w:sz="0" w:space="0" w:color="auto"/>
              </w:divBdr>
            </w:div>
            <w:div w:id="1314332081">
              <w:marLeft w:val="0"/>
              <w:marRight w:val="0"/>
              <w:marTop w:val="0"/>
              <w:marBottom w:val="0"/>
              <w:divBdr>
                <w:top w:val="none" w:sz="0" w:space="0" w:color="auto"/>
                <w:left w:val="none" w:sz="0" w:space="0" w:color="auto"/>
                <w:bottom w:val="none" w:sz="0" w:space="0" w:color="auto"/>
                <w:right w:val="none" w:sz="0" w:space="0" w:color="auto"/>
              </w:divBdr>
            </w:div>
            <w:div w:id="1314332083">
              <w:marLeft w:val="0"/>
              <w:marRight w:val="0"/>
              <w:marTop w:val="0"/>
              <w:marBottom w:val="0"/>
              <w:divBdr>
                <w:top w:val="none" w:sz="0" w:space="0" w:color="auto"/>
                <w:left w:val="none" w:sz="0" w:space="0" w:color="auto"/>
                <w:bottom w:val="none" w:sz="0" w:space="0" w:color="auto"/>
                <w:right w:val="none" w:sz="0" w:space="0" w:color="auto"/>
              </w:divBdr>
            </w:div>
            <w:div w:id="1314332085">
              <w:marLeft w:val="0"/>
              <w:marRight w:val="0"/>
              <w:marTop w:val="0"/>
              <w:marBottom w:val="0"/>
              <w:divBdr>
                <w:top w:val="none" w:sz="0" w:space="0" w:color="auto"/>
                <w:left w:val="none" w:sz="0" w:space="0" w:color="auto"/>
                <w:bottom w:val="none" w:sz="0" w:space="0" w:color="auto"/>
                <w:right w:val="none" w:sz="0" w:space="0" w:color="auto"/>
              </w:divBdr>
            </w:div>
            <w:div w:id="1314332092">
              <w:marLeft w:val="0"/>
              <w:marRight w:val="0"/>
              <w:marTop w:val="0"/>
              <w:marBottom w:val="0"/>
              <w:divBdr>
                <w:top w:val="none" w:sz="0" w:space="0" w:color="auto"/>
                <w:left w:val="none" w:sz="0" w:space="0" w:color="auto"/>
                <w:bottom w:val="none" w:sz="0" w:space="0" w:color="auto"/>
                <w:right w:val="none" w:sz="0" w:space="0" w:color="auto"/>
              </w:divBdr>
            </w:div>
            <w:div w:id="13143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2048">
      <w:marLeft w:val="0"/>
      <w:marRight w:val="0"/>
      <w:marTop w:val="0"/>
      <w:marBottom w:val="0"/>
      <w:divBdr>
        <w:top w:val="none" w:sz="0" w:space="0" w:color="auto"/>
        <w:left w:val="none" w:sz="0" w:space="0" w:color="auto"/>
        <w:bottom w:val="none" w:sz="0" w:space="0" w:color="auto"/>
        <w:right w:val="none" w:sz="0" w:space="0" w:color="auto"/>
      </w:divBdr>
      <w:divsChild>
        <w:div w:id="1314332014">
          <w:marLeft w:val="0"/>
          <w:marRight w:val="0"/>
          <w:marTop w:val="0"/>
          <w:marBottom w:val="0"/>
          <w:divBdr>
            <w:top w:val="none" w:sz="0" w:space="0" w:color="auto"/>
            <w:left w:val="none" w:sz="0" w:space="0" w:color="auto"/>
            <w:bottom w:val="none" w:sz="0" w:space="0" w:color="auto"/>
            <w:right w:val="none" w:sz="0" w:space="0" w:color="auto"/>
          </w:divBdr>
        </w:div>
        <w:div w:id="1314332052">
          <w:marLeft w:val="0"/>
          <w:marRight w:val="0"/>
          <w:marTop w:val="0"/>
          <w:marBottom w:val="0"/>
          <w:divBdr>
            <w:top w:val="none" w:sz="0" w:space="0" w:color="auto"/>
            <w:left w:val="none" w:sz="0" w:space="0" w:color="auto"/>
            <w:bottom w:val="none" w:sz="0" w:space="0" w:color="auto"/>
            <w:right w:val="none" w:sz="0" w:space="0" w:color="auto"/>
          </w:divBdr>
        </w:div>
        <w:div w:id="1314332065">
          <w:marLeft w:val="0"/>
          <w:marRight w:val="0"/>
          <w:marTop w:val="0"/>
          <w:marBottom w:val="0"/>
          <w:divBdr>
            <w:top w:val="none" w:sz="0" w:space="0" w:color="auto"/>
            <w:left w:val="none" w:sz="0" w:space="0" w:color="auto"/>
            <w:bottom w:val="none" w:sz="0" w:space="0" w:color="auto"/>
            <w:right w:val="none" w:sz="0" w:space="0" w:color="auto"/>
          </w:divBdr>
        </w:div>
        <w:div w:id="1314332103">
          <w:marLeft w:val="0"/>
          <w:marRight w:val="0"/>
          <w:marTop w:val="0"/>
          <w:marBottom w:val="0"/>
          <w:divBdr>
            <w:top w:val="none" w:sz="0" w:space="0" w:color="auto"/>
            <w:left w:val="none" w:sz="0" w:space="0" w:color="auto"/>
            <w:bottom w:val="none" w:sz="0" w:space="0" w:color="auto"/>
            <w:right w:val="none" w:sz="0" w:space="0" w:color="auto"/>
          </w:divBdr>
        </w:div>
      </w:divsChild>
    </w:div>
    <w:div w:id="1314332062">
      <w:marLeft w:val="0"/>
      <w:marRight w:val="0"/>
      <w:marTop w:val="0"/>
      <w:marBottom w:val="0"/>
      <w:divBdr>
        <w:top w:val="none" w:sz="0" w:space="0" w:color="auto"/>
        <w:left w:val="none" w:sz="0" w:space="0" w:color="auto"/>
        <w:bottom w:val="none" w:sz="0" w:space="0" w:color="auto"/>
        <w:right w:val="none" w:sz="0" w:space="0" w:color="auto"/>
      </w:divBdr>
      <w:divsChild>
        <w:div w:id="1314332013">
          <w:marLeft w:val="0"/>
          <w:marRight w:val="0"/>
          <w:marTop w:val="0"/>
          <w:marBottom w:val="0"/>
          <w:divBdr>
            <w:top w:val="none" w:sz="0" w:space="0" w:color="auto"/>
            <w:left w:val="none" w:sz="0" w:space="0" w:color="auto"/>
            <w:bottom w:val="none" w:sz="0" w:space="0" w:color="auto"/>
            <w:right w:val="none" w:sz="0" w:space="0" w:color="auto"/>
          </w:divBdr>
        </w:div>
        <w:div w:id="1314332015">
          <w:marLeft w:val="0"/>
          <w:marRight w:val="0"/>
          <w:marTop w:val="0"/>
          <w:marBottom w:val="0"/>
          <w:divBdr>
            <w:top w:val="none" w:sz="0" w:space="0" w:color="auto"/>
            <w:left w:val="none" w:sz="0" w:space="0" w:color="auto"/>
            <w:bottom w:val="none" w:sz="0" w:space="0" w:color="auto"/>
            <w:right w:val="none" w:sz="0" w:space="0" w:color="auto"/>
          </w:divBdr>
        </w:div>
        <w:div w:id="1314332022">
          <w:marLeft w:val="0"/>
          <w:marRight w:val="0"/>
          <w:marTop w:val="0"/>
          <w:marBottom w:val="0"/>
          <w:divBdr>
            <w:top w:val="none" w:sz="0" w:space="0" w:color="auto"/>
            <w:left w:val="none" w:sz="0" w:space="0" w:color="auto"/>
            <w:bottom w:val="none" w:sz="0" w:space="0" w:color="auto"/>
            <w:right w:val="none" w:sz="0" w:space="0" w:color="auto"/>
          </w:divBdr>
        </w:div>
        <w:div w:id="1314332029">
          <w:marLeft w:val="0"/>
          <w:marRight w:val="0"/>
          <w:marTop w:val="0"/>
          <w:marBottom w:val="0"/>
          <w:divBdr>
            <w:top w:val="none" w:sz="0" w:space="0" w:color="auto"/>
            <w:left w:val="none" w:sz="0" w:space="0" w:color="auto"/>
            <w:bottom w:val="none" w:sz="0" w:space="0" w:color="auto"/>
            <w:right w:val="none" w:sz="0" w:space="0" w:color="auto"/>
          </w:divBdr>
        </w:div>
        <w:div w:id="1314332030">
          <w:marLeft w:val="0"/>
          <w:marRight w:val="0"/>
          <w:marTop w:val="0"/>
          <w:marBottom w:val="0"/>
          <w:divBdr>
            <w:top w:val="none" w:sz="0" w:space="0" w:color="auto"/>
            <w:left w:val="none" w:sz="0" w:space="0" w:color="auto"/>
            <w:bottom w:val="none" w:sz="0" w:space="0" w:color="auto"/>
            <w:right w:val="none" w:sz="0" w:space="0" w:color="auto"/>
          </w:divBdr>
        </w:div>
        <w:div w:id="1314332031">
          <w:marLeft w:val="0"/>
          <w:marRight w:val="0"/>
          <w:marTop w:val="0"/>
          <w:marBottom w:val="0"/>
          <w:divBdr>
            <w:top w:val="none" w:sz="0" w:space="0" w:color="auto"/>
            <w:left w:val="none" w:sz="0" w:space="0" w:color="auto"/>
            <w:bottom w:val="none" w:sz="0" w:space="0" w:color="auto"/>
            <w:right w:val="none" w:sz="0" w:space="0" w:color="auto"/>
          </w:divBdr>
        </w:div>
        <w:div w:id="1314332033">
          <w:marLeft w:val="0"/>
          <w:marRight w:val="0"/>
          <w:marTop w:val="0"/>
          <w:marBottom w:val="0"/>
          <w:divBdr>
            <w:top w:val="none" w:sz="0" w:space="0" w:color="auto"/>
            <w:left w:val="none" w:sz="0" w:space="0" w:color="auto"/>
            <w:bottom w:val="none" w:sz="0" w:space="0" w:color="auto"/>
            <w:right w:val="none" w:sz="0" w:space="0" w:color="auto"/>
          </w:divBdr>
        </w:div>
        <w:div w:id="1314332041">
          <w:marLeft w:val="0"/>
          <w:marRight w:val="0"/>
          <w:marTop w:val="0"/>
          <w:marBottom w:val="0"/>
          <w:divBdr>
            <w:top w:val="none" w:sz="0" w:space="0" w:color="auto"/>
            <w:left w:val="none" w:sz="0" w:space="0" w:color="auto"/>
            <w:bottom w:val="none" w:sz="0" w:space="0" w:color="auto"/>
            <w:right w:val="none" w:sz="0" w:space="0" w:color="auto"/>
          </w:divBdr>
        </w:div>
        <w:div w:id="1314332049">
          <w:marLeft w:val="0"/>
          <w:marRight w:val="0"/>
          <w:marTop w:val="0"/>
          <w:marBottom w:val="0"/>
          <w:divBdr>
            <w:top w:val="none" w:sz="0" w:space="0" w:color="auto"/>
            <w:left w:val="none" w:sz="0" w:space="0" w:color="auto"/>
            <w:bottom w:val="none" w:sz="0" w:space="0" w:color="auto"/>
            <w:right w:val="none" w:sz="0" w:space="0" w:color="auto"/>
          </w:divBdr>
        </w:div>
        <w:div w:id="1314332056">
          <w:marLeft w:val="0"/>
          <w:marRight w:val="0"/>
          <w:marTop w:val="0"/>
          <w:marBottom w:val="0"/>
          <w:divBdr>
            <w:top w:val="none" w:sz="0" w:space="0" w:color="auto"/>
            <w:left w:val="none" w:sz="0" w:space="0" w:color="auto"/>
            <w:bottom w:val="none" w:sz="0" w:space="0" w:color="auto"/>
            <w:right w:val="none" w:sz="0" w:space="0" w:color="auto"/>
          </w:divBdr>
        </w:div>
        <w:div w:id="1314332070">
          <w:marLeft w:val="0"/>
          <w:marRight w:val="0"/>
          <w:marTop w:val="0"/>
          <w:marBottom w:val="0"/>
          <w:divBdr>
            <w:top w:val="none" w:sz="0" w:space="0" w:color="auto"/>
            <w:left w:val="none" w:sz="0" w:space="0" w:color="auto"/>
            <w:bottom w:val="none" w:sz="0" w:space="0" w:color="auto"/>
            <w:right w:val="none" w:sz="0" w:space="0" w:color="auto"/>
          </w:divBdr>
        </w:div>
        <w:div w:id="1314332093">
          <w:marLeft w:val="0"/>
          <w:marRight w:val="0"/>
          <w:marTop w:val="0"/>
          <w:marBottom w:val="0"/>
          <w:divBdr>
            <w:top w:val="none" w:sz="0" w:space="0" w:color="auto"/>
            <w:left w:val="none" w:sz="0" w:space="0" w:color="auto"/>
            <w:bottom w:val="none" w:sz="0" w:space="0" w:color="auto"/>
            <w:right w:val="none" w:sz="0" w:space="0" w:color="auto"/>
          </w:divBdr>
        </w:div>
      </w:divsChild>
    </w:div>
    <w:div w:id="1314332071">
      <w:marLeft w:val="0"/>
      <w:marRight w:val="0"/>
      <w:marTop w:val="0"/>
      <w:marBottom w:val="0"/>
      <w:divBdr>
        <w:top w:val="none" w:sz="0" w:space="0" w:color="auto"/>
        <w:left w:val="none" w:sz="0" w:space="0" w:color="auto"/>
        <w:bottom w:val="none" w:sz="0" w:space="0" w:color="auto"/>
        <w:right w:val="none" w:sz="0" w:space="0" w:color="auto"/>
      </w:divBdr>
      <w:divsChild>
        <w:div w:id="1314332019">
          <w:marLeft w:val="0"/>
          <w:marRight w:val="0"/>
          <w:marTop w:val="0"/>
          <w:marBottom w:val="0"/>
          <w:divBdr>
            <w:top w:val="none" w:sz="0" w:space="0" w:color="auto"/>
            <w:left w:val="none" w:sz="0" w:space="0" w:color="auto"/>
            <w:bottom w:val="none" w:sz="0" w:space="0" w:color="auto"/>
            <w:right w:val="none" w:sz="0" w:space="0" w:color="auto"/>
          </w:divBdr>
        </w:div>
        <w:div w:id="1314332026">
          <w:marLeft w:val="0"/>
          <w:marRight w:val="0"/>
          <w:marTop w:val="0"/>
          <w:marBottom w:val="0"/>
          <w:divBdr>
            <w:top w:val="none" w:sz="0" w:space="0" w:color="auto"/>
            <w:left w:val="none" w:sz="0" w:space="0" w:color="auto"/>
            <w:bottom w:val="none" w:sz="0" w:space="0" w:color="auto"/>
            <w:right w:val="none" w:sz="0" w:space="0" w:color="auto"/>
          </w:divBdr>
        </w:div>
        <w:div w:id="1314332039">
          <w:marLeft w:val="0"/>
          <w:marRight w:val="0"/>
          <w:marTop w:val="0"/>
          <w:marBottom w:val="0"/>
          <w:divBdr>
            <w:top w:val="none" w:sz="0" w:space="0" w:color="auto"/>
            <w:left w:val="none" w:sz="0" w:space="0" w:color="auto"/>
            <w:bottom w:val="none" w:sz="0" w:space="0" w:color="auto"/>
            <w:right w:val="none" w:sz="0" w:space="0" w:color="auto"/>
          </w:divBdr>
        </w:div>
        <w:div w:id="1314332040">
          <w:marLeft w:val="0"/>
          <w:marRight w:val="0"/>
          <w:marTop w:val="0"/>
          <w:marBottom w:val="0"/>
          <w:divBdr>
            <w:top w:val="none" w:sz="0" w:space="0" w:color="auto"/>
            <w:left w:val="none" w:sz="0" w:space="0" w:color="auto"/>
            <w:bottom w:val="none" w:sz="0" w:space="0" w:color="auto"/>
            <w:right w:val="none" w:sz="0" w:space="0" w:color="auto"/>
          </w:divBdr>
        </w:div>
        <w:div w:id="1314332055">
          <w:marLeft w:val="0"/>
          <w:marRight w:val="0"/>
          <w:marTop w:val="0"/>
          <w:marBottom w:val="0"/>
          <w:divBdr>
            <w:top w:val="none" w:sz="0" w:space="0" w:color="auto"/>
            <w:left w:val="none" w:sz="0" w:space="0" w:color="auto"/>
            <w:bottom w:val="none" w:sz="0" w:space="0" w:color="auto"/>
            <w:right w:val="none" w:sz="0" w:space="0" w:color="auto"/>
          </w:divBdr>
        </w:div>
        <w:div w:id="1314332058">
          <w:marLeft w:val="0"/>
          <w:marRight w:val="0"/>
          <w:marTop w:val="0"/>
          <w:marBottom w:val="0"/>
          <w:divBdr>
            <w:top w:val="none" w:sz="0" w:space="0" w:color="auto"/>
            <w:left w:val="none" w:sz="0" w:space="0" w:color="auto"/>
            <w:bottom w:val="none" w:sz="0" w:space="0" w:color="auto"/>
            <w:right w:val="none" w:sz="0" w:space="0" w:color="auto"/>
          </w:divBdr>
        </w:div>
        <w:div w:id="1314332064">
          <w:marLeft w:val="0"/>
          <w:marRight w:val="0"/>
          <w:marTop w:val="0"/>
          <w:marBottom w:val="0"/>
          <w:divBdr>
            <w:top w:val="none" w:sz="0" w:space="0" w:color="auto"/>
            <w:left w:val="none" w:sz="0" w:space="0" w:color="auto"/>
            <w:bottom w:val="none" w:sz="0" w:space="0" w:color="auto"/>
            <w:right w:val="none" w:sz="0" w:space="0" w:color="auto"/>
          </w:divBdr>
        </w:div>
        <w:div w:id="1314332066">
          <w:marLeft w:val="0"/>
          <w:marRight w:val="0"/>
          <w:marTop w:val="0"/>
          <w:marBottom w:val="0"/>
          <w:divBdr>
            <w:top w:val="none" w:sz="0" w:space="0" w:color="auto"/>
            <w:left w:val="none" w:sz="0" w:space="0" w:color="auto"/>
            <w:bottom w:val="none" w:sz="0" w:space="0" w:color="auto"/>
            <w:right w:val="none" w:sz="0" w:space="0" w:color="auto"/>
          </w:divBdr>
        </w:div>
        <w:div w:id="1314332068">
          <w:marLeft w:val="0"/>
          <w:marRight w:val="0"/>
          <w:marTop w:val="0"/>
          <w:marBottom w:val="0"/>
          <w:divBdr>
            <w:top w:val="none" w:sz="0" w:space="0" w:color="auto"/>
            <w:left w:val="none" w:sz="0" w:space="0" w:color="auto"/>
            <w:bottom w:val="none" w:sz="0" w:space="0" w:color="auto"/>
            <w:right w:val="none" w:sz="0" w:space="0" w:color="auto"/>
          </w:divBdr>
        </w:div>
        <w:div w:id="1314332077">
          <w:marLeft w:val="0"/>
          <w:marRight w:val="0"/>
          <w:marTop w:val="0"/>
          <w:marBottom w:val="0"/>
          <w:divBdr>
            <w:top w:val="none" w:sz="0" w:space="0" w:color="auto"/>
            <w:left w:val="none" w:sz="0" w:space="0" w:color="auto"/>
            <w:bottom w:val="none" w:sz="0" w:space="0" w:color="auto"/>
            <w:right w:val="none" w:sz="0" w:space="0" w:color="auto"/>
          </w:divBdr>
        </w:div>
        <w:div w:id="1314332089">
          <w:marLeft w:val="0"/>
          <w:marRight w:val="0"/>
          <w:marTop w:val="0"/>
          <w:marBottom w:val="0"/>
          <w:divBdr>
            <w:top w:val="none" w:sz="0" w:space="0" w:color="auto"/>
            <w:left w:val="none" w:sz="0" w:space="0" w:color="auto"/>
            <w:bottom w:val="none" w:sz="0" w:space="0" w:color="auto"/>
            <w:right w:val="none" w:sz="0" w:space="0" w:color="auto"/>
          </w:divBdr>
        </w:div>
        <w:div w:id="1314332097">
          <w:marLeft w:val="0"/>
          <w:marRight w:val="0"/>
          <w:marTop w:val="0"/>
          <w:marBottom w:val="0"/>
          <w:divBdr>
            <w:top w:val="none" w:sz="0" w:space="0" w:color="auto"/>
            <w:left w:val="none" w:sz="0" w:space="0" w:color="auto"/>
            <w:bottom w:val="none" w:sz="0" w:space="0" w:color="auto"/>
            <w:right w:val="none" w:sz="0" w:space="0" w:color="auto"/>
          </w:divBdr>
        </w:div>
        <w:div w:id="1314332098">
          <w:marLeft w:val="0"/>
          <w:marRight w:val="0"/>
          <w:marTop w:val="0"/>
          <w:marBottom w:val="0"/>
          <w:divBdr>
            <w:top w:val="none" w:sz="0" w:space="0" w:color="auto"/>
            <w:left w:val="none" w:sz="0" w:space="0" w:color="auto"/>
            <w:bottom w:val="none" w:sz="0" w:space="0" w:color="auto"/>
            <w:right w:val="none" w:sz="0" w:space="0" w:color="auto"/>
          </w:divBdr>
        </w:div>
        <w:div w:id="1314332099">
          <w:marLeft w:val="0"/>
          <w:marRight w:val="0"/>
          <w:marTop w:val="0"/>
          <w:marBottom w:val="0"/>
          <w:divBdr>
            <w:top w:val="none" w:sz="0" w:space="0" w:color="auto"/>
            <w:left w:val="none" w:sz="0" w:space="0" w:color="auto"/>
            <w:bottom w:val="none" w:sz="0" w:space="0" w:color="auto"/>
            <w:right w:val="none" w:sz="0" w:space="0" w:color="auto"/>
          </w:divBdr>
        </w:div>
        <w:div w:id="1314332100">
          <w:marLeft w:val="0"/>
          <w:marRight w:val="0"/>
          <w:marTop w:val="0"/>
          <w:marBottom w:val="0"/>
          <w:divBdr>
            <w:top w:val="none" w:sz="0" w:space="0" w:color="auto"/>
            <w:left w:val="none" w:sz="0" w:space="0" w:color="auto"/>
            <w:bottom w:val="none" w:sz="0" w:space="0" w:color="auto"/>
            <w:right w:val="none" w:sz="0" w:space="0" w:color="auto"/>
          </w:divBdr>
        </w:div>
      </w:divsChild>
    </w:div>
    <w:div w:id="1314332084">
      <w:marLeft w:val="0"/>
      <w:marRight w:val="0"/>
      <w:marTop w:val="0"/>
      <w:marBottom w:val="0"/>
      <w:divBdr>
        <w:top w:val="none" w:sz="0" w:space="0" w:color="auto"/>
        <w:left w:val="none" w:sz="0" w:space="0" w:color="auto"/>
        <w:bottom w:val="none" w:sz="0" w:space="0" w:color="auto"/>
        <w:right w:val="none" w:sz="0" w:space="0" w:color="auto"/>
      </w:divBdr>
      <w:divsChild>
        <w:div w:id="1314332034">
          <w:marLeft w:val="0"/>
          <w:marRight w:val="0"/>
          <w:marTop w:val="0"/>
          <w:marBottom w:val="0"/>
          <w:divBdr>
            <w:top w:val="none" w:sz="0" w:space="0" w:color="auto"/>
            <w:left w:val="none" w:sz="0" w:space="0" w:color="auto"/>
            <w:bottom w:val="none" w:sz="0" w:space="0" w:color="auto"/>
            <w:right w:val="none" w:sz="0" w:space="0" w:color="auto"/>
          </w:divBdr>
        </w:div>
        <w:div w:id="1314332051">
          <w:marLeft w:val="0"/>
          <w:marRight w:val="0"/>
          <w:marTop w:val="0"/>
          <w:marBottom w:val="0"/>
          <w:divBdr>
            <w:top w:val="none" w:sz="0" w:space="0" w:color="auto"/>
            <w:left w:val="none" w:sz="0" w:space="0" w:color="auto"/>
            <w:bottom w:val="none" w:sz="0" w:space="0" w:color="auto"/>
            <w:right w:val="none" w:sz="0" w:space="0" w:color="auto"/>
          </w:divBdr>
        </w:div>
      </w:divsChild>
    </w:div>
    <w:div w:id="1314332090">
      <w:marLeft w:val="0"/>
      <w:marRight w:val="0"/>
      <w:marTop w:val="0"/>
      <w:marBottom w:val="0"/>
      <w:divBdr>
        <w:top w:val="none" w:sz="0" w:space="0" w:color="auto"/>
        <w:left w:val="none" w:sz="0" w:space="0" w:color="auto"/>
        <w:bottom w:val="none" w:sz="0" w:space="0" w:color="auto"/>
        <w:right w:val="none" w:sz="0" w:space="0" w:color="auto"/>
      </w:divBdr>
      <w:divsChild>
        <w:div w:id="1314332028">
          <w:marLeft w:val="0"/>
          <w:marRight w:val="0"/>
          <w:marTop w:val="0"/>
          <w:marBottom w:val="0"/>
          <w:divBdr>
            <w:top w:val="none" w:sz="0" w:space="0" w:color="auto"/>
            <w:left w:val="none" w:sz="0" w:space="0" w:color="auto"/>
            <w:bottom w:val="none" w:sz="0" w:space="0" w:color="auto"/>
            <w:right w:val="none" w:sz="0" w:space="0" w:color="auto"/>
          </w:divBdr>
        </w:div>
        <w:div w:id="1314332036">
          <w:marLeft w:val="0"/>
          <w:marRight w:val="0"/>
          <w:marTop w:val="0"/>
          <w:marBottom w:val="0"/>
          <w:divBdr>
            <w:top w:val="none" w:sz="0" w:space="0" w:color="auto"/>
            <w:left w:val="none" w:sz="0" w:space="0" w:color="auto"/>
            <w:bottom w:val="none" w:sz="0" w:space="0" w:color="auto"/>
            <w:right w:val="none" w:sz="0" w:space="0" w:color="auto"/>
          </w:divBdr>
        </w:div>
        <w:div w:id="1314332053">
          <w:marLeft w:val="0"/>
          <w:marRight w:val="0"/>
          <w:marTop w:val="0"/>
          <w:marBottom w:val="0"/>
          <w:divBdr>
            <w:top w:val="none" w:sz="0" w:space="0" w:color="auto"/>
            <w:left w:val="none" w:sz="0" w:space="0" w:color="auto"/>
            <w:bottom w:val="none" w:sz="0" w:space="0" w:color="auto"/>
            <w:right w:val="none" w:sz="0" w:space="0" w:color="auto"/>
          </w:divBdr>
        </w:div>
        <w:div w:id="1314332061">
          <w:marLeft w:val="0"/>
          <w:marRight w:val="0"/>
          <w:marTop w:val="0"/>
          <w:marBottom w:val="0"/>
          <w:divBdr>
            <w:top w:val="none" w:sz="0" w:space="0" w:color="auto"/>
            <w:left w:val="none" w:sz="0" w:space="0" w:color="auto"/>
            <w:bottom w:val="none" w:sz="0" w:space="0" w:color="auto"/>
            <w:right w:val="none" w:sz="0" w:space="0" w:color="auto"/>
          </w:divBdr>
        </w:div>
        <w:div w:id="1314332087">
          <w:marLeft w:val="0"/>
          <w:marRight w:val="0"/>
          <w:marTop w:val="0"/>
          <w:marBottom w:val="0"/>
          <w:divBdr>
            <w:top w:val="none" w:sz="0" w:space="0" w:color="auto"/>
            <w:left w:val="none" w:sz="0" w:space="0" w:color="auto"/>
            <w:bottom w:val="none" w:sz="0" w:space="0" w:color="auto"/>
            <w:right w:val="none" w:sz="0" w:space="0" w:color="auto"/>
          </w:divBdr>
        </w:div>
      </w:divsChild>
    </w:div>
    <w:div w:id="1314332095">
      <w:marLeft w:val="0"/>
      <w:marRight w:val="0"/>
      <w:marTop w:val="0"/>
      <w:marBottom w:val="0"/>
      <w:divBdr>
        <w:top w:val="none" w:sz="0" w:space="0" w:color="auto"/>
        <w:left w:val="none" w:sz="0" w:space="0" w:color="auto"/>
        <w:bottom w:val="none" w:sz="0" w:space="0" w:color="auto"/>
        <w:right w:val="none" w:sz="0" w:space="0" w:color="auto"/>
      </w:divBdr>
    </w:div>
    <w:div w:id="1314332101">
      <w:marLeft w:val="0"/>
      <w:marRight w:val="0"/>
      <w:marTop w:val="0"/>
      <w:marBottom w:val="0"/>
      <w:divBdr>
        <w:top w:val="none" w:sz="0" w:space="0" w:color="auto"/>
        <w:left w:val="none" w:sz="0" w:space="0" w:color="auto"/>
        <w:bottom w:val="none" w:sz="0" w:space="0" w:color="auto"/>
        <w:right w:val="none" w:sz="0" w:space="0" w:color="auto"/>
      </w:divBdr>
      <w:divsChild>
        <w:div w:id="1314332047">
          <w:marLeft w:val="0"/>
          <w:marRight w:val="0"/>
          <w:marTop w:val="0"/>
          <w:marBottom w:val="0"/>
          <w:divBdr>
            <w:top w:val="none" w:sz="0" w:space="0" w:color="auto"/>
            <w:left w:val="none" w:sz="0" w:space="0" w:color="auto"/>
            <w:bottom w:val="none" w:sz="0" w:space="0" w:color="auto"/>
            <w:right w:val="none" w:sz="0" w:space="0" w:color="auto"/>
          </w:divBdr>
        </w:div>
        <w:div w:id="1314332057">
          <w:marLeft w:val="0"/>
          <w:marRight w:val="0"/>
          <w:marTop w:val="0"/>
          <w:marBottom w:val="0"/>
          <w:divBdr>
            <w:top w:val="none" w:sz="0" w:space="0" w:color="auto"/>
            <w:left w:val="none" w:sz="0" w:space="0" w:color="auto"/>
            <w:bottom w:val="none" w:sz="0" w:space="0" w:color="auto"/>
            <w:right w:val="none" w:sz="0" w:space="0" w:color="auto"/>
          </w:divBdr>
        </w:div>
        <w:div w:id="1314332072">
          <w:marLeft w:val="0"/>
          <w:marRight w:val="0"/>
          <w:marTop w:val="0"/>
          <w:marBottom w:val="0"/>
          <w:divBdr>
            <w:top w:val="none" w:sz="0" w:space="0" w:color="auto"/>
            <w:left w:val="none" w:sz="0" w:space="0" w:color="auto"/>
            <w:bottom w:val="none" w:sz="0" w:space="0" w:color="auto"/>
            <w:right w:val="none" w:sz="0" w:space="0" w:color="auto"/>
          </w:divBdr>
        </w:div>
      </w:divsChild>
    </w:div>
    <w:div w:id="1729836362">
      <w:bodyDiv w:val="1"/>
      <w:marLeft w:val="0"/>
      <w:marRight w:val="0"/>
      <w:marTop w:val="0"/>
      <w:marBottom w:val="0"/>
      <w:divBdr>
        <w:top w:val="none" w:sz="0" w:space="0" w:color="auto"/>
        <w:left w:val="none" w:sz="0" w:space="0" w:color="auto"/>
        <w:bottom w:val="none" w:sz="0" w:space="0" w:color="auto"/>
        <w:right w:val="none" w:sz="0" w:space="0" w:color="auto"/>
      </w:divBdr>
      <w:divsChild>
        <w:div w:id="732318004">
          <w:marLeft w:val="0"/>
          <w:marRight w:val="0"/>
          <w:marTop w:val="0"/>
          <w:marBottom w:val="0"/>
          <w:divBdr>
            <w:top w:val="none" w:sz="0" w:space="0" w:color="auto"/>
            <w:left w:val="none" w:sz="0" w:space="0" w:color="auto"/>
            <w:bottom w:val="none" w:sz="0" w:space="0" w:color="auto"/>
            <w:right w:val="none" w:sz="0" w:space="0" w:color="auto"/>
          </w:divBdr>
        </w:div>
      </w:divsChild>
    </w:div>
    <w:div w:id="2023237869">
      <w:bodyDiv w:val="1"/>
      <w:marLeft w:val="0"/>
      <w:marRight w:val="0"/>
      <w:marTop w:val="0"/>
      <w:marBottom w:val="0"/>
      <w:divBdr>
        <w:top w:val="none" w:sz="0" w:space="0" w:color="auto"/>
        <w:left w:val="none" w:sz="0" w:space="0" w:color="auto"/>
        <w:bottom w:val="none" w:sz="0" w:space="0" w:color="auto"/>
        <w:right w:val="none" w:sz="0" w:space="0" w:color="auto"/>
      </w:divBdr>
      <w:divsChild>
        <w:div w:id="772169177">
          <w:marLeft w:val="0"/>
          <w:marRight w:val="0"/>
          <w:marTop w:val="0"/>
          <w:marBottom w:val="0"/>
          <w:divBdr>
            <w:top w:val="none" w:sz="0" w:space="0" w:color="auto"/>
            <w:left w:val="none" w:sz="0" w:space="0" w:color="auto"/>
            <w:bottom w:val="none" w:sz="0" w:space="0" w:color="auto"/>
            <w:right w:val="none" w:sz="0" w:space="0" w:color="auto"/>
          </w:divBdr>
          <w:divsChild>
            <w:div w:id="660086470">
              <w:marLeft w:val="0"/>
              <w:marRight w:val="0"/>
              <w:marTop w:val="0"/>
              <w:marBottom w:val="0"/>
              <w:divBdr>
                <w:top w:val="none" w:sz="0" w:space="0" w:color="auto"/>
                <w:left w:val="none" w:sz="0" w:space="0" w:color="auto"/>
                <w:bottom w:val="none" w:sz="0" w:space="0" w:color="auto"/>
                <w:right w:val="none" w:sz="0" w:space="0" w:color="auto"/>
              </w:divBdr>
              <w:divsChild>
                <w:div w:id="4061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88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272-3935" TargetMode="External"/><Relationship Id="rId13" Type="http://schemas.openxmlformats.org/officeDocument/2006/relationships/image" Target="media/image3.jpeg"/><Relationship Id="rId18" Type="http://schemas.openxmlformats.org/officeDocument/2006/relationships/hyperlink" Target="http://www.scielo.org.mx/scielo.php?script=sci_arttext&amp;pid=S2448-91902020000400350&amp;lng=es" TargetMode="External"/><Relationship Id="rId26" Type="http://schemas.openxmlformats.org/officeDocument/2006/relationships/hyperlink" Target="https://www.researchgate.net/publication/335830566" TargetMode="External"/><Relationship Id="rId3" Type="http://schemas.openxmlformats.org/officeDocument/2006/relationships/settings" Target="settings.xml"/><Relationship Id="rId21" Type="http://schemas.openxmlformats.org/officeDocument/2006/relationships/hyperlink" Target="https://www.ncbi.nlm.nih.gov/pmc/articles/PMC7685043/" TargetMode="External"/><Relationship Id="rId7" Type="http://schemas.openxmlformats.org/officeDocument/2006/relationships/hyperlink" Target="https://orcid.org/0000-0001-8608-955X" TargetMode="External"/><Relationship Id="rId12" Type="http://schemas.openxmlformats.org/officeDocument/2006/relationships/image" Target="media/image2.jpeg"/><Relationship Id="rId17" Type="http://schemas.openxmlformats.org/officeDocument/2006/relationships/hyperlink" Target="http://www.revhabanera.sld.cu/index.php/rhab/article/view/3284" TargetMode="External"/><Relationship Id="rId25" Type="http://schemas.openxmlformats.org/officeDocument/2006/relationships/hyperlink" Target="http://galeno.pri.sld.cu/index.php/galeno/article/view/613" TargetMode="External"/><Relationship Id="rId2" Type="http://schemas.openxmlformats.org/officeDocument/2006/relationships/styles" Target="styles.xml"/><Relationship Id="rId16" Type="http://schemas.openxmlformats.org/officeDocument/2006/relationships/hyperlink" Target="https://doi.org/10.1148/radiol.2020201160" TargetMode="External"/><Relationship Id="rId20" Type="http://schemas.openxmlformats.org/officeDocument/2006/relationships/hyperlink" Target="http://www.revmedmilitar.sld.cu/index.php/mil/article/view/793" TargetMode="External"/><Relationship Id="rId1" Type="http://schemas.openxmlformats.org/officeDocument/2006/relationships/numbering" Target="numbering.xml"/><Relationship Id="rId6" Type="http://schemas.openxmlformats.org/officeDocument/2006/relationships/hyperlink" Target="https://orcid.org/0000-0002-6357-6045" TargetMode="External"/><Relationship Id="rId11" Type="http://schemas.openxmlformats.org/officeDocument/2006/relationships/image" Target="media/image1.jpeg"/><Relationship Id="rId24" Type="http://schemas.openxmlformats.org/officeDocument/2006/relationships/hyperlink" Target="https://scielo.conicyt.cl/scielo.php?script=sci_arttext&amp;pid=S0718-85602019000300218&amp;lng=es" TargetMode="External"/><Relationship Id="rId5" Type="http://schemas.openxmlformats.org/officeDocument/2006/relationships/hyperlink" Target="https://orcid.org/0000-0003-2484-9597" TargetMode="External"/><Relationship Id="rId15" Type="http://schemas.openxmlformats.org/officeDocument/2006/relationships/hyperlink" Target="http://www.scielo.org.pe/scielo.php?script=sci_arttext&amp;pid=S2308-05312020000400731&amp;lng=es" TargetMode="External"/><Relationship Id="rId23" Type="http://schemas.openxmlformats.org/officeDocument/2006/relationships/hyperlink" Target="http://www.revhabanera.sld.cu/index.php/rhab/article/view/3254" TargetMode="External"/><Relationship Id="rId28" Type="http://schemas.openxmlformats.org/officeDocument/2006/relationships/theme" Target="theme/theme1.xml"/><Relationship Id="rId10" Type="http://schemas.openxmlformats.org/officeDocument/2006/relationships/hyperlink" Target="mailto:javiermorey98@" TargetMode="External"/><Relationship Id="rId19" Type="http://schemas.openxmlformats.org/officeDocument/2006/relationships/hyperlink" Target="https://doi.org/10.1007/s00259-020-04735-9" TargetMode="External"/><Relationship Id="rId4" Type="http://schemas.openxmlformats.org/officeDocument/2006/relationships/webSettings" Target="webSettings.xml"/><Relationship Id="rId9" Type="http://schemas.openxmlformats.org/officeDocument/2006/relationships/hyperlink" Target="mailto:javiermorey98@gmail.com" TargetMode="External"/><Relationship Id="rId14" Type="http://schemas.openxmlformats.org/officeDocument/2006/relationships/image" Target="media/image4.jpeg"/><Relationship Id="rId22" Type="http://schemas.openxmlformats.org/officeDocument/2006/relationships/hyperlink" Target="http://revistamedicinainterna.net/index.php/spmi/article/view/50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10</Pages>
  <Words>4162</Words>
  <Characters>22895</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MINSAP</Company>
  <LinksUpToDate>false</LinksUpToDate>
  <CharactersWithSpaces>27003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Luly</dc:creator>
  <cp:keywords/>
  <dc:description/>
  <cp:lastModifiedBy>Yaray</cp:lastModifiedBy>
  <cp:revision>97</cp:revision>
  <dcterms:created xsi:type="dcterms:W3CDTF">2021-02-23T07:27:00Z</dcterms:created>
  <dcterms:modified xsi:type="dcterms:W3CDTF">2022-09-11T22:41:00Z</dcterms:modified>
</cp:coreProperties>
</file>