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5EB" w:rsidRPr="009B5DB1" w:rsidRDefault="001465EB" w:rsidP="001465EB">
      <w:pPr>
        <w:tabs>
          <w:tab w:val="left" w:pos="2268"/>
        </w:tabs>
        <w:spacing w:after="0" w:line="240" w:lineRule="auto"/>
        <w:ind w:right="-376"/>
        <w:jc w:val="center"/>
        <w:rPr>
          <w:b/>
          <w:color w:val="C45911"/>
          <w:sz w:val="32"/>
          <w:szCs w:val="32"/>
        </w:rPr>
      </w:pPr>
      <w:r w:rsidRPr="00D83BAE">
        <w:rPr>
          <w:b/>
          <w:color w:val="C45911"/>
          <w:sz w:val="32"/>
          <w:szCs w:val="32"/>
        </w:rPr>
        <w:t>Morfovirtual 2022</w:t>
      </w:r>
    </w:p>
    <w:p w:rsidR="001465EB" w:rsidRPr="009B5DB1" w:rsidRDefault="001465EB" w:rsidP="001465EB">
      <w:pPr>
        <w:tabs>
          <w:tab w:val="left" w:pos="2268"/>
        </w:tabs>
        <w:spacing w:after="0" w:line="240" w:lineRule="auto"/>
        <w:ind w:right="-376"/>
        <w:jc w:val="center"/>
        <w:rPr>
          <w:b/>
          <w:color w:val="C45911"/>
          <w:sz w:val="32"/>
          <w:szCs w:val="32"/>
        </w:rPr>
      </w:pPr>
      <w:r w:rsidRPr="009B5DB1">
        <w:rPr>
          <w:b/>
          <w:color w:val="C45911"/>
          <w:sz w:val="32"/>
          <w:szCs w:val="32"/>
        </w:rPr>
        <w:t>VI Congreso virtual de Ciencias Morfológicas.</w:t>
      </w:r>
    </w:p>
    <w:p w:rsidR="001465EB" w:rsidRPr="009B5DB1" w:rsidRDefault="001465EB" w:rsidP="001465EB">
      <w:pPr>
        <w:spacing w:after="0" w:line="240" w:lineRule="auto"/>
        <w:ind w:left="-425"/>
        <w:jc w:val="center"/>
        <w:rPr>
          <w:b/>
          <w:color w:val="C45911"/>
          <w:sz w:val="32"/>
          <w:szCs w:val="32"/>
        </w:rPr>
      </w:pPr>
      <w:r w:rsidRPr="009B5DB1">
        <w:rPr>
          <w:b/>
          <w:color w:val="C45911"/>
          <w:sz w:val="32"/>
          <w:szCs w:val="32"/>
        </w:rPr>
        <w:t>Sexta Jornada Científica de la Cátedra Santiago Ramón y Cajal.</w:t>
      </w:r>
    </w:p>
    <w:p w:rsidR="001465EB" w:rsidRDefault="001465EB" w:rsidP="001465EB">
      <w:pPr>
        <w:spacing w:after="0" w:line="360" w:lineRule="auto"/>
        <w:jc w:val="both"/>
        <w:rPr>
          <w:rFonts w:ascii="Verdana" w:hAnsi="Verdana" w:cs="Tahoma"/>
          <w:b/>
          <w:sz w:val="28"/>
        </w:rPr>
      </w:pPr>
    </w:p>
    <w:p w:rsidR="00D6258B" w:rsidRPr="001465EB" w:rsidRDefault="001465EB" w:rsidP="001465EB">
      <w:pPr>
        <w:spacing w:after="0" w:line="360" w:lineRule="auto"/>
        <w:jc w:val="both"/>
        <w:rPr>
          <w:rFonts w:ascii="Verdana" w:hAnsi="Verdana" w:cs="Tahoma"/>
          <w:b/>
          <w:sz w:val="28"/>
        </w:rPr>
      </w:pPr>
      <w:r w:rsidRPr="001465EB">
        <w:rPr>
          <w:rFonts w:ascii="Verdana" w:hAnsi="Verdana" w:cs="Tahoma"/>
          <w:b/>
          <w:sz w:val="28"/>
        </w:rPr>
        <w:t>MORBILIDAD Y MORTALIDAD EN EL HOSPITAL PROVINCIAL DE CIENFUEGOS DURANTE 2018-2022</w:t>
      </w:r>
    </w:p>
    <w:p w:rsidR="00D6258B" w:rsidRPr="001465EB" w:rsidRDefault="00D6258B" w:rsidP="001465EB">
      <w:pPr>
        <w:spacing w:after="0" w:line="360" w:lineRule="auto"/>
        <w:ind w:left="283" w:hanging="283"/>
        <w:rPr>
          <w:rFonts w:ascii="Verdana" w:hAnsi="Verdana" w:cs="Tahoma"/>
          <w:b/>
          <w:lang w:val="en-US"/>
        </w:rPr>
      </w:pPr>
      <w:bookmarkStart w:id="0" w:name="_GoBack"/>
      <w:bookmarkEnd w:id="0"/>
    </w:p>
    <w:p w:rsidR="00E458D3" w:rsidRPr="001465EB" w:rsidRDefault="003438D8" w:rsidP="001465EB">
      <w:pPr>
        <w:pStyle w:val="Prrafodelista"/>
        <w:spacing w:after="0" w:line="360" w:lineRule="auto"/>
        <w:ind w:left="0"/>
        <w:jc w:val="both"/>
        <w:rPr>
          <w:rFonts w:ascii="Verdana" w:hAnsi="Verdana" w:cs="Tahoma"/>
          <w:lang w:val="es-ES" w:eastAsia="es-ES"/>
        </w:rPr>
      </w:pPr>
      <w:r w:rsidRPr="001465EB">
        <w:rPr>
          <w:rFonts w:ascii="Verdana" w:hAnsi="Verdana" w:cs="Tahoma"/>
          <w:lang w:val="pt-PT"/>
        </w:rPr>
        <w:t xml:space="preserve">Rodolfo Javier Rivero Morey </w:t>
      </w:r>
      <w:r w:rsidRPr="001465EB">
        <w:rPr>
          <w:rFonts w:ascii="Verdana" w:hAnsi="Verdana" w:cs="Tahoma"/>
          <w:vertAlign w:val="superscript"/>
          <w:lang w:val="pt-PT"/>
        </w:rPr>
        <w:t>1</w:t>
      </w:r>
      <w:r w:rsidR="00D6258B" w:rsidRPr="001465EB">
        <w:rPr>
          <w:rFonts w:ascii="Verdana" w:hAnsi="Verdana" w:cs="Tahoma"/>
          <w:lang w:val="pt-PT"/>
        </w:rPr>
        <w:t xml:space="preserve"> </w:t>
      </w:r>
      <w:hyperlink r:id="rId5" w:history="1">
        <w:r w:rsidRPr="001465EB">
          <w:rPr>
            <w:rFonts w:ascii="Verdana" w:hAnsi="Verdana" w:cs="Tahoma"/>
            <w:lang w:val="es-ES" w:eastAsia="es-ES"/>
          </w:rPr>
          <w:t>https://orcid.org/0000-0003-2484-9597</w:t>
        </w:r>
      </w:hyperlink>
      <w:r w:rsidRPr="001465EB">
        <w:rPr>
          <w:rFonts w:ascii="Verdana" w:hAnsi="Verdana" w:cs="Tahoma"/>
          <w:lang w:val="es-ES" w:eastAsia="es-ES"/>
        </w:rPr>
        <w:t xml:space="preserve"> </w:t>
      </w:r>
    </w:p>
    <w:p w:rsidR="00E458D3" w:rsidRPr="001465EB" w:rsidRDefault="00D6258B" w:rsidP="001465EB">
      <w:pPr>
        <w:spacing w:after="0" w:line="360" w:lineRule="auto"/>
        <w:jc w:val="both"/>
        <w:rPr>
          <w:rFonts w:ascii="Verdana" w:hAnsi="Verdana" w:cs="Tahoma"/>
        </w:rPr>
      </w:pPr>
      <w:r w:rsidRPr="001465EB">
        <w:rPr>
          <w:rFonts w:ascii="Verdana" w:hAnsi="Verdana" w:cs="Tahoma"/>
          <w:lang w:val="pt-PT"/>
        </w:rPr>
        <w:t xml:space="preserve">Lya del Rosario Magariño Abreus </w:t>
      </w:r>
      <w:r w:rsidR="003438D8" w:rsidRPr="001465EB">
        <w:rPr>
          <w:rFonts w:ascii="Verdana" w:hAnsi="Verdana" w:cs="Tahoma"/>
          <w:vertAlign w:val="superscript"/>
          <w:lang w:val="pt-PT"/>
        </w:rPr>
        <w:t xml:space="preserve">1  </w:t>
      </w:r>
      <w:hyperlink r:id="rId6" w:history="1">
        <w:r w:rsidR="003438D8" w:rsidRPr="001465EB">
          <w:rPr>
            <w:rStyle w:val="Hipervnculo"/>
            <w:rFonts w:ascii="Verdana" w:hAnsi="Verdana" w:cs="Tahoma"/>
          </w:rPr>
          <w:t>https://orcid.org/0000-0002-9933-5323</w:t>
        </w:r>
      </w:hyperlink>
    </w:p>
    <w:p w:rsidR="00D6258B" w:rsidRPr="001465EB" w:rsidRDefault="00D6258B" w:rsidP="001465EB">
      <w:pPr>
        <w:spacing w:after="0" w:line="360" w:lineRule="auto"/>
        <w:jc w:val="both"/>
        <w:rPr>
          <w:rFonts w:ascii="Verdana" w:hAnsi="Verdana" w:cs="Tahoma"/>
          <w:lang w:val="pt-PT"/>
        </w:rPr>
      </w:pPr>
      <w:r w:rsidRPr="001465EB">
        <w:rPr>
          <w:rFonts w:ascii="Verdana" w:hAnsi="Verdana" w:cs="Tahoma"/>
          <w:lang w:val="pt-PT"/>
        </w:rPr>
        <w:t xml:space="preserve">Jeisy Rivero Morey </w:t>
      </w:r>
      <w:r w:rsidR="003438D8" w:rsidRPr="001465EB">
        <w:rPr>
          <w:rFonts w:ascii="Verdana" w:hAnsi="Verdana" w:cs="Tahoma"/>
          <w:vertAlign w:val="superscript"/>
          <w:lang w:val="pt-PT"/>
        </w:rPr>
        <w:t>1</w:t>
      </w:r>
      <w:r w:rsidRPr="001465EB">
        <w:rPr>
          <w:rFonts w:ascii="Verdana" w:hAnsi="Verdana" w:cs="Tahoma"/>
          <w:vertAlign w:val="superscript"/>
          <w:lang w:val="pt-PT"/>
        </w:rPr>
        <w:t xml:space="preserve"> </w:t>
      </w:r>
      <w:r w:rsidR="003438D8" w:rsidRPr="001465EB">
        <w:rPr>
          <w:rFonts w:ascii="Verdana" w:hAnsi="Verdana" w:cs="Tahoma"/>
          <w:vertAlign w:val="superscript"/>
          <w:lang w:val="pt-PT"/>
        </w:rPr>
        <w:t xml:space="preserve"> </w:t>
      </w:r>
      <w:hyperlink r:id="rId7" w:history="1">
        <w:r w:rsidR="003438D8" w:rsidRPr="001465EB">
          <w:rPr>
            <w:rStyle w:val="Hipervnculo"/>
            <w:rFonts w:ascii="Verdana" w:hAnsi="Verdana" w:cs="Tahoma"/>
          </w:rPr>
          <w:t>https://orcid.org/0000-0001-6720-9966</w:t>
        </w:r>
      </w:hyperlink>
    </w:p>
    <w:p w:rsidR="00E458D3" w:rsidRPr="001465EB" w:rsidRDefault="00D6258B" w:rsidP="001465EB">
      <w:pPr>
        <w:spacing w:after="0" w:line="360" w:lineRule="auto"/>
        <w:rPr>
          <w:rFonts w:ascii="Verdana" w:hAnsi="Verdana" w:cs="Tahoma"/>
        </w:rPr>
      </w:pPr>
      <w:r w:rsidRPr="001465EB">
        <w:rPr>
          <w:rFonts w:ascii="Verdana" w:hAnsi="Verdana" w:cs="Tahoma"/>
        </w:rPr>
        <w:t xml:space="preserve">Arelys Falcón Hernández </w:t>
      </w:r>
      <w:r w:rsidR="003438D8" w:rsidRPr="001465EB">
        <w:rPr>
          <w:rFonts w:ascii="Verdana" w:hAnsi="Verdana" w:cs="Tahoma"/>
          <w:vertAlign w:val="superscript"/>
          <w:lang w:val="pt-PT"/>
        </w:rPr>
        <w:t>1</w:t>
      </w:r>
      <w:r w:rsidRPr="001465EB">
        <w:rPr>
          <w:rFonts w:ascii="Verdana" w:hAnsi="Verdana" w:cs="Tahoma"/>
          <w:vertAlign w:val="superscript"/>
          <w:lang w:val="pt-PT"/>
        </w:rPr>
        <w:t xml:space="preserve"> </w:t>
      </w:r>
      <w:r w:rsidRPr="001465EB">
        <w:rPr>
          <w:rFonts w:ascii="Verdana" w:hAnsi="Verdana" w:cs="Tahoma"/>
        </w:rPr>
        <w:t xml:space="preserve"> </w:t>
      </w:r>
      <w:hyperlink r:id="rId8" w:history="1">
        <w:r w:rsidR="003438D8" w:rsidRPr="001465EB">
          <w:rPr>
            <w:rStyle w:val="Hipervnculo"/>
            <w:rFonts w:ascii="Verdana" w:hAnsi="Verdana" w:cs="Tahoma"/>
          </w:rPr>
          <w:t>https://orcid.org/0000-0002-4578-5505</w:t>
        </w:r>
      </w:hyperlink>
    </w:p>
    <w:p w:rsidR="00456BE0" w:rsidRPr="001465EB" w:rsidRDefault="00456BE0" w:rsidP="001465EB">
      <w:pPr>
        <w:spacing w:after="0" w:line="360" w:lineRule="auto"/>
        <w:rPr>
          <w:rFonts w:ascii="Verdana" w:hAnsi="Verdana" w:cs="Tahoma"/>
        </w:rPr>
      </w:pPr>
      <w:r w:rsidRPr="001465EB">
        <w:rPr>
          <w:rFonts w:ascii="Verdana" w:hAnsi="Verdana" w:cs="Tahoma"/>
        </w:rPr>
        <w:t xml:space="preserve">Moisés </w:t>
      </w:r>
      <w:proofErr w:type="spellStart"/>
      <w:r w:rsidRPr="001465EB">
        <w:rPr>
          <w:rFonts w:ascii="Verdana" w:hAnsi="Verdana" w:cs="Tahoma"/>
        </w:rPr>
        <w:t>Aramís</w:t>
      </w:r>
      <w:proofErr w:type="spellEnd"/>
      <w:r w:rsidRPr="001465EB">
        <w:rPr>
          <w:rFonts w:ascii="Verdana" w:hAnsi="Verdana" w:cs="Tahoma"/>
        </w:rPr>
        <w:t xml:space="preserve"> Santos Peña </w:t>
      </w:r>
      <w:r w:rsidR="003438D8" w:rsidRPr="001465EB">
        <w:rPr>
          <w:rFonts w:ascii="Verdana" w:hAnsi="Verdana" w:cs="Tahoma"/>
          <w:vertAlign w:val="superscript"/>
          <w:lang w:val="pt-PT"/>
        </w:rPr>
        <w:t>2</w:t>
      </w:r>
      <w:r w:rsidRPr="001465EB">
        <w:rPr>
          <w:rFonts w:ascii="Verdana" w:hAnsi="Verdana" w:cs="Tahoma"/>
          <w:vertAlign w:val="superscript"/>
          <w:lang w:val="pt-PT"/>
        </w:rPr>
        <w:t xml:space="preserve"> </w:t>
      </w:r>
      <w:r w:rsidRPr="001465EB">
        <w:rPr>
          <w:rFonts w:ascii="Verdana" w:hAnsi="Verdana" w:cs="Tahoma"/>
        </w:rPr>
        <w:t xml:space="preserve"> </w:t>
      </w:r>
      <w:hyperlink r:id="rId9" w:history="1">
        <w:r w:rsidR="003438D8" w:rsidRPr="001465EB">
          <w:rPr>
            <w:rStyle w:val="Hipervnculo"/>
            <w:rFonts w:ascii="Verdana" w:hAnsi="Verdana" w:cs="Tahoma"/>
          </w:rPr>
          <w:t>https://orcid.org/0000-0002-0473-9510</w:t>
        </w:r>
      </w:hyperlink>
    </w:p>
    <w:p w:rsidR="00D6258B" w:rsidRPr="001465EB" w:rsidRDefault="00D6258B" w:rsidP="001465EB">
      <w:pPr>
        <w:pStyle w:val="Prrafodelista"/>
        <w:spacing w:after="0" w:line="360" w:lineRule="auto"/>
        <w:ind w:left="0"/>
        <w:jc w:val="both"/>
        <w:rPr>
          <w:rFonts w:ascii="Verdana" w:hAnsi="Verdana" w:cs="Tahoma"/>
          <w:vertAlign w:val="superscript"/>
          <w:lang w:val="es-ES" w:eastAsia="es-ES"/>
        </w:rPr>
      </w:pPr>
    </w:p>
    <w:p w:rsidR="00456BE0" w:rsidRPr="001465EB" w:rsidRDefault="00D6258B" w:rsidP="001465EB">
      <w:pPr>
        <w:pStyle w:val="Prrafodelista"/>
        <w:spacing w:after="0" w:line="360" w:lineRule="auto"/>
        <w:ind w:left="0"/>
        <w:jc w:val="both"/>
        <w:rPr>
          <w:rFonts w:ascii="Verdana" w:hAnsi="Verdana" w:cs="Tahoma"/>
          <w:lang w:val="es-ES"/>
        </w:rPr>
      </w:pPr>
      <w:r w:rsidRPr="001465EB">
        <w:rPr>
          <w:rFonts w:ascii="Verdana" w:hAnsi="Verdana" w:cs="Tahoma"/>
          <w:vertAlign w:val="superscript"/>
          <w:lang w:val="es-ES" w:eastAsia="es-ES"/>
        </w:rPr>
        <w:t>1</w:t>
      </w:r>
      <w:r w:rsidRPr="001465EB">
        <w:rPr>
          <w:rFonts w:ascii="Verdana" w:hAnsi="Verdana" w:cs="Tahoma"/>
          <w:lang w:val="es-ES" w:eastAsia="es-ES"/>
        </w:rPr>
        <w:t xml:space="preserve"> </w:t>
      </w:r>
      <w:r w:rsidRPr="001465EB">
        <w:rPr>
          <w:rFonts w:ascii="Verdana" w:hAnsi="Verdana" w:cs="Tahoma"/>
          <w:lang w:val="es-ES"/>
        </w:rPr>
        <w:t>Universidad de Ciencias Médicas de Cienfuegos.</w:t>
      </w:r>
      <w:r w:rsidR="003438D8" w:rsidRPr="001465EB">
        <w:rPr>
          <w:rFonts w:ascii="Verdana" w:hAnsi="Verdana" w:cs="Tahoma"/>
          <w:lang w:val="es-ES"/>
        </w:rPr>
        <w:t xml:space="preserve"> Cienfuegos, Cuba.</w:t>
      </w:r>
      <w:r w:rsidRPr="001465EB">
        <w:rPr>
          <w:rFonts w:ascii="Verdana" w:hAnsi="Verdana" w:cs="Tahoma"/>
          <w:lang w:val="es-ES"/>
        </w:rPr>
        <w:t xml:space="preserve"> </w:t>
      </w:r>
    </w:p>
    <w:p w:rsidR="00456BE0" w:rsidRPr="001465EB" w:rsidRDefault="00014B7E" w:rsidP="001465EB">
      <w:pPr>
        <w:spacing w:after="0" w:line="360" w:lineRule="auto"/>
        <w:jc w:val="both"/>
        <w:rPr>
          <w:rFonts w:ascii="Verdana" w:hAnsi="Verdana" w:cs="Tahoma"/>
        </w:rPr>
      </w:pPr>
      <w:r w:rsidRPr="001465EB">
        <w:rPr>
          <w:rFonts w:ascii="Verdana" w:hAnsi="Verdana" w:cs="Tahoma"/>
          <w:vertAlign w:val="superscript"/>
          <w:lang w:val="pt-PT"/>
        </w:rPr>
        <w:t>2</w:t>
      </w:r>
      <w:r w:rsidR="00456BE0" w:rsidRPr="001465EB">
        <w:rPr>
          <w:rFonts w:ascii="Verdana" w:hAnsi="Verdana" w:cs="Tahoma"/>
        </w:rPr>
        <w:t xml:space="preserve"> Hospital Universitario “Dr. Gustavo Aldereguía Lima”. Cienfuegos, Cuba. </w:t>
      </w:r>
    </w:p>
    <w:p w:rsidR="00D6258B" w:rsidRPr="001465EB" w:rsidRDefault="00D6258B" w:rsidP="001465EB">
      <w:pPr>
        <w:spacing w:after="0" w:line="360" w:lineRule="auto"/>
        <w:jc w:val="both"/>
        <w:rPr>
          <w:rFonts w:ascii="Verdana" w:hAnsi="Verdana" w:cs="Tahoma"/>
        </w:rPr>
      </w:pPr>
    </w:p>
    <w:p w:rsidR="001E6C3B" w:rsidRPr="001465EB" w:rsidRDefault="001E6C3B" w:rsidP="001465EB">
      <w:pPr>
        <w:spacing w:after="0" w:line="360" w:lineRule="auto"/>
        <w:jc w:val="both"/>
        <w:rPr>
          <w:rFonts w:ascii="Verdana" w:hAnsi="Verdana" w:cs="Tahoma"/>
        </w:rPr>
      </w:pPr>
      <w:r w:rsidRPr="001465EB">
        <w:rPr>
          <w:rFonts w:ascii="Verdana" w:hAnsi="Verdana" w:cs="Tahoma"/>
          <w:b/>
        </w:rPr>
        <w:t>Tipo de artículo:</w:t>
      </w:r>
      <w:r w:rsidRPr="001465EB">
        <w:rPr>
          <w:rFonts w:ascii="Verdana" w:hAnsi="Verdana" w:cs="Tahoma"/>
        </w:rPr>
        <w:t xml:space="preserve"> Artículo de investigación</w:t>
      </w:r>
    </w:p>
    <w:p w:rsidR="001E6C3B" w:rsidRPr="001465EB" w:rsidRDefault="001E6C3B" w:rsidP="001465EB">
      <w:pPr>
        <w:spacing w:after="0" w:line="360" w:lineRule="auto"/>
        <w:jc w:val="both"/>
        <w:rPr>
          <w:rFonts w:ascii="Verdana" w:hAnsi="Verdana" w:cs="Tahoma"/>
        </w:rPr>
      </w:pPr>
      <w:r w:rsidRPr="001465EB">
        <w:rPr>
          <w:rFonts w:ascii="Verdana" w:hAnsi="Verdana" w:cs="Tahoma"/>
          <w:b/>
        </w:rPr>
        <w:t>Declaración de conflicto de intereses:</w:t>
      </w:r>
      <w:r w:rsidRPr="001465EB">
        <w:rPr>
          <w:rFonts w:ascii="Verdana" w:hAnsi="Verdana" w:cs="Tahoma"/>
        </w:rPr>
        <w:t xml:space="preserve"> No conflictos de intereses. </w:t>
      </w:r>
    </w:p>
    <w:p w:rsidR="001E6C3B" w:rsidRPr="001465EB" w:rsidRDefault="001E6C3B" w:rsidP="001465EB">
      <w:pPr>
        <w:spacing w:after="0" w:line="360" w:lineRule="auto"/>
        <w:jc w:val="both"/>
        <w:rPr>
          <w:rFonts w:ascii="Verdana" w:hAnsi="Verdana" w:cs="Tahoma"/>
        </w:rPr>
      </w:pPr>
      <w:r w:rsidRPr="001465EB">
        <w:rPr>
          <w:rFonts w:ascii="Verdana" w:hAnsi="Verdana" w:cs="Tahoma"/>
          <w:b/>
        </w:rPr>
        <w:t>Declaración de fuentes de financiación:</w:t>
      </w:r>
      <w:r w:rsidRPr="001465EB">
        <w:rPr>
          <w:rFonts w:ascii="Verdana" w:hAnsi="Verdana" w:cs="Tahoma"/>
        </w:rPr>
        <w:t xml:space="preserve"> Universidad de Ciencias Médicas de Cienfuegos </w:t>
      </w:r>
    </w:p>
    <w:p w:rsidR="001E6C3B" w:rsidRPr="001465EB" w:rsidRDefault="001E6C3B" w:rsidP="001465EB">
      <w:pPr>
        <w:spacing w:after="0" w:line="360" w:lineRule="auto"/>
        <w:jc w:val="both"/>
        <w:rPr>
          <w:rFonts w:ascii="Verdana" w:hAnsi="Verdana" w:cs="Tahoma"/>
          <w:b/>
        </w:rPr>
      </w:pPr>
      <w:r w:rsidRPr="001465EB">
        <w:rPr>
          <w:rFonts w:ascii="Verdana" w:hAnsi="Verdana" w:cs="Tahoma"/>
          <w:b/>
        </w:rPr>
        <w:t xml:space="preserve">Declaración de autoría: </w:t>
      </w:r>
    </w:p>
    <w:p w:rsidR="001E6C3B" w:rsidRPr="001465EB" w:rsidRDefault="001E6C3B" w:rsidP="001465EB">
      <w:pPr>
        <w:spacing w:after="0" w:line="360" w:lineRule="auto"/>
        <w:jc w:val="both"/>
        <w:rPr>
          <w:rFonts w:ascii="Verdana" w:hAnsi="Verdana" w:cs="Tahoma"/>
        </w:rPr>
      </w:pPr>
      <w:r w:rsidRPr="001465EB">
        <w:rPr>
          <w:rFonts w:ascii="Verdana" w:hAnsi="Verdana" w:cs="Tahoma"/>
        </w:rPr>
        <w:t xml:space="preserve">Conceptualización: RJRM, JRM, LRMA. </w:t>
      </w:r>
    </w:p>
    <w:p w:rsidR="001E6C3B" w:rsidRPr="001465EB" w:rsidRDefault="001E6C3B" w:rsidP="001465EB">
      <w:pPr>
        <w:spacing w:after="0" w:line="360" w:lineRule="auto"/>
        <w:jc w:val="both"/>
        <w:rPr>
          <w:rFonts w:ascii="Verdana" w:hAnsi="Verdana" w:cs="Tahoma"/>
        </w:rPr>
      </w:pPr>
      <w:r w:rsidRPr="001465EB">
        <w:rPr>
          <w:rFonts w:ascii="Verdana" w:hAnsi="Verdana" w:cs="Tahoma"/>
        </w:rPr>
        <w:t>Curación de datos: RJRM, LRMA.</w:t>
      </w:r>
    </w:p>
    <w:p w:rsidR="001E6C3B" w:rsidRPr="001465EB" w:rsidRDefault="001E6C3B" w:rsidP="001465EB">
      <w:pPr>
        <w:spacing w:after="0" w:line="360" w:lineRule="auto"/>
        <w:jc w:val="both"/>
        <w:rPr>
          <w:rFonts w:ascii="Verdana" w:hAnsi="Verdana" w:cs="Tahoma"/>
        </w:rPr>
      </w:pPr>
      <w:r w:rsidRPr="001465EB">
        <w:rPr>
          <w:rFonts w:ascii="Verdana" w:hAnsi="Verdana" w:cs="Tahoma"/>
        </w:rPr>
        <w:t>Análisis formal: JRM, LRMA.</w:t>
      </w:r>
    </w:p>
    <w:p w:rsidR="001E6C3B" w:rsidRPr="001465EB" w:rsidRDefault="001E6C3B" w:rsidP="001465EB">
      <w:pPr>
        <w:spacing w:after="0" w:line="360" w:lineRule="auto"/>
        <w:jc w:val="both"/>
        <w:rPr>
          <w:rFonts w:ascii="Verdana" w:hAnsi="Verdana" w:cs="Tahoma"/>
        </w:rPr>
      </w:pPr>
      <w:r w:rsidRPr="001465EB">
        <w:rPr>
          <w:rFonts w:ascii="Verdana" w:hAnsi="Verdana" w:cs="Tahoma"/>
        </w:rPr>
        <w:t>Investigación: JRM, LRMA.</w:t>
      </w:r>
    </w:p>
    <w:p w:rsidR="001E6C3B" w:rsidRPr="001465EB" w:rsidRDefault="001E6C3B" w:rsidP="001465EB">
      <w:pPr>
        <w:spacing w:after="0" w:line="360" w:lineRule="auto"/>
        <w:jc w:val="both"/>
        <w:rPr>
          <w:rFonts w:ascii="Verdana" w:hAnsi="Verdana" w:cs="Tahoma"/>
        </w:rPr>
      </w:pPr>
      <w:r w:rsidRPr="001465EB">
        <w:rPr>
          <w:rFonts w:ascii="Verdana" w:hAnsi="Verdana" w:cs="Tahoma"/>
        </w:rPr>
        <w:t>Metodología: RJRM, LRMA.</w:t>
      </w:r>
    </w:p>
    <w:p w:rsidR="001E6C3B" w:rsidRPr="001465EB" w:rsidRDefault="001E6C3B" w:rsidP="001465EB">
      <w:pPr>
        <w:spacing w:after="0" w:line="360" w:lineRule="auto"/>
        <w:jc w:val="both"/>
        <w:rPr>
          <w:rFonts w:ascii="Verdana" w:hAnsi="Verdana" w:cs="Tahoma"/>
        </w:rPr>
      </w:pPr>
      <w:r w:rsidRPr="001465EB">
        <w:rPr>
          <w:rFonts w:ascii="Verdana" w:hAnsi="Verdana" w:cs="Tahoma"/>
        </w:rPr>
        <w:t>Administración del proyecto: AFH, MASP</w:t>
      </w:r>
    </w:p>
    <w:p w:rsidR="001E6C3B" w:rsidRPr="001465EB" w:rsidRDefault="001E6C3B" w:rsidP="001465EB">
      <w:pPr>
        <w:spacing w:after="0" w:line="360" w:lineRule="auto"/>
        <w:jc w:val="both"/>
        <w:rPr>
          <w:rFonts w:ascii="Verdana" w:hAnsi="Verdana" w:cs="Tahoma"/>
        </w:rPr>
      </w:pPr>
      <w:r w:rsidRPr="001465EB">
        <w:rPr>
          <w:rFonts w:ascii="Verdana" w:hAnsi="Verdana" w:cs="Tahoma"/>
        </w:rPr>
        <w:t>Supervisión: AFH, MASP</w:t>
      </w:r>
    </w:p>
    <w:p w:rsidR="001E6C3B" w:rsidRPr="001465EB" w:rsidRDefault="001E6C3B" w:rsidP="001465EB">
      <w:pPr>
        <w:spacing w:after="0" w:line="360" w:lineRule="auto"/>
        <w:jc w:val="both"/>
        <w:rPr>
          <w:rFonts w:ascii="Verdana" w:hAnsi="Verdana" w:cs="Tahoma"/>
        </w:rPr>
      </w:pPr>
      <w:r w:rsidRPr="001465EB">
        <w:rPr>
          <w:rFonts w:ascii="Verdana" w:hAnsi="Verdana" w:cs="Tahoma"/>
        </w:rPr>
        <w:t>Validación: AFH, MASP</w:t>
      </w:r>
    </w:p>
    <w:p w:rsidR="001E6C3B" w:rsidRPr="001465EB" w:rsidRDefault="001E6C3B" w:rsidP="001465EB">
      <w:pPr>
        <w:spacing w:after="0" w:line="360" w:lineRule="auto"/>
        <w:jc w:val="both"/>
        <w:rPr>
          <w:rFonts w:ascii="Verdana" w:hAnsi="Verdana" w:cs="Tahoma"/>
        </w:rPr>
      </w:pPr>
      <w:r w:rsidRPr="001465EB">
        <w:rPr>
          <w:rFonts w:ascii="Verdana" w:hAnsi="Verdana" w:cs="Tahoma"/>
        </w:rPr>
        <w:t>Visualización: RJRM, LRMA.</w:t>
      </w:r>
    </w:p>
    <w:p w:rsidR="001E6C3B" w:rsidRPr="001465EB" w:rsidRDefault="001E6C3B" w:rsidP="001465EB">
      <w:pPr>
        <w:spacing w:after="0" w:line="360" w:lineRule="auto"/>
        <w:jc w:val="both"/>
        <w:rPr>
          <w:rFonts w:ascii="Verdana" w:hAnsi="Verdana" w:cs="Tahoma"/>
        </w:rPr>
      </w:pPr>
      <w:r w:rsidRPr="001465EB">
        <w:rPr>
          <w:rFonts w:ascii="Verdana" w:hAnsi="Verdana" w:cs="Tahoma"/>
        </w:rPr>
        <w:t>Redacción-borrador original: RJRM, LRMA.</w:t>
      </w:r>
    </w:p>
    <w:p w:rsidR="001E6C3B" w:rsidRPr="001465EB" w:rsidRDefault="001E6C3B" w:rsidP="001465EB">
      <w:pPr>
        <w:spacing w:after="0" w:line="360" w:lineRule="auto"/>
        <w:jc w:val="both"/>
        <w:rPr>
          <w:rFonts w:ascii="Verdana" w:hAnsi="Verdana" w:cs="Tahoma"/>
        </w:rPr>
      </w:pPr>
      <w:r w:rsidRPr="001465EB">
        <w:rPr>
          <w:rFonts w:ascii="Verdana" w:hAnsi="Verdana" w:cs="Tahoma"/>
        </w:rPr>
        <w:lastRenderedPageBreak/>
        <w:t>Redacción-revisión y edición: RJRM</w:t>
      </w:r>
      <w:r w:rsidR="00014B7E" w:rsidRPr="001465EB">
        <w:rPr>
          <w:rFonts w:ascii="Verdana" w:hAnsi="Verdana" w:cs="Tahoma"/>
        </w:rPr>
        <w:t>, LRMA.</w:t>
      </w:r>
    </w:p>
    <w:p w:rsidR="001E6C3B" w:rsidRPr="001465EB" w:rsidRDefault="001E6C3B" w:rsidP="001465EB">
      <w:pPr>
        <w:spacing w:after="0" w:line="360" w:lineRule="auto"/>
        <w:jc w:val="both"/>
        <w:rPr>
          <w:rFonts w:ascii="Verdana" w:hAnsi="Verdana" w:cs="Tahoma"/>
          <w:b/>
        </w:rPr>
      </w:pPr>
    </w:p>
    <w:p w:rsidR="00571B34" w:rsidRPr="001465EB" w:rsidRDefault="0045322E" w:rsidP="001465EB">
      <w:pPr>
        <w:spacing w:after="0" w:line="360" w:lineRule="auto"/>
        <w:jc w:val="both"/>
        <w:rPr>
          <w:rFonts w:ascii="Verdana" w:hAnsi="Verdana" w:cs="Tahoma"/>
          <w:b/>
        </w:rPr>
      </w:pPr>
      <w:r w:rsidRPr="001465EB">
        <w:rPr>
          <w:rFonts w:ascii="Verdana" w:hAnsi="Verdana" w:cs="Tahoma"/>
          <w:b/>
        </w:rPr>
        <w:t>RESUMEN</w:t>
      </w:r>
    </w:p>
    <w:p w:rsidR="003209F3" w:rsidRPr="001465EB" w:rsidRDefault="0045322E" w:rsidP="001465EB">
      <w:pPr>
        <w:spacing w:after="0" w:line="360" w:lineRule="auto"/>
        <w:jc w:val="both"/>
        <w:rPr>
          <w:rFonts w:ascii="Verdana" w:hAnsi="Verdana" w:cs="Tahoma"/>
        </w:rPr>
      </w:pPr>
      <w:r w:rsidRPr="001465EB">
        <w:rPr>
          <w:rFonts w:ascii="Verdana" w:hAnsi="Verdana" w:cs="Tahoma"/>
          <w:b/>
        </w:rPr>
        <w:t>Introducción:</w:t>
      </w:r>
      <w:r w:rsidRPr="001465EB">
        <w:rPr>
          <w:rFonts w:ascii="Verdana" w:hAnsi="Verdana" w:cs="Tahoma"/>
        </w:rPr>
        <w:t xml:space="preserve"> </w:t>
      </w:r>
      <w:r w:rsidR="00FE2B6F" w:rsidRPr="001465EB">
        <w:rPr>
          <w:rFonts w:ascii="Verdana" w:hAnsi="Verdana" w:cs="Tahoma"/>
        </w:rPr>
        <w:t xml:space="preserve">la morbilidad y mortalidad son indicadores de salud muy sensibles que expresa la realidad de las poblaciones, incluyendo la económica, cultural, social, al visualizar la dimensión de la muerte en la población y su calidad de vida. </w:t>
      </w:r>
    </w:p>
    <w:p w:rsidR="003209F3" w:rsidRPr="001465EB" w:rsidRDefault="0045322E" w:rsidP="001465EB">
      <w:pPr>
        <w:spacing w:after="0" w:line="360" w:lineRule="auto"/>
        <w:jc w:val="both"/>
        <w:rPr>
          <w:rFonts w:ascii="Verdana" w:hAnsi="Verdana" w:cs="Tahoma"/>
        </w:rPr>
      </w:pPr>
      <w:r w:rsidRPr="001465EB">
        <w:rPr>
          <w:rFonts w:ascii="Verdana" w:hAnsi="Verdana" w:cs="Tahoma"/>
          <w:b/>
        </w:rPr>
        <w:t>Objetivo:</w:t>
      </w:r>
      <w:r w:rsidRPr="001465EB">
        <w:rPr>
          <w:rFonts w:ascii="Verdana" w:hAnsi="Verdana" w:cs="Tahoma"/>
        </w:rPr>
        <w:t xml:space="preserve"> </w:t>
      </w:r>
      <w:r w:rsidR="00FE2B6F" w:rsidRPr="001465EB">
        <w:rPr>
          <w:rFonts w:ascii="Verdana" w:hAnsi="Verdana" w:cs="Tahoma"/>
        </w:rPr>
        <w:t xml:space="preserve">determinar las principales causas de morbilidad y mortalidad en el hospital provincial de Cienfuegos. </w:t>
      </w:r>
    </w:p>
    <w:p w:rsidR="00FE2B6F" w:rsidRPr="001465EB" w:rsidRDefault="00456BE0" w:rsidP="001465EB">
      <w:pPr>
        <w:spacing w:after="0" w:line="360" w:lineRule="auto"/>
        <w:jc w:val="both"/>
        <w:rPr>
          <w:rFonts w:ascii="Verdana" w:hAnsi="Verdana" w:cs="Tahoma"/>
        </w:rPr>
      </w:pPr>
      <w:r w:rsidRPr="001465EB">
        <w:rPr>
          <w:rFonts w:ascii="Verdana" w:hAnsi="Verdana" w:cs="Tahoma"/>
          <w:b/>
        </w:rPr>
        <w:t xml:space="preserve">Material y método: </w:t>
      </w:r>
      <w:r w:rsidR="00FE2B6F" w:rsidRPr="001465EB">
        <w:rPr>
          <w:rFonts w:ascii="Verdana" w:hAnsi="Verdana" w:cs="Tahoma"/>
        </w:rPr>
        <w:t>estudio observacional, descriptivo, transversal sobre 151670 pacientes atendidos en el Hospital Provincial “Dr. Gustavo Aldereguía Lima” de Cienfuegos, en las especialidades clínicas, quirúrgicas, urgencia y materno-infantil en los años 2018-2022. Se estudiaron variables</w:t>
      </w:r>
      <w:r w:rsidRPr="001465EB">
        <w:rPr>
          <w:rFonts w:ascii="Verdana" w:hAnsi="Verdana" w:cs="Tahoma"/>
        </w:rPr>
        <w:t xml:space="preserve"> como</w:t>
      </w:r>
      <w:r w:rsidR="00FE2B6F" w:rsidRPr="001465EB">
        <w:rPr>
          <w:rFonts w:ascii="Verdana" w:hAnsi="Verdana" w:cs="Tahoma"/>
        </w:rPr>
        <w:t xml:space="preserve"> especialidades, año natural, estadía hospitalaria, causas de morbilidad y mortalidad. </w:t>
      </w:r>
      <w:r w:rsidR="00FE2B6F" w:rsidRPr="001465EB">
        <w:rPr>
          <w:rFonts w:ascii="Verdana" w:eastAsia="Calibri" w:hAnsi="Verdana" w:cs="Tahoma"/>
        </w:rPr>
        <w:t>S</w:t>
      </w:r>
      <w:r w:rsidR="00FE2B6F" w:rsidRPr="001465EB">
        <w:rPr>
          <w:rFonts w:ascii="Verdana" w:hAnsi="Verdana" w:cs="Tahoma"/>
        </w:rPr>
        <w:t xml:space="preserve">e creó una base de datos en el SPSS 21.0 para el procesamiento estadístico.  </w:t>
      </w:r>
    </w:p>
    <w:p w:rsidR="003209F3" w:rsidRPr="001465EB" w:rsidRDefault="0045322E" w:rsidP="001465EB">
      <w:pPr>
        <w:spacing w:after="0" w:line="360" w:lineRule="auto"/>
        <w:jc w:val="both"/>
        <w:rPr>
          <w:rFonts w:ascii="Verdana" w:hAnsi="Verdana" w:cs="Tahoma"/>
        </w:rPr>
      </w:pPr>
      <w:r w:rsidRPr="001465EB">
        <w:rPr>
          <w:rFonts w:ascii="Verdana" w:hAnsi="Verdana" w:cs="Tahoma"/>
          <w:b/>
        </w:rPr>
        <w:t>Resultados:</w:t>
      </w:r>
      <w:r w:rsidRPr="001465EB">
        <w:rPr>
          <w:rFonts w:ascii="Verdana" w:hAnsi="Verdana" w:cs="Tahoma"/>
        </w:rPr>
        <w:t xml:space="preserve"> </w:t>
      </w:r>
      <w:r w:rsidR="00FE2B6F" w:rsidRPr="001465EB">
        <w:rPr>
          <w:rFonts w:ascii="Verdana" w:hAnsi="Verdana" w:cs="Tahoma"/>
        </w:rPr>
        <w:t>el 48,7</w:t>
      </w:r>
      <w:r w:rsidR="00456BE0" w:rsidRPr="001465EB">
        <w:rPr>
          <w:rFonts w:ascii="Verdana" w:hAnsi="Verdana" w:cs="Tahoma"/>
        </w:rPr>
        <w:t xml:space="preserve"> </w:t>
      </w:r>
      <w:r w:rsidR="00FE2B6F" w:rsidRPr="001465EB">
        <w:rPr>
          <w:rFonts w:ascii="Verdana" w:hAnsi="Verdana" w:cs="Tahoma"/>
        </w:rPr>
        <w:t>% de los ingresos corresponden a las especialidades clínicas. Las principales causas de morbilidad fueron la fiebre de origen desconocido y el parto único espontáneo, ambos con el 7,5</w:t>
      </w:r>
      <w:r w:rsidR="00456BE0" w:rsidRPr="001465EB">
        <w:rPr>
          <w:rFonts w:ascii="Verdana" w:hAnsi="Verdana" w:cs="Tahoma"/>
        </w:rPr>
        <w:t xml:space="preserve"> </w:t>
      </w:r>
      <w:r w:rsidR="00FE2B6F" w:rsidRPr="001465EB">
        <w:rPr>
          <w:rFonts w:ascii="Verdana" w:hAnsi="Verdana" w:cs="Tahoma"/>
        </w:rPr>
        <w:t>%. El 37,2</w:t>
      </w:r>
      <w:r w:rsidR="00456BE0" w:rsidRPr="001465EB">
        <w:rPr>
          <w:rFonts w:ascii="Verdana" w:hAnsi="Verdana" w:cs="Tahoma"/>
        </w:rPr>
        <w:t xml:space="preserve"> </w:t>
      </w:r>
      <w:r w:rsidR="00FE2B6F" w:rsidRPr="001465EB">
        <w:rPr>
          <w:rFonts w:ascii="Verdana" w:hAnsi="Verdana" w:cs="Tahoma"/>
        </w:rPr>
        <w:t xml:space="preserve">% de los fallecidos tienen como causa de muerte la neumonía. El año 2021 fallecieron 2879 pacientes; para una tasa de mortalidad de 8 por cada 1000 habitantes. </w:t>
      </w:r>
    </w:p>
    <w:p w:rsidR="003209F3" w:rsidRPr="001465EB" w:rsidRDefault="0045322E" w:rsidP="001465EB">
      <w:pPr>
        <w:spacing w:after="0" w:line="360" w:lineRule="auto"/>
        <w:jc w:val="both"/>
        <w:rPr>
          <w:rFonts w:ascii="Verdana" w:hAnsi="Verdana" w:cs="Tahoma"/>
        </w:rPr>
      </w:pPr>
      <w:r w:rsidRPr="001465EB">
        <w:rPr>
          <w:rFonts w:ascii="Verdana" w:hAnsi="Verdana" w:cs="Tahoma"/>
          <w:b/>
        </w:rPr>
        <w:t xml:space="preserve">Conclusiones: </w:t>
      </w:r>
      <w:r w:rsidR="00402173" w:rsidRPr="001465EB">
        <w:rPr>
          <w:rFonts w:ascii="Verdana" w:hAnsi="Verdana" w:cs="Tahoma"/>
        </w:rPr>
        <w:t>la mayoría de los pacientes que acuden a los servicios hospitalarios son ingresados por especialidades clínicas con estadía. La fiebre de origen desconocido y la cercanía al término del embarazo constituyen los principales motivos de consulta; mientras que los procesos inflamatorios neumónicos y el ictus son causas de mortalidad frecuente; con una tasa superior en las unidades de cuidados intensivos</w:t>
      </w:r>
    </w:p>
    <w:p w:rsidR="00FE2B6F" w:rsidRPr="001465EB" w:rsidRDefault="00FE2B6F" w:rsidP="001465EB">
      <w:pPr>
        <w:spacing w:after="160" w:line="360" w:lineRule="auto"/>
        <w:jc w:val="both"/>
        <w:rPr>
          <w:rFonts w:ascii="Verdana" w:hAnsi="Verdana" w:cs="Tahoma"/>
          <w:b/>
        </w:rPr>
      </w:pPr>
    </w:p>
    <w:p w:rsidR="003209F3" w:rsidRPr="001465EB" w:rsidRDefault="0045322E" w:rsidP="001465EB">
      <w:pPr>
        <w:spacing w:after="160" w:line="360" w:lineRule="auto"/>
        <w:jc w:val="both"/>
        <w:rPr>
          <w:rFonts w:ascii="Verdana" w:hAnsi="Verdana" w:cs="Tahoma"/>
        </w:rPr>
      </w:pPr>
      <w:r w:rsidRPr="001465EB">
        <w:rPr>
          <w:rFonts w:ascii="Verdana" w:hAnsi="Verdana" w:cs="Tahoma"/>
          <w:b/>
        </w:rPr>
        <w:t>Palabras clave:</w:t>
      </w:r>
      <w:r w:rsidRPr="001465EB">
        <w:rPr>
          <w:rFonts w:ascii="Verdana" w:hAnsi="Verdana" w:cs="Tahoma"/>
        </w:rPr>
        <w:t xml:space="preserve"> </w:t>
      </w:r>
      <w:r w:rsidR="00456BE0" w:rsidRPr="001465EB">
        <w:rPr>
          <w:rFonts w:ascii="Verdana" w:hAnsi="Verdana" w:cs="Tahoma"/>
        </w:rPr>
        <w:t xml:space="preserve">Atención secundaria; Morbilidad; Mortalidad; Ingresos hospitalarios. </w:t>
      </w:r>
    </w:p>
    <w:p w:rsidR="003E799C" w:rsidRPr="001465EB" w:rsidRDefault="003E799C" w:rsidP="001465EB">
      <w:pPr>
        <w:spacing w:after="0" w:line="360" w:lineRule="auto"/>
        <w:jc w:val="both"/>
        <w:rPr>
          <w:rFonts w:ascii="Verdana" w:hAnsi="Verdana" w:cs="Tahoma"/>
          <w:b/>
          <w:lang w:val="en-US"/>
        </w:rPr>
      </w:pPr>
      <w:r w:rsidRPr="001465EB">
        <w:rPr>
          <w:rFonts w:ascii="Verdana" w:hAnsi="Verdana" w:cs="Tahoma"/>
          <w:b/>
          <w:lang w:val="en-US"/>
        </w:rPr>
        <w:t>ABSTRACT</w:t>
      </w:r>
    </w:p>
    <w:p w:rsidR="003E799C" w:rsidRPr="001465EB" w:rsidRDefault="003E799C" w:rsidP="001465EB">
      <w:pPr>
        <w:spacing w:after="0" w:line="360" w:lineRule="auto"/>
        <w:jc w:val="both"/>
        <w:rPr>
          <w:rFonts w:ascii="Verdana" w:hAnsi="Verdana" w:cs="Tahoma"/>
          <w:lang w:val="en-US"/>
        </w:rPr>
      </w:pPr>
      <w:r w:rsidRPr="001465EB">
        <w:rPr>
          <w:rFonts w:ascii="Verdana" w:hAnsi="Verdana" w:cs="Tahoma"/>
          <w:b/>
          <w:lang w:val="en-US"/>
        </w:rPr>
        <w:lastRenderedPageBreak/>
        <w:t xml:space="preserve">Introduction: </w:t>
      </w:r>
      <w:r w:rsidRPr="001465EB">
        <w:rPr>
          <w:rFonts w:ascii="Verdana" w:hAnsi="Verdana" w:cs="Tahoma"/>
          <w:lang w:val="en-US"/>
        </w:rPr>
        <w:t>morbidity and mortality are very sensitive health indicators that express the reality of populations, including economic, cultural, social, by visualizing the dimension of death in the population and its quality of life.</w:t>
      </w:r>
    </w:p>
    <w:p w:rsidR="003E799C" w:rsidRPr="001465EB" w:rsidRDefault="003E799C" w:rsidP="001465EB">
      <w:pPr>
        <w:spacing w:after="0" w:line="360" w:lineRule="auto"/>
        <w:jc w:val="both"/>
        <w:rPr>
          <w:rFonts w:ascii="Verdana" w:hAnsi="Verdana" w:cs="Tahoma"/>
          <w:b/>
          <w:lang w:val="en-US"/>
        </w:rPr>
      </w:pPr>
      <w:r w:rsidRPr="001465EB">
        <w:rPr>
          <w:rFonts w:ascii="Verdana" w:hAnsi="Verdana" w:cs="Tahoma"/>
          <w:b/>
          <w:lang w:val="en-US"/>
        </w:rPr>
        <w:t xml:space="preserve">Objective: </w:t>
      </w:r>
      <w:r w:rsidRPr="001465EB">
        <w:rPr>
          <w:rFonts w:ascii="Verdana" w:hAnsi="Verdana" w:cs="Tahoma"/>
          <w:lang w:val="en-US"/>
        </w:rPr>
        <w:t>to determine the main causes of morbidity and mortality in the provincial hospital of Cienfuegos.</w:t>
      </w:r>
    </w:p>
    <w:p w:rsidR="003E799C" w:rsidRPr="001465EB" w:rsidRDefault="003E799C" w:rsidP="001465EB">
      <w:pPr>
        <w:spacing w:after="0" w:line="360" w:lineRule="auto"/>
        <w:jc w:val="both"/>
        <w:rPr>
          <w:rFonts w:ascii="Verdana" w:hAnsi="Verdana" w:cs="Tahoma"/>
          <w:lang w:val="en-US"/>
        </w:rPr>
      </w:pPr>
      <w:r w:rsidRPr="001465EB">
        <w:rPr>
          <w:rFonts w:ascii="Verdana" w:hAnsi="Verdana" w:cs="Tahoma"/>
          <w:b/>
          <w:lang w:val="en-US"/>
        </w:rPr>
        <w:t xml:space="preserve">Material and method: </w:t>
      </w:r>
      <w:r w:rsidRPr="001465EB">
        <w:rPr>
          <w:rFonts w:ascii="Verdana" w:hAnsi="Verdana" w:cs="Tahoma"/>
          <w:lang w:val="en-US"/>
        </w:rPr>
        <w:t xml:space="preserve">an observational, descriptive, cross-sectional study on 151,670 patients treated at the Provincial Hospital “Dr. Gustavo Aldereguía Lima” of Cienfuegos, in the clinical, surgical, emergency and maternal-child specialties in the years 2018-2022. Variable specialties, calendar year, hospital stay, causes of morbidity and mortality </w:t>
      </w:r>
      <w:proofErr w:type="gramStart"/>
      <w:r w:rsidRPr="001465EB">
        <w:rPr>
          <w:rFonts w:ascii="Verdana" w:hAnsi="Verdana" w:cs="Tahoma"/>
          <w:lang w:val="en-US"/>
        </w:rPr>
        <w:t>were studied</w:t>
      </w:r>
      <w:proofErr w:type="gramEnd"/>
      <w:r w:rsidRPr="001465EB">
        <w:rPr>
          <w:rFonts w:ascii="Verdana" w:hAnsi="Verdana" w:cs="Tahoma"/>
          <w:lang w:val="en-US"/>
        </w:rPr>
        <w:t xml:space="preserve">. A database </w:t>
      </w:r>
      <w:proofErr w:type="gramStart"/>
      <w:r w:rsidRPr="001465EB">
        <w:rPr>
          <w:rFonts w:ascii="Verdana" w:hAnsi="Verdana" w:cs="Tahoma"/>
          <w:lang w:val="en-US"/>
        </w:rPr>
        <w:t>was created</w:t>
      </w:r>
      <w:proofErr w:type="gramEnd"/>
      <w:r w:rsidRPr="001465EB">
        <w:rPr>
          <w:rFonts w:ascii="Verdana" w:hAnsi="Verdana" w:cs="Tahoma"/>
          <w:lang w:val="en-US"/>
        </w:rPr>
        <w:t xml:space="preserve"> in SPSS 21.0 for statistical processing.</w:t>
      </w:r>
    </w:p>
    <w:p w:rsidR="003E799C" w:rsidRPr="001465EB" w:rsidRDefault="003E799C" w:rsidP="001465EB">
      <w:pPr>
        <w:spacing w:after="0" w:line="360" w:lineRule="auto"/>
        <w:jc w:val="both"/>
        <w:rPr>
          <w:rFonts w:ascii="Verdana" w:hAnsi="Verdana" w:cs="Tahoma"/>
          <w:lang w:val="en-US"/>
        </w:rPr>
      </w:pPr>
      <w:r w:rsidRPr="001465EB">
        <w:rPr>
          <w:rFonts w:ascii="Verdana" w:hAnsi="Verdana" w:cs="Tahoma"/>
          <w:b/>
          <w:lang w:val="en-US"/>
        </w:rPr>
        <w:t xml:space="preserve">Results: </w:t>
      </w:r>
      <w:r w:rsidRPr="001465EB">
        <w:rPr>
          <w:rFonts w:ascii="Verdana" w:hAnsi="Verdana" w:cs="Tahoma"/>
          <w:lang w:val="en-US"/>
        </w:rPr>
        <w:t xml:space="preserve">48.7% of admissions correspond to clinical specialties. The main causes of morbidity were fever of unknown origin and spontaneous single delivery, both with 7.5%. 37.2% of the deceased have pneumonia as the cause of death. In 2021, 2,879 patients died; for a mortality rate of </w:t>
      </w:r>
      <w:proofErr w:type="gramStart"/>
      <w:r w:rsidRPr="001465EB">
        <w:rPr>
          <w:rFonts w:ascii="Verdana" w:hAnsi="Verdana" w:cs="Tahoma"/>
          <w:lang w:val="en-US"/>
        </w:rPr>
        <w:t>8</w:t>
      </w:r>
      <w:proofErr w:type="gramEnd"/>
      <w:r w:rsidRPr="001465EB">
        <w:rPr>
          <w:rFonts w:ascii="Verdana" w:hAnsi="Verdana" w:cs="Tahoma"/>
          <w:lang w:val="en-US"/>
        </w:rPr>
        <w:t xml:space="preserve"> per 1000 inhabitants.</w:t>
      </w:r>
    </w:p>
    <w:p w:rsidR="003E799C" w:rsidRPr="001465EB" w:rsidRDefault="003E799C" w:rsidP="001465EB">
      <w:pPr>
        <w:spacing w:after="0" w:line="360" w:lineRule="auto"/>
        <w:jc w:val="both"/>
        <w:rPr>
          <w:rFonts w:ascii="Verdana" w:hAnsi="Verdana" w:cs="Tahoma"/>
          <w:lang w:val="en-US"/>
        </w:rPr>
      </w:pPr>
      <w:r w:rsidRPr="001465EB">
        <w:rPr>
          <w:rFonts w:ascii="Verdana" w:hAnsi="Verdana" w:cs="Tahoma"/>
          <w:b/>
          <w:lang w:val="en-US"/>
        </w:rPr>
        <w:t xml:space="preserve">Conclusions: </w:t>
      </w:r>
      <w:r w:rsidRPr="001465EB">
        <w:rPr>
          <w:rFonts w:ascii="Verdana" w:hAnsi="Verdana" w:cs="Tahoma"/>
          <w:lang w:val="en-US"/>
        </w:rPr>
        <w:t xml:space="preserve">the majority of patients who attend hospital services </w:t>
      </w:r>
      <w:proofErr w:type="gramStart"/>
      <w:r w:rsidRPr="001465EB">
        <w:rPr>
          <w:rFonts w:ascii="Verdana" w:hAnsi="Verdana" w:cs="Tahoma"/>
          <w:lang w:val="en-US"/>
        </w:rPr>
        <w:t>are admitted</w:t>
      </w:r>
      <w:proofErr w:type="gramEnd"/>
      <w:r w:rsidRPr="001465EB">
        <w:rPr>
          <w:rFonts w:ascii="Verdana" w:hAnsi="Verdana" w:cs="Tahoma"/>
          <w:lang w:val="en-US"/>
        </w:rPr>
        <w:t xml:space="preserve"> by clinical specialties with stay. Fever of unknown origin and the proximity to the end of pregnancy are the main reasons for consultation; while pneumonic inflammatory processes and stroke are frequent causes of mortality; with a higher rate in intensive care units</w:t>
      </w:r>
    </w:p>
    <w:p w:rsidR="00D6258B" w:rsidRPr="001465EB" w:rsidRDefault="003E799C" w:rsidP="001465EB">
      <w:pPr>
        <w:spacing w:after="0" w:line="360" w:lineRule="auto"/>
        <w:jc w:val="both"/>
        <w:rPr>
          <w:rFonts w:ascii="Verdana" w:hAnsi="Verdana" w:cs="Tahoma"/>
          <w:b/>
          <w:lang w:val="en-US"/>
        </w:rPr>
      </w:pPr>
      <w:r w:rsidRPr="001465EB">
        <w:rPr>
          <w:rFonts w:ascii="Verdana" w:hAnsi="Verdana" w:cs="Tahoma"/>
          <w:b/>
          <w:lang w:val="en-US"/>
        </w:rPr>
        <w:t xml:space="preserve">Keywords: </w:t>
      </w:r>
      <w:r w:rsidR="00456BE0" w:rsidRPr="001465EB">
        <w:rPr>
          <w:rFonts w:ascii="Verdana" w:hAnsi="Verdana" w:cs="Tahoma"/>
          <w:lang w:val="en-US"/>
        </w:rPr>
        <w:t xml:space="preserve">Secondary care; Morbidity; Mortality; Hospital income. </w:t>
      </w:r>
    </w:p>
    <w:p w:rsidR="003E799C" w:rsidRPr="001465EB" w:rsidRDefault="003E799C" w:rsidP="001465EB">
      <w:pPr>
        <w:spacing w:after="160" w:line="360" w:lineRule="auto"/>
        <w:jc w:val="both"/>
        <w:rPr>
          <w:rFonts w:ascii="Verdana" w:hAnsi="Verdana" w:cs="Tahoma"/>
          <w:b/>
          <w:lang w:val="en-US"/>
        </w:rPr>
      </w:pPr>
    </w:p>
    <w:p w:rsidR="00571B34" w:rsidRPr="001465EB" w:rsidRDefault="0045322E" w:rsidP="001465EB">
      <w:pPr>
        <w:spacing w:after="0" w:line="360" w:lineRule="auto"/>
        <w:jc w:val="both"/>
        <w:rPr>
          <w:rFonts w:ascii="Verdana" w:hAnsi="Verdana" w:cs="Tahoma"/>
          <w:b/>
        </w:rPr>
      </w:pPr>
      <w:r w:rsidRPr="001465EB">
        <w:rPr>
          <w:rFonts w:ascii="Verdana" w:hAnsi="Verdana" w:cs="Tahoma"/>
          <w:b/>
        </w:rPr>
        <w:t>INTRODUCCIÓN</w:t>
      </w:r>
    </w:p>
    <w:p w:rsidR="0048213B" w:rsidRPr="001465EB" w:rsidRDefault="0048213B" w:rsidP="001465EB">
      <w:pPr>
        <w:spacing w:after="0" w:line="360" w:lineRule="auto"/>
        <w:jc w:val="both"/>
        <w:rPr>
          <w:rFonts w:ascii="Verdana" w:hAnsi="Verdana" w:cs="Tahoma"/>
        </w:rPr>
      </w:pPr>
      <w:r w:rsidRPr="001465EB">
        <w:rPr>
          <w:rFonts w:ascii="Verdana" w:hAnsi="Verdana" w:cs="Tahoma"/>
        </w:rPr>
        <w:t xml:space="preserve">La salud puede definirse como la situación de bienestar social, biológico y psíquico, cultural y espiritual condicionado por el grado de equilibrio con el medio natural y social en donde se encuentra el conjunto de personas que componen la sociedad. Al estudiar el proceso salud-enfermedad, la ciencia debe abordar la dimensión biopsicosocial del hombre, para lo cual resulta indispensable hacerlo en el contexto socioeconómico en que se produce y siempre habrá que considerar la totalidad de factores que en ello intervienen. </w:t>
      </w:r>
      <w:r w:rsidRPr="001465EB">
        <w:rPr>
          <w:rFonts w:ascii="Verdana" w:hAnsi="Verdana" w:cs="Tahoma"/>
          <w:vertAlign w:val="superscript"/>
        </w:rPr>
        <w:t>1</w:t>
      </w:r>
      <w:r w:rsidR="00FB045C" w:rsidRPr="001465EB">
        <w:rPr>
          <w:rFonts w:ascii="Verdana" w:hAnsi="Verdana" w:cs="Tahoma"/>
          <w:vertAlign w:val="superscript"/>
        </w:rPr>
        <w:t>, 2</w:t>
      </w:r>
    </w:p>
    <w:p w:rsidR="00515AED" w:rsidRPr="001465EB" w:rsidRDefault="00515AED" w:rsidP="001465EB">
      <w:pPr>
        <w:spacing w:after="0" w:line="360" w:lineRule="auto"/>
        <w:jc w:val="both"/>
        <w:rPr>
          <w:rFonts w:ascii="Verdana" w:hAnsi="Verdana" w:cs="Tahoma"/>
        </w:rPr>
      </w:pPr>
      <w:r w:rsidRPr="001465EB">
        <w:rPr>
          <w:rFonts w:ascii="Verdana" w:hAnsi="Verdana" w:cs="Tahoma"/>
        </w:rPr>
        <w:t xml:space="preserve">En el siglo XIX, las estadísticas de mortalidad cubanas disponían de fuentes de información bastante sólidas en los Registros Parroquiales, pero no existían </w:t>
      </w:r>
      <w:r w:rsidRPr="001465EB">
        <w:rPr>
          <w:rFonts w:ascii="Verdana" w:hAnsi="Verdana" w:cs="Tahoma"/>
        </w:rPr>
        <w:lastRenderedPageBreak/>
        <w:t>instituciones sanitarias en el país encargadas de la organización de la sanidad ni de las estadísticas sanitarias. La creación de las Juntas Superior, Provinciales y Locales de Sanidad con la finalidad de atender las cuestiones sanitarias, representó un impulso para las estadísticas sanitarias, pues tomaron medidas para sistematizar la recogida de la información y mejorar su calidad, sobre todo para las estadísticas de mortalidad.</w:t>
      </w:r>
      <w:r w:rsidR="0048213B" w:rsidRPr="001465EB">
        <w:rPr>
          <w:rFonts w:ascii="Verdana" w:hAnsi="Verdana" w:cs="Tahoma"/>
        </w:rPr>
        <w:t xml:space="preserve"> </w:t>
      </w:r>
      <w:r w:rsidR="0048213B" w:rsidRPr="001465EB">
        <w:rPr>
          <w:rFonts w:ascii="Verdana" w:hAnsi="Verdana" w:cs="Tahoma"/>
          <w:vertAlign w:val="superscript"/>
        </w:rPr>
        <w:t>3</w:t>
      </w:r>
      <w:r w:rsidR="00FB045C" w:rsidRPr="001465EB">
        <w:rPr>
          <w:rFonts w:ascii="Verdana" w:hAnsi="Verdana" w:cs="Tahoma"/>
          <w:vertAlign w:val="superscript"/>
        </w:rPr>
        <w:t>, 4, 5, 6, 7</w:t>
      </w:r>
    </w:p>
    <w:p w:rsidR="007E4D39" w:rsidRPr="001465EB" w:rsidRDefault="007E4D39" w:rsidP="001465EB">
      <w:pPr>
        <w:spacing w:after="0" w:line="360" w:lineRule="auto"/>
        <w:jc w:val="both"/>
        <w:rPr>
          <w:rFonts w:ascii="Verdana" w:hAnsi="Verdana" w:cs="Tahoma"/>
        </w:rPr>
      </w:pPr>
      <w:r w:rsidRPr="001465EB">
        <w:rPr>
          <w:rFonts w:ascii="Verdana" w:hAnsi="Verdana" w:cs="Tahoma"/>
        </w:rPr>
        <w:t xml:space="preserve">Desde el punto de vista conceptual es claro que la muerte es un evento inevitable característico de los sistemas vivos, aun cuando siempre es posible intervenir en los casos que teóricamente no deberían morir, esto es, en aquellas muertes prevenibles, a través de acciones sobre determinadas condiciones que aumentan la probabilidad de vivir, entre ellas están, la calidad de los servicios de salud, la infraestructura sanitaria, los estilos y modos de vida, la disminución de los riesgos y de la exposición a los mismos por parte de las población. </w:t>
      </w:r>
      <w:r w:rsidRPr="001465EB">
        <w:rPr>
          <w:rFonts w:ascii="Verdana" w:hAnsi="Verdana" w:cs="Tahoma"/>
          <w:vertAlign w:val="superscript"/>
        </w:rPr>
        <w:t>8, 9</w:t>
      </w:r>
      <w:r w:rsidRPr="001465EB">
        <w:rPr>
          <w:rFonts w:ascii="Verdana" w:hAnsi="Verdana" w:cs="Tahoma"/>
        </w:rPr>
        <w:t xml:space="preserve"> Por tanto, </w:t>
      </w:r>
      <w:r w:rsidR="00FE2B6F" w:rsidRPr="001465EB">
        <w:rPr>
          <w:rFonts w:ascii="Verdana" w:hAnsi="Verdana" w:cs="Tahoma"/>
        </w:rPr>
        <w:t>la morbilidad y mortalidad son indicadores de salud muy sensibles que expresa la realidad de las poblaciones, incluyendo la económica, cultural, social, al visualizar la dimensión de la muerte en la población y su calidad de vida.</w:t>
      </w:r>
    </w:p>
    <w:p w:rsidR="0048213B" w:rsidRPr="001465EB" w:rsidRDefault="0048213B" w:rsidP="001465EB">
      <w:pPr>
        <w:spacing w:after="0" w:line="360" w:lineRule="auto"/>
        <w:jc w:val="both"/>
        <w:rPr>
          <w:rFonts w:ascii="Verdana" w:hAnsi="Verdana" w:cs="Tahoma"/>
        </w:rPr>
      </w:pPr>
      <w:r w:rsidRPr="001465EB">
        <w:rPr>
          <w:rFonts w:ascii="Verdana" w:hAnsi="Verdana" w:cs="Tahoma"/>
        </w:rPr>
        <w:t xml:space="preserve">El desarrollo de la salud pública de un país está ligado a la complejidad y calidad que alcancen sus estadísticas sanitarias. Las estadísticas de mortalidad, como parte de estas, son especialmente útiles para medir los avances logrados en materia de sanidad ya que permiten evaluar el impacto de las acciones realizadas. Se distinguen porque poseen una fuente de información única e inequívoca y porque se utilizan a menudo para el conocimiento de la morbilidad. Permiten conocer el comportamiento de la mortalidad en cuanto a frecuencia, distribución regional, edad, sexo, color de la piel, grupos étnicos y otras características socioeconómicas, así como sus variaciones en el tiempo. Se emplean para investigar los factores causales de enfermedades y muertes, evaluar la situación de salud de la población en diversos períodos, evaluar los resultados de los programas de salud aplicados, planear los servicios de salud que requiere la población y aplicar medidas para prevenir las enfermedades y las muertes prematuras. </w:t>
      </w:r>
      <w:r w:rsidRPr="001465EB">
        <w:rPr>
          <w:rFonts w:ascii="Verdana" w:hAnsi="Verdana" w:cs="Tahoma"/>
          <w:vertAlign w:val="superscript"/>
        </w:rPr>
        <w:t>2, 3, 4</w:t>
      </w:r>
    </w:p>
    <w:p w:rsidR="00832E1E" w:rsidRPr="001465EB" w:rsidRDefault="00515AED" w:rsidP="001465EB">
      <w:pPr>
        <w:spacing w:after="0" w:line="360" w:lineRule="auto"/>
        <w:jc w:val="both"/>
        <w:rPr>
          <w:rFonts w:ascii="Verdana" w:hAnsi="Verdana" w:cs="Tahoma"/>
        </w:rPr>
      </w:pPr>
      <w:r w:rsidRPr="001465EB">
        <w:rPr>
          <w:rFonts w:ascii="Verdana" w:hAnsi="Verdana" w:cs="Tahoma"/>
        </w:rPr>
        <w:t>Cuba no fue ajena a tal estado de cosas y los médicos cubanos tuvieron a su</w:t>
      </w:r>
      <w:r w:rsidR="00D41B7D" w:rsidRPr="001465EB">
        <w:rPr>
          <w:rFonts w:ascii="Verdana" w:hAnsi="Verdana" w:cs="Tahoma"/>
        </w:rPr>
        <w:t xml:space="preserve"> </w:t>
      </w:r>
      <w:r w:rsidRPr="001465EB">
        <w:rPr>
          <w:rFonts w:ascii="Verdana" w:hAnsi="Verdana" w:cs="Tahoma"/>
        </w:rPr>
        <w:t>alcance todo lo anterior y la posibilidad de conoc</w:t>
      </w:r>
      <w:r w:rsidR="00D41B7D" w:rsidRPr="001465EB">
        <w:rPr>
          <w:rFonts w:ascii="Verdana" w:hAnsi="Verdana" w:cs="Tahoma"/>
        </w:rPr>
        <w:t xml:space="preserve">er los avances más novedosos en </w:t>
      </w:r>
      <w:r w:rsidRPr="001465EB">
        <w:rPr>
          <w:rFonts w:ascii="Verdana" w:hAnsi="Verdana" w:cs="Tahoma"/>
        </w:rPr>
        <w:t>la materia que nos ocupa a través de la literatura</w:t>
      </w:r>
      <w:r w:rsidR="00D41B7D" w:rsidRPr="001465EB">
        <w:rPr>
          <w:rFonts w:ascii="Verdana" w:hAnsi="Verdana" w:cs="Tahoma"/>
        </w:rPr>
        <w:t xml:space="preserve"> que recibían, los estudios que </w:t>
      </w:r>
      <w:r w:rsidRPr="001465EB">
        <w:rPr>
          <w:rFonts w:ascii="Verdana" w:hAnsi="Verdana" w:cs="Tahoma"/>
        </w:rPr>
        <w:lastRenderedPageBreak/>
        <w:t>realizaban y las relaciones que establecían con personali</w:t>
      </w:r>
      <w:r w:rsidR="00D41B7D" w:rsidRPr="001465EB">
        <w:rPr>
          <w:rFonts w:ascii="Verdana" w:hAnsi="Verdana" w:cs="Tahoma"/>
        </w:rPr>
        <w:t xml:space="preserve">dades médicas, otros </w:t>
      </w:r>
      <w:r w:rsidRPr="001465EB">
        <w:rPr>
          <w:rFonts w:ascii="Verdana" w:hAnsi="Verdana" w:cs="Tahoma"/>
        </w:rPr>
        <w:t>investigadores y diferentes organizaciones ci</w:t>
      </w:r>
      <w:r w:rsidR="00D41B7D" w:rsidRPr="001465EB">
        <w:rPr>
          <w:rFonts w:ascii="Verdana" w:hAnsi="Verdana" w:cs="Tahoma"/>
        </w:rPr>
        <w:t xml:space="preserve">entíficas tanto nacionales como </w:t>
      </w:r>
      <w:r w:rsidRPr="001465EB">
        <w:rPr>
          <w:rFonts w:ascii="Verdana" w:hAnsi="Verdana" w:cs="Tahoma"/>
        </w:rPr>
        <w:t>extranjeras.</w:t>
      </w:r>
    </w:p>
    <w:p w:rsidR="0059489D" w:rsidRPr="001465EB" w:rsidRDefault="007E4D39" w:rsidP="001465EB">
      <w:pPr>
        <w:spacing w:after="160" w:line="360" w:lineRule="auto"/>
        <w:jc w:val="both"/>
        <w:rPr>
          <w:rFonts w:ascii="Verdana" w:hAnsi="Verdana" w:cs="Tahoma"/>
          <w:b/>
        </w:rPr>
      </w:pPr>
      <w:r w:rsidRPr="001465EB">
        <w:rPr>
          <w:rFonts w:ascii="Verdana" w:hAnsi="Verdana" w:cs="Tahoma"/>
        </w:rPr>
        <w:t>En una sociedad resultan determinantes los cambios trascendentes en el comportamiento epidemiológico de las enfermedades, esto aunado a los cambios ambientales, demográficos, económicos, sociales, culturales y los avances en el campo de la atención a la salud que han ido transformando las características del país y han influenciado el perfil epidemiológico, así como las características relacionadas con la presencia de enfermedad o muerte</w:t>
      </w:r>
      <w:r w:rsidR="00F83C4D" w:rsidRPr="001465EB">
        <w:rPr>
          <w:rFonts w:ascii="Verdana" w:hAnsi="Verdana" w:cs="Tahoma"/>
        </w:rPr>
        <w:t>; por lo que la realización de estudios que determinen las principales causas de morbilidad y mortalidad contribuyen a describir el panorama de salud de un centro hospitalario y a considerar posibles líneas de trabajo para una mejor preparación y elevar l</w:t>
      </w:r>
      <w:r w:rsidR="0059489D" w:rsidRPr="001465EB">
        <w:rPr>
          <w:rFonts w:ascii="Verdana" w:hAnsi="Verdana" w:cs="Tahoma"/>
        </w:rPr>
        <w:t>a calidad de la atención médica. Teniendo en cuenta lo referido anteriormente el objetivo general fue d</w:t>
      </w:r>
      <w:r w:rsidR="00D51639" w:rsidRPr="001465EB">
        <w:rPr>
          <w:rFonts w:ascii="Verdana" w:hAnsi="Verdana" w:cs="Tahoma"/>
        </w:rPr>
        <w:t xml:space="preserve">eterminar las principales causas de morbilidad y mortalidad en el hospital provincial de Cienfuegos. </w:t>
      </w:r>
    </w:p>
    <w:p w:rsidR="00571B34" w:rsidRPr="001465EB" w:rsidRDefault="0045322E" w:rsidP="001465EB">
      <w:pPr>
        <w:spacing w:after="0" w:line="360" w:lineRule="auto"/>
        <w:jc w:val="both"/>
        <w:rPr>
          <w:rFonts w:ascii="Verdana" w:hAnsi="Verdana" w:cs="Tahoma"/>
          <w:b/>
        </w:rPr>
      </w:pPr>
      <w:r w:rsidRPr="001465EB">
        <w:rPr>
          <w:rFonts w:ascii="Verdana" w:hAnsi="Verdana" w:cs="Tahoma"/>
          <w:b/>
        </w:rPr>
        <w:t>MATERIAL Y MÉTODO</w:t>
      </w:r>
    </w:p>
    <w:p w:rsidR="00571B34" w:rsidRPr="001465EB" w:rsidRDefault="00D6258B" w:rsidP="001465EB">
      <w:pPr>
        <w:spacing w:after="0" w:line="360" w:lineRule="auto"/>
        <w:jc w:val="both"/>
        <w:rPr>
          <w:rFonts w:ascii="Verdana" w:hAnsi="Verdana" w:cs="Tahoma"/>
        </w:rPr>
      </w:pPr>
      <w:r w:rsidRPr="001465EB">
        <w:rPr>
          <w:rFonts w:ascii="Verdana" w:hAnsi="Verdana" w:cs="Tahoma"/>
          <w:b/>
        </w:rPr>
        <w:t xml:space="preserve">Tipo de estudio: </w:t>
      </w:r>
      <w:r w:rsidR="00456BE0" w:rsidRPr="001465EB">
        <w:rPr>
          <w:rFonts w:ascii="Verdana" w:hAnsi="Verdana" w:cs="Tahoma"/>
        </w:rPr>
        <w:t>s</w:t>
      </w:r>
      <w:r w:rsidR="0045322E" w:rsidRPr="001465EB">
        <w:rPr>
          <w:rFonts w:ascii="Verdana" w:hAnsi="Verdana" w:cs="Tahoma"/>
        </w:rPr>
        <w:t xml:space="preserve">e realizó un estudio un estudio observacional, descriptivo, transversal sobre una serie de </w:t>
      </w:r>
      <w:r w:rsidR="00FB7DD7" w:rsidRPr="001465EB">
        <w:rPr>
          <w:rFonts w:ascii="Verdana" w:hAnsi="Verdana" w:cs="Tahoma"/>
        </w:rPr>
        <w:t xml:space="preserve">pacientes atendidos en el </w:t>
      </w:r>
      <w:r w:rsidR="00456BE0" w:rsidRPr="001465EB">
        <w:rPr>
          <w:rFonts w:ascii="Verdana" w:hAnsi="Verdana" w:cs="Tahoma"/>
        </w:rPr>
        <w:t xml:space="preserve">Hospital Provincial </w:t>
      </w:r>
      <w:r w:rsidR="00FB7DD7" w:rsidRPr="001465EB">
        <w:rPr>
          <w:rFonts w:ascii="Verdana" w:hAnsi="Verdana" w:cs="Tahoma"/>
        </w:rPr>
        <w:t>“Dr. Gustavo Aldereguía Lima”</w:t>
      </w:r>
      <w:r w:rsidR="006F5989" w:rsidRPr="001465EB">
        <w:rPr>
          <w:rFonts w:ascii="Verdana" w:hAnsi="Verdana" w:cs="Tahoma"/>
        </w:rPr>
        <w:t xml:space="preserve"> de Cienfuegos</w:t>
      </w:r>
      <w:r w:rsidR="00FB7DD7" w:rsidRPr="001465EB">
        <w:rPr>
          <w:rFonts w:ascii="Verdana" w:hAnsi="Verdana" w:cs="Tahoma"/>
        </w:rPr>
        <w:t xml:space="preserve">, en las especialidades clínicas, quirúrgicas, urgencia y materno-infantil, </w:t>
      </w:r>
      <w:r w:rsidR="00762255" w:rsidRPr="001465EB">
        <w:rPr>
          <w:rFonts w:ascii="Verdana" w:hAnsi="Verdana" w:cs="Tahoma"/>
        </w:rPr>
        <w:t>en el perí</w:t>
      </w:r>
      <w:r w:rsidR="0045322E" w:rsidRPr="001465EB">
        <w:rPr>
          <w:rFonts w:ascii="Verdana" w:hAnsi="Verdana" w:cs="Tahoma"/>
        </w:rPr>
        <w:t xml:space="preserve">odo de </w:t>
      </w:r>
      <w:r w:rsidR="00FB7DD7" w:rsidRPr="001465EB">
        <w:rPr>
          <w:rFonts w:ascii="Verdana" w:hAnsi="Verdana" w:cs="Tahoma"/>
        </w:rPr>
        <w:t>enero de 2018</w:t>
      </w:r>
      <w:r w:rsidR="0045322E" w:rsidRPr="001465EB">
        <w:rPr>
          <w:rFonts w:ascii="Verdana" w:hAnsi="Verdana" w:cs="Tahoma"/>
        </w:rPr>
        <w:t xml:space="preserve"> a </w:t>
      </w:r>
      <w:r w:rsidR="00FB7DD7" w:rsidRPr="001465EB">
        <w:rPr>
          <w:rFonts w:ascii="Verdana" w:hAnsi="Verdana" w:cs="Tahoma"/>
        </w:rPr>
        <w:t>julio de 2022</w:t>
      </w:r>
      <w:r w:rsidR="0045322E" w:rsidRPr="001465EB">
        <w:rPr>
          <w:rFonts w:ascii="Verdana" w:hAnsi="Verdana" w:cs="Tahoma"/>
        </w:rPr>
        <w:t xml:space="preserve">. </w:t>
      </w:r>
    </w:p>
    <w:p w:rsidR="006F5989" w:rsidRPr="001465EB" w:rsidRDefault="00D6258B" w:rsidP="001465EB">
      <w:pPr>
        <w:spacing w:after="0" w:line="360" w:lineRule="auto"/>
        <w:jc w:val="both"/>
        <w:rPr>
          <w:rFonts w:ascii="Verdana" w:hAnsi="Verdana" w:cs="Tahoma"/>
        </w:rPr>
      </w:pPr>
      <w:r w:rsidRPr="001465EB">
        <w:rPr>
          <w:rFonts w:ascii="Verdana" w:hAnsi="Verdana" w:cs="Tahoma"/>
          <w:b/>
        </w:rPr>
        <w:t xml:space="preserve">Universo: </w:t>
      </w:r>
      <w:r w:rsidR="0045322E" w:rsidRPr="001465EB">
        <w:rPr>
          <w:rFonts w:ascii="Verdana" w:hAnsi="Verdana" w:cs="Tahoma"/>
        </w:rPr>
        <w:t xml:space="preserve">estuvo constituido por </w:t>
      </w:r>
      <w:r w:rsidR="006F5989" w:rsidRPr="001465EB">
        <w:rPr>
          <w:rFonts w:ascii="Verdana" w:hAnsi="Verdana" w:cs="Tahoma"/>
        </w:rPr>
        <w:t>151670 pacientes atendidos en los servicios de las especialidades clínicas (Medicina Interna, Geriatría, Neurología, Unidad de Ictus e Infeccioso); quirúrgicas (Cirugía, Ortopedia, Urología, Angiología, Otorrinolaringología Y Neurocirugía); urgencias (Unidad de Cuidados Intensivos Polivalente, Clínica, Quirúrgica, Unidad de Cuidados Intensivos e Intermedios del Corazón y Rehabilitación de Cardiología), y materno-infantil</w:t>
      </w:r>
      <w:r w:rsidR="00D434E7" w:rsidRPr="001465EB">
        <w:rPr>
          <w:rFonts w:ascii="Verdana" w:hAnsi="Verdana" w:cs="Tahoma"/>
        </w:rPr>
        <w:t xml:space="preserve"> (Neonatología, Obstetricia, Cuidados especiales y Ginecología)</w:t>
      </w:r>
      <w:r w:rsidR="006F5989" w:rsidRPr="001465EB">
        <w:rPr>
          <w:rFonts w:ascii="Verdana" w:hAnsi="Verdana" w:cs="Tahoma"/>
        </w:rPr>
        <w:t xml:space="preserve"> del </w:t>
      </w:r>
      <w:r w:rsidR="00762255" w:rsidRPr="001465EB">
        <w:rPr>
          <w:rFonts w:ascii="Verdana" w:hAnsi="Verdana" w:cs="Tahoma"/>
        </w:rPr>
        <w:t>hospital provincial</w:t>
      </w:r>
      <w:r w:rsidR="00D434E7" w:rsidRPr="001465EB">
        <w:rPr>
          <w:rFonts w:ascii="Verdana" w:hAnsi="Verdana" w:cs="Tahoma"/>
        </w:rPr>
        <w:t xml:space="preserve">. </w:t>
      </w:r>
      <w:r w:rsidRPr="001465EB">
        <w:rPr>
          <w:rFonts w:ascii="Verdana" w:hAnsi="Verdana" w:cs="Tahoma"/>
        </w:rPr>
        <w:t>Se trabajó con la totalidad del universo.</w:t>
      </w:r>
    </w:p>
    <w:p w:rsidR="006F5989" w:rsidRPr="001465EB" w:rsidRDefault="00D6258B" w:rsidP="001465EB">
      <w:pPr>
        <w:spacing w:after="0" w:line="360" w:lineRule="auto"/>
        <w:jc w:val="both"/>
        <w:rPr>
          <w:rFonts w:ascii="Verdana" w:hAnsi="Verdana" w:cs="Tahoma"/>
        </w:rPr>
      </w:pPr>
      <w:r w:rsidRPr="001465EB">
        <w:rPr>
          <w:rFonts w:ascii="Verdana" w:hAnsi="Verdana" w:cs="Tahoma"/>
          <w:b/>
          <w:bCs/>
          <w:iCs/>
          <w:lang w:eastAsia="ar-SA"/>
        </w:rPr>
        <w:t xml:space="preserve">Procedimientos y métodos: </w:t>
      </w:r>
      <w:r w:rsidRPr="001465EB">
        <w:rPr>
          <w:rFonts w:ascii="Verdana" w:hAnsi="Verdana" w:cs="Tahoma"/>
        </w:rPr>
        <w:t>l</w:t>
      </w:r>
      <w:r w:rsidR="00A069D1" w:rsidRPr="001465EB">
        <w:rPr>
          <w:rFonts w:ascii="Verdana" w:hAnsi="Verdana" w:cs="Tahoma"/>
        </w:rPr>
        <w:t xml:space="preserve">a fuente primaria de obtención de la información fueron los Informes estadísticos del </w:t>
      </w:r>
      <w:r w:rsidR="00762255" w:rsidRPr="001465EB">
        <w:rPr>
          <w:rFonts w:ascii="Verdana" w:hAnsi="Verdana" w:cs="Tahoma"/>
        </w:rPr>
        <w:t>h</w:t>
      </w:r>
      <w:r w:rsidR="00A069D1" w:rsidRPr="001465EB">
        <w:rPr>
          <w:rFonts w:ascii="Verdana" w:hAnsi="Verdana" w:cs="Tahoma"/>
        </w:rPr>
        <w:t>ospital que son emitidos con periodicidad mensual</w:t>
      </w:r>
      <w:r w:rsidRPr="001465EB">
        <w:rPr>
          <w:rFonts w:ascii="Verdana" w:hAnsi="Verdana" w:cs="Tahoma"/>
        </w:rPr>
        <w:t>; los cuales fueron solicitados en el Ser</w:t>
      </w:r>
      <w:r w:rsidR="00762255" w:rsidRPr="001465EB">
        <w:rPr>
          <w:rFonts w:ascii="Verdana" w:hAnsi="Verdana" w:cs="Tahoma"/>
        </w:rPr>
        <w:t xml:space="preserve">vicio de Estadística del centro, </w:t>
      </w:r>
      <w:r w:rsidRPr="001465EB">
        <w:rPr>
          <w:rFonts w:ascii="Verdana" w:hAnsi="Verdana" w:cs="Tahoma"/>
        </w:rPr>
        <w:t>teniendo en cuenta</w:t>
      </w:r>
      <w:r w:rsidR="00762255" w:rsidRPr="001465EB">
        <w:rPr>
          <w:rFonts w:ascii="Verdana" w:hAnsi="Verdana" w:cs="Tahoma"/>
        </w:rPr>
        <w:t xml:space="preserve"> el consentimiento informado de su Comité de Ética. Se</w:t>
      </w:r>
      <w:r w:rsidR="00A069D1" w:rsidRPr="001465EB">
        <w:rPr>
          <w:rFonts w:ascii="Verdana" w:hAnsi="Verdana" w:cs="Tahoma"/>
        </w:rPr>
        <w:t xml:space="preserve"> </w:t>
      </w:r>
      <w:r w:rsidR="00A069D1" w:rsidRPr="001465EB">
        <w:rPr>
          <w:rFonts w:ascii="Verdana" w:hAnsi="Verdana" w:cs="Tahoma"/>
        </w:rPr>
        <w:lastRenderedPageBreak/>
        <w:t>obtuvieron las variables utilizando un formu</w:t>
      </w:r>
      <w:r w:rsidR="00762255" w:rsidRPr="001465EB">
        <w:rPr>
          <w:rFonts w:ascii="Verdana" w:hAnsi="Verdana" w:cs="Tahoma"/>
        </w:rPr>
        <w:t xml:space="preserve">lario realizado por los autores, </w:t>
      </w:r>
      <w:r w:rsidR="00A069D1" w:rsidRPr="001465EB">
        <w:rPr>
          <w:rFonts w:ascii="Verdana" w:hAnsi="Verdana" w:cs="Tahoma"/>
        </w:rPr>
        <w:t>validado por criterios de experto</w:t>
      </w:r>
      <w:r w:rsidR="00762255" w:rsidRPr="001465EB">
        <w:rPr>
          <w:rFonts w:ascii="Verdana" w:hAnsi="Verdana" w:cs="Tahoma"/>
        </w:rPr>
        <w:t>,</w:t>
      </w:r>
      <w:r w:rsidR="00A069D1" w:rsidRPr="001465EB">
        <w:rPr>
          <w:rFonts w:ascii="Verdana" w:hAnsi="Verdana" w:cs="Tahoma"/>
        </w:rPr>
        <w:t xml:space="preserve"> en donde se estudiaron las variables especialidades, año natural, estadía hospitalaria, causas de morbilidad y mortalidad.</w:t>
      </w:r>
    </w:p>
    <w:p w:rsidR="00571B34" w:rsidRPr="001465EB" w:rsidRDefault="00D6258B" w:rsidP="001465EB">
      <w:pPr>
        <w:spacing w:after="0" w:line="360" w:lineRule="auto"/>
        <w:jc w:val="both"/>
        <w:rPr>
          <w:rFonts w:ascii="Verdana" w:hAnsi="Verdana" w:cs="Tahoma"/>
        </w:rPr>
      </w:pPr>
      <w:r w:rsidRPr="001465EB">
        <w:rPr>
          <w:rFonts w:ascii="Verdana" w:hAnsi="Verdana" w:cs="Tahoma"/>
          <w:b/>
          <w:lang w:eastAsia="pt-PT"/>
        </w:rPr>
        <w:t>Análisis estadístico</w:t>
      </w:r>
      <w:r w:rsidRPr="001465EB">
        <w:rPr>
          <w:rFonts w:ascii="Verdana" w:hAnsi="Verdana" w:cs="Tahoma"/>
          <w:b/>
        </w:rPr>
        <w:t xml:space="preserve">: </w:t>
      </w:r>
      <w:r w:rsidRPr="001465EB">
        <w:rPr>
          <w:rFonts w:ascii="Verdana" w:hAnsi="Verdana" w:cs="Tahoma"/>
        </w:rPr>
        <w:t>p</w:t>
      </w:r>
      <w:r w:rsidR="0045322E" w:rsidRPr="001465EB">
        <w:rPr>
          <w:rFonts w:ascii="Verdana" w:hAnsi="Verdana" w:cs="Tahoma"/>
        </w:rPr>
        <w:t>ara el procesamiento y análisis de la información se creó una base de datos en el paquete estadístico SPSS versión 21.0 que permitió el cálculo de las frecuencias absolutas y los porcentajes.</w:t>
      </w:r>
      <w:r w:rsidR="00A069D1" w:rsidRPr="001465EB">
        <w:rPr>
          <w:rFonts w:ascii="Verdana" w:hAnsi="Verdana" w:cs="Tahoma"/>
        </w:rPr>
        <w:t xml:space="preserve"> Se realizaron tablas de contingencia para mejor ilustración de los resultados, así como la determinación de media de estadía hospitalaria y tasa bruta de mortalidad. </w:t>
      </w:r>
    </w:p>
    <w:p w:rsidR="0078243A" w:rsidRPr="001465EB" w:rsidRDefault="00D6258B" w:rsidP="001465EB">
      <w:pPr>
        <w:spacing w:after="0" w:line="360" w:lineRule="auto"/>
        <w:jc w:val="both"/>
        <w:rPr>
          <w:rFonts w:ascii="Verdana" w:hAnsi="Verdana" w:cs="Tahoma"/>
        </w:rPr>
      </w:pPr>
      <w:r w:rsidRPr="001465EB">
        <w:rPr>
          <w:rFonts w:ascii="Verdana" w:hAnsi="Verdana" w:cs="Tahoma"/>
          <w:b/>
        </w:rPr>
        <w:t xml:space="preserve">Parámetros éticos: </w:t>
      </w:r>
      <w:r w:rsidRPr="001465EB">
        <w:rPr>
          <w:rFonts w:ascii="Verdana" w:hAnsi="Verdana" w:cs="Tahoma"/>
        </w:rPr>
        <w:t>e</w:t>
      </w:r>
      <w:r w:rsidR="0045322E" w:rsidRPr="001465EB">
        <w:rPr>
          <w:rFonts w:ascii="Verdana" w:hAnsi="Verdana" w:cs="Tahoma"/>
        </w:rPr>
        <w:t xml:space="preserve">sta investigación fue aprobada por el </w:t>
      </w:r>
      <w:r w:rsidR="00762255" w:rsidRPr="001465EB">
        <w:rPr>
          <w:rFonts w:ascii="Verdana" w:hAnsi="Verdana" w:cs="Tahoma"/>
        </w:rPr>
        <w:t>C</w:t>
      </w:r>
      <w:r w:rsidR="0045322E" w:rsidRPr="001465EB">
        <w:rPr>
          <w:rFonts w:ascii="Verdana" w:hAnsi="Verdana" w:cs="Tahoma"/>
        </w:rPr>
        <w:t xml:space="preserve">omité de </w:t>
      </w:r>
      <w:r w:rsidR="00762255" w:rsidRPr="001465EB">
        <w:rPr>
          <w:rFonts w:ascii="Verdana" w:hAnsi="Verdana" w:cs="Tahoma"/>
        </w:rPr>
        <w:t>É</w:t>
      </w:r>
      <w:r w:rsidR="0045322E" w:rsidRPr="001465EB">
        <w:rPr>
          <w:rFonts w:ascii="Verdana" w:hAnsi="Verdana" w:cs="Tahoma"/>
        </w:rPr>
        <w:t>tica de</w:t>
      </w:r>
      <w:r w:rsidR="00A069D1" w:rsidRPr="001465EB">
        <w:rPr>
          <w:rFonts w:ascii="Verdana" w:hAnsi="Verdana" w:cs="Tahoma"/>
        </w:rPr>
        <w:t>l hospital en conjunto con la universidad</w:t>
      </w:r>
      <w:r w:rsidR="0045322E" w:rsidRPr="001465EB">
        <w:rPr>
          <w:rFonts w:ascii="Verdana" w:hAnsi="Verdana" w:cs="Tahoma"/>
        </w:rPr>
        <w:t>. Durante su realización no se efectuó ninguna intervención terapéutica y se respetó la confidencialidad de los datos obtenidos. Se mantuvo como premisa respetar los principios bioéticos de los estudios con seres humanos, establecidos en la II Declaración de Helsinki y en las normas éticas cubanas. Para la aplicación de la encuesta se obtuvo el consentimien</w:t>
      </w:r>
      <w:r w:rsidR="00A069D1" w:rsidRPr="001465EB">
        <w:rPr>
          <w:rFonts w:ascii="Verdana" w:hAnsi="Verdana" w:cs="Tahoma"/>
        </w:rPr>
        <w:t>to informado verbal y escrito del Servicio de Estadística del centro</w:t>
      </w:r>
      <w:r w:rsidR="0045322E" w:rsidRPr="001465EB">
        <w:rPr>
          <w:rFonts w:ascii="Verdana" w:hAnsi="Verdana" w:cs="Tahoma"/>
        </w:rPr>
        <w:t>, donde se garantizó que la información recibida solo será utilizada con fines investigativos.</w:t>
      </w:r>
    </w:p>
    <w:p w:rsidR="0078243A" w:rsidRPr="001465EB" w:rsidRDefault="0078243A" w:rsidP="001465EB">
      <w:pPr>
        <w:spacing w:after="0" w:line="360" w:lineRule="auto"/>
        <w:jc w:val="both"/>
        <w:rPr>
          <w:rFonts w:ascii="Verdana" w:hAnsi="Verdana" w:cs="Tahoma"/>
        </w:rPr>
      </w:pPr>
    </w:p>
    <w:p w:rsidR="00571B34" w:rsidRPr="001465EB" w:rsidRDefault="003E23C1" w:rsidP="001465EB">
      <w:pPr>
        <w:spacing w:after="0" w:line="360" w:lineRule="auto"/>
        <w:jc w:val="both"/>
        <w:rPr>
          <w:rFonts w:ascii="Verdana" w:hAnsi="Verdana" w:cs="Tahoma"/>
          <w:b/>
        </w:rPr>
      </w:pPr>
      <w:r w:rsidRPr="001465EB">
        <w:rPr>
          <w:rFonts w:ascii="Verdana" w:hAnsi="Verdana" w:cs="Tahoma"/>
          <w:b/>
        </w:rPr>
        <w:t>R</w:t>
      </w:r>
      <w:r w:rsidR="0045322E" w:rsidRPr="001465EB">
        <w:rPr>
          <w:rFonts w:ascii="Verdana" w:hAnsi="Verdana" w:cs="Tahoma"/>
          <w:b/>
        </w:rPr>
        <w:t>ESULTADOS</w:t>
      </w:r>
    </w:p>
    <w:p w:rsidR="00EF3A3A" w:rsidRPr="001465EB" w:rsidRDefault="00EF3A3A" w:rsidP="001465EB">
      <w:pPr>
        <w:spacing w:after="0" w:line="360" w:lineRule="auto"/>
        <w:jc w:val="both"/>
        <w:rPr>
          <w:rFonts w:ascii="Verdana" w:hAnsi="Verdana" w:cs="Tahoma"/>
          <w:b/>
        </w:rPr>
      </w:pPr>
      <w:r w:rsidRPr="001465EB">
        <w:rPr>
          <w:rFonts w:ascii="Verdana" w:hAnsi="Verdana" w:cs="Tahoma"/>
        </w:rPr>
        <w:t>El 48,7</w:t>
      </w:r>
      <w:r w:rsidR="00762255" w:rsidRPr="001465EB">
        <w:rPr>
          <w:rFonts w:ascii="Verdana" w:hAnsi="Verdana" w:cs="Tahoma"/>
        </w:rPr>
        <w:t xml:space="preserve"> </w:t>
      </w:r>
      <w:r w:rsidRPr="001465EB">
        <w:rPr>
          <w:rFonts w:ascii="Verdana" w:hAnsi="Verdana" w:cs="Tahoma"/>
        </w:rPr>
        <w:t xml:space="preserve">% de los ingresos corresponden a las especialidades clínicas, con mayor número de pacientes (22 089) en el año 2021; así lo destaca la tabla 1.  El promedio de estadía oscila entre los 6 y 6,5 días.  </w:t>
      </w:r>
    </w:p>
    <w:p w:rsidR="00381577" w:rsidRPr="001465EB" w:rsidRDefault="00D14028" w:rsidP="001465EB">
      <w:pPr>
        <w:spacing w:line="360" w:lineRule="auto"/>
        <w:rPr>
          <w:rFonts w:ascii="Verdana" w:hAnsi="Verdana" w:cs="Tahoma"/>
        </w:rPr>
      </w:pPr>
      <w:r w:rsidRPr="001465EB">
        <w:rPr>
          <w:rFonts w:ascii="Verdana" w:hAnsi="Verdana" w:cs="Tahoma"/>
          <w:b/>
        </w:rPr>
        <w:t xml:space="preserve">Tabla 1. </w:t>
      </w:r>
      <w:r w:rsidRPr="001465EB">
        <w:rPr>
          <w:rFonts w:ascii="Verdana" w:hAnsi="Verdana" w:cs="Tahoma"/>
        </w:rPr>
        <w:t>Distribución de ingresos</w:t>
      </w:r>
      <w:r w:rsidR="001C6E74" w:rsidRPr="001465EB">
        <w:rPr>
          <w:rFonts w:ascii="Verdana" w:hAnsi="Verdana" w:cs="Tahoma"/>
        </w:rPr>
        <w:t xml:space="preserve"> y estadía hospitalaria</w:t>
      </w:r>
      <w:r w:rsidRPr="001465EB">
        <w:rPr>
          <w:rFonts w:ascii="Verdana" w:hAnsi="Verdana" w:cs="Tahoma"/>
        </w:rPr>
        <w:t xml:space="preserve"> según año natural</w:t>
      </w:r>
      <w:r w:rsidR="00381577" w:rsidRPr="001465EB">
        <w:rPr>
          <w:rFonts w:ascii="Verdana" w:hAnsi="Verdana" w:cs="Tahoma"/>
        </w:rPr>
        <w:t>. Hospital Provincial “Dr. Gustavo Aldereguía Lima”; enero de 2018 a julio de 2022</w:t>
      </w:r>
    </w:p>
    <w:tbl>
      <w:tblPr>
        <w:tblStyle w:val="Tablaconcuadrcula"/>
        <w:tblW w:w="9634" w:type="dxa"/>
        <w:jc w:val="center"/>
        <w:tblLayout w:type="fixed"/>
        <w:tblLook w:val="04A0" w:firstRow="1" w:lastRow="0" w:firstColumn="1" w:lastColumn="0" w:noHBand="0" w:noVBand="1"/>
      </w:tblPr>
      <w:tblGrid>
        <w:gridCol w:w="2546"/>
        <w:gridCol w:w="991"/>
        <w:gridCol w:w="980"/>
        <w:gridCol w:w="12"/>
        <w:gridCol w:w="1026"/>
        <w:gridCol w:w="12"/>
        <w:gridCol w:w="1091"/>
        <w:gridCol w:w="9"/>
        <w:gridCol w:w="1124"/>
        <w:gridCol w:w="1135"/>
        <w:gridCol w:w="708"/>
      </w:tblGrid>
      <w:tr w:rsidR="00E56A8A" w:rsidRPr="001465EB" w:rsidTr="0081188C">
        <w:trPr>
          <w:jc w:val="center"/>
        </w:trPr>
        <w:tc>
          <w:tcPr>
            <w:tcW w:w="2546" w:type="dxa"/>
            <w:vMerge w:val="restart"/>
          </w:tcPr>
          <w:p w:rsidR="00E56A8A" w:rsidRPr="001465EB" w:rsidRDefault="00E56A8A" w:rsidP="001465EB">
            <w:pPr>
              <w:spacing w:line="360" w:lineRule="auto"/>
              <w:jc w:val="center"/>
              <w:rPr>
                <w:rFonts w:ascii="Verdana" w:hAnsi="Verdana" w:cs="Tahoma"/>
                <w:b/>
              </w:rPr>
            </w:pPr>
          </w:p>
          <w:p w:rsidR="00E56A8A" w:rsidRPr="001465EB" w:rsidRDefault="00E56A8A" w:rsidP="001465EB">
            <w:pPr>
              <w:spacing w:line="360" w:lineRule="auto"/>
              <w:jc w:val="center"/>
              <w:rPr>
                <w:rFonts w:ascii="Verdana" w:hAnsi="Verdana" w:cs="Tahoma"/>
                <w:b/>
              </w:rPr>
            </w:pPr>
            <w:r w:rsidRPr="001465EB">
              <w:rPr>
                <w:rFonts w:ascii="Verdana" w:hAnsi="Verdana" w:cs="Tahoma"/>
                <w:b/>
              </w:rPr>
              <w:t>ESPECIALIDADES</w:t>
            </w:r>
          </w:p>
        </w:tc>
        <w:tc>
          <w:tcPr>
            <w:tcW w:w="5245" w:type="dxa"/>
            <w:gridSpan w:val="8"/>
          </w:tcPr>
          <w:p w:rsidR="00E56A8A" w:rsidRPr="001465EB" w:rsidRDefault="00E56A8A" w:rsidP="001465EB">
            <w:pPr>
              <w:spacing w:line="360" w:lineRule="auto"/>
              <w:jc w:val="center"/>
              <w:rPr>
                <w:rFonts w:ascii="Verdana" w:hAnsi="Verdana" w:cs="Tahoma"/>
                <w:b/>
              </w:rPr>
            </w:pPr>
            <w:r w:rsidRPr="001465EB">
              <w:rPr>
                <w:rFonts w:ascii="Verdana" w:hAnsi="Verdana" w:cs="Tahoma"/>
                <w:b/>
              </w:rPr>
              <w:t>INGRESOS</w:t>
            </w:r>
          </w:p>
        </w:tc>
        <w:tc>
          <w:tcPr>
            <w:tcW w:w="1843" w:type="dxa"/>
            <w:gridSpan w:val="2"/>
          </w:tcPr>
          <w:p w:rsidR="00E56A8A" w:rsidRPr="001465EB" w:rsidRDefault="00E56A8A" w:rsidP="001465EB">
            <w:pPr>
              <w:spacing w:line="360" w:lineRule="auto"/>
              <w:jc w:val="center"/>
              <w:rPr>
                <w:rFonts w:ascii="Verdana" w:hAnsi="Verdana" w:cs="Tahoma"/>
                <w:b/>
              </w:rPr>
            </w:pPr>
            <w:r w:rsidRPr="001465EB">
              <w:rPr>
                <w:rFonts w:ascii="Verdana" w:hAnsi="Verdana" w:cs="Tahoma"/>
                <w:b/>
              </w:rPr>
              <w:t>TOTAL</w:t>
            </w:r>
          </w:p>
        </w:tc>
      </w:tr>
      <w:tr w:rsidR="00E56A8A" w:rsidRPr="001465EB" w:rsidTr="0081188C">
        <w:trPr>
          <w:jc w:val="center"/>
        </w:trPr>
        <w:tc>
          <w:tcPr>
            <w:tcW w:w="2546" w:type="dxa"/>
            <w:vMerge/>
          </w:tcPr>
          <w:p w:rsidR="00E56A8A" w:rsidRPr="001465EB" w:rsidRDefault="00E56A8A" w:rsidP="001465EB">
            <w:pPr>
              <w:spacing w:line="360" w:lineRule="auto"/>
              <w:jc w:val="center"/>
              <w:rPr>
                <w:rFonts w:ascii="Verdana" w:hAnsi="Verdana" w:cs="Tahoma"/>
                <w:b/>
              </w:rPr>
            </w:pPr>
          </w:p>
        </w:tc>
        <w:tc>
          <w:tcPr>
            <w:tcW w:w="991" w:type="dxa"/>
          </w:tcPr>
          <w:p w:rsidR="00E56A8A" w:rsidRPr="001465EB" w:rsidRDefault="00E56A8A" w:rsidP="001465EB">
            <w:pPr>
              <w:spacing w:line="360" w:lineRule="auto"/>
              <w:jc w:val="center"/>
              <w:rPr>
                <w:rFonts w:ascii="Verdana" w:hAnsi="Verdana" w:cs="Tahoma"/>
                <w:b/>
              </w:rPr>
            </w:pPr>
            <w:r w:rsidRPr="001465EB">
              <w:rPr>
                <w:rFonts w:ascii="Verdana" w:hAnsi="Verdana" w:cs="Tahoma"/>
                <w:b/>
              </w:rPr>
              <w:t>2018</w:t>
            </w:r>
          </w:p>
        </w:tc>
        <w:tc>
          <w:tcPr>
            <w:tcW w:w="992" w:type="dxa"/>
            <w:gridSpan w:val="2"/>
          </w:tcPr>
          <w:p w:rsidR="00E56A8A" w:rsidRPr="001465EB" w:rsidRDefault="00E56A8A" w:rsidP="001465EB">
            <w:pPr>
              <w:spacing w:line="360" w:lineRule="auto"/>
              <w:jc w:val="center"/>
              <w:rPr>
                <w:rFonts w:ascii="Verdana" w:hAnsi="Verdana" w:cs="Tahoma"/>
                <w:b/>
              </w:rPr>
            </w:pPr>
            <w:r w:rsidRPr="001465EB">
              <w:rPr>
                <w:rFonts w:ascii="Verdana" w:hAnsi="Verdana" w:cs="Tahoma"/>
                <w:b/>
              </w:rPr>
              <w:t>2019</w:t>
            </w:r>
          </w:p>
        </w:tc>
        <w:tc>
          <w:tcPr>
            <w:tcW w:w="1038" w:type="dxa"/>
            <w:gridSpan w:val="2"/>
          </w:tcPr>
          <w:p w:rsidR="00E56A8A" w:rsidRPr="001465EB" w:rsidRDefault="00E56A8A" w:rsidP="001465EB">
            <w:pPr>
              <w:spacing w:line="360" w:lineRule="auto"/>
              <w:jc w:val="center"/>
              <w:rPr>
                <w:rFonts w:ascii="Verdana" w:hAnsi="Verdana" w:cs="Tahoma"/>
                <w:b/>
              </w:rPr>
            </w:pPr>
            <w:r w:rsidRPr="001465EB">
              <w:rPr>
                <w:rFonts w:ascii="Verdana" w:hAnsi="Verdana" w:cs="Tahoma"/>
                <w:b/>
              </w:rPr>
              <w:t>2020</w:t>
            </w:r>
          </w:p>
        </w:tc>
        <w:tc>
          <w:tcPr>
            <w:tcW w:w="1091" w:type="dxa"/>
          </w:tcPr>
          <w:p w:rsidR="00E56A8A" w:rsidRPr="001465EB" w:rsidRDefault="00E56A8A" w:rsidP="001465EB">
            <w:pPr>
              <w:spacing w:line="360" w:lineRule="auto"/>
              <w:jc w:val="center"/>
              <w:rPr>
                <w:rFonts w:ascii="Verdana" w:hAnsi="Verdana" w:cs="Tahoma"/>
                <w:b/>
              </w:rPr>
            </w:pPr>
            <w:r w:rsidRPr="001465EB">
              <w:rPr>
                <w:rFonts w:ascii="Verdana" w:hAnsi="Verdana" w:cs="Tahoma"/>
                <w:b/>
              </w:rPr>
              <w:t>2021</w:t>
            </w:r>
          </w:p>
        </w:tc>
        <w:tc>
          <w:tcPr>
            <w:tcW w:w="1133" w:type="dxa"/>
            <w:gridSpan w:val="2"/>
          </w:tcPr>
          <w:p w:rsidR="00E56A8A" w:rsidRPr="001465EB" w:rsidRDefault="000E131C" w:rsidP="001465EB">
            <w:pPr>
              <w:spacing w:line="360" w:lineRule="auto"/>
              <w:jc w:val="center"/>
              <w:rPr>
                <w:rFonts w:ascii="Verdana" w:hAnsi="Verdana" w:cs="Tahoma"/>
                <w:b/>
              </w:rPr>
            </w:pPr>
            <w:r w:rsidRPr="001465EB">
              <w:rPr>
                <w:rFonts w:ascii="Verdana" w:hAnsi="Verdana" w:cs="Tahoma"/>
                <w:b/>
              </w:rPr>
              <w:t>2022</w:t>
            </w:r>
          </w:p>
        </w:tc>
        <w:tc>
          <w:tcPr>
            <w:tcW w:w="1135" w:type="dxa"/>
          </w:tcPr>
          <w:p w:rsidR="00E56A8A" w:rsidRPr="001465EB" w:rsidRDefault="00E56A8A" w:rsidP="001465EB">
            <w:pPr>
              <w:spacing w:line="360" w:lineRule="auto"/>
              <w:jc w:val="center"/>
              <w:rPr>
                <w:rFonts w:ascii="Verdana" w:hAnsi="Verdana" w:cs="Tahoma"/>
                <w:b/>
              </w:rPr>
            </w:pPr>
            <w:r w:rsidRPr="001465EB">
              <w:rPr>
                <w:rFonts w:ascii="Verdana" w:hAnsi="Verdana" w:cs="Tahoma"/>
                <w:b/>
              </w:rPr>
              <w:t>No.</w:t>
            </w:r>
          </w:p>
        </w:tc>
        <w:tc>
          <w:tcPr>
            <w:tcW w:w="708" w:type="dxa"/>
          </w:tcPr>
          <w:p w:rsidR="00E56A8A" w:rsidRPr="001465EB" w:rsidRDefault="00E56A8A" w:rsidP="001465EB">
            <w:pPr>
              <w:spacing w:line="360" w:lineRule="auto"/>
              <w:jc w:val="center"/>
              <w:rPr>
                <w:rFonts w:ascii="Verdana" w:hAnsi="Verdana" w:cs="Tahoma"/>
                <w:b/>
              </w:rPr>
            </w:pPr>
            <w:r w:rsidRPr="001465EB">
              <w:rPr>
                <w:rFonts w:ascii="Verdana" w:hAnsi="Verdana" w:cs="Tahoma"/>
                <w:b/>
              </w:rPr>
              <w:t>%</w:t>
            </w:r>
          </w:p>
        </w:tc>
      </w:tr>
      <w:tr w:rsidR="0018417C" w:rsidRPr="001465EB" w:rsidTr="0081188C">
        <w:trPr>
          <w:jc w:val="center"/>
        </w:trPr>
        <w:tc>
          <w:tcPr>
            <w:tcW w:w="2546" w:type="dxa"/>
          </w:tcPr>
          <w:p w:rsidR="0018417C" w:rsidRPr="001465EB" w:rsidRDefault="0018417C" w:rsidP="001465EB">
            <w:pPr>
              <w:spacing w:line="360" w:lineRule="auto"/>
              <w:jc w:val="both"/>
              <w:rPr>
                <w:rFonts w:ascii="Verdana" w:hAnsi="Verdana" w:cs="Tahoma"/>
                <w:b/>
              </w:rPr>
            </w:pPr>
            <w:r w:rsidRPr="001465EB">
              <w:rPr>
                <w:rFonts w:ascii="Verdana" w:hAnsi="Verdana" w:cs="Tahoma"/>
                <w:b/>
              </w:rPr>
              <w:t>Clínicas</w:t>
            </w:r>
          </w:p>
        </w:tc>
        <w:tc>
          <w:tcPr>
            <w:tcW w:w="991" w:type="dxa"/>
          </w:tcPr>
          <w:p w:rsidR="0018417C" w:rsidRPr="001465EB" w:rsidRDefault="0018417C" w:rsidP="001465EB">
            <w:pPr>
              <w:spacing w:line="360" w:lineRule="auto"/>
              <w:jc w:val="center"/>
              <w:rPr>
                <w:rFonts w:ascii="Verdana" w:hAnsi="Verdana" w:cs="Tahoma"/>
              </w:rPr>
            </w:pPr>
            <w:r w:rsidRPr="001465EB">
              <w:rPr>
                <w:rFonts w:ascii="Verdana" w:hAnsi="Verdana" w:cs="Tahoma"/>
              </w:rPr>
              <w:t>14937</w:t>
            </w:r>
          </w:p>
        </w:tc>
        <w:tc>
          <w:tcPr>
            <w:tcW w:w="980" w:type="dxa"/>
          </w:tcPr>
          <w:p w:rsidR="0018417C" w:rsidRPr="001465EB" w:rsidRDefault="0018417C" w:rsidP="001465EB">
            <w:pPr>
              <w:spacing w:line="360" w:lineRule="auto"/>
              <w:jc w:val="center"/>
              <w:rPr>
                <w:rFonts w:ascii="Verdana" w:hAnsi="Verdana" w:cs="Tahoma"/>
              </w:rPr>
            </w:pPr>
            <w:r w:rsidRPr="001465EB">
              <w:rPr>
                <w:rFonts w:ascii="Verdana" w:hAnsi="Verdana" w:cs="Tahoma"/>
              </w:rPr>
              <w:t>15487</w:t>
            </w:r>
          </w:p>
        </w:tc>
        <w:tc>
          <w:tcPr>
            <w:tcW w:w="1038" w:type="dxa"/>
            <w:gridSpan w:val="2"/>
          </w:tcPr>
          <w:p w:rsidR="0018417C" w:rsidRPr="001465EB" w:rsidRDefault="0018417C" w:rsidP="001465EB">
            <w:pPr>
              <w:spacing w:line="360" w:lineRule="auto"/>
              <w:jc w:val="center"/>
              <w:rPr>
                <w:rFonts w:ascii="Verdana" w:hAnsi="Verdana" w:cs="Tahoma"/>
              </w:rPr>
            </w:pPr>
            <w:r w:rsidRPr="001465EB">
              <w:rPr>
                <w:rFonts w:ascii="Verdana" w:hAnsi="Verdana" w:cs="Tahoma"/>
              </w:rPr>
              <w:t>12843</w:t>
            </w:r>
          </w:p>
        </w:tc>
        <w:tc>
          <w:tcPr>
            <w:tcW w:w="1112" w:type="dxa"/>
            <w:gridSpan w:val="3"/>
          </w:tcPr>
          <w:p w:rsidR="0018417C" w:rsidRPr="001465EB" w:rsidRDefault="00E56A8A" w:rsidP="001465EB">
            <w:pPr>
              <w:spacing w:line="360" w:lineRule="auto"/>
              <w:jc w:val="center"/>
              <w:rPr>
                <w:rFonts w:ascii="Verdana" w:hAnsi="Verdana" w:cs="Tahoma"/>
              </w:rPr>
            </w:pPr>
            <w:r w:rsidRPr="001465EB">
              <w:rPr>
                <w:rFonts w:ascii="Verdana" w:hAnsi="Verdana" w:cs="Tahoma"/>
              </w:rPr>
              <w:t>22089</w:t>
            </w:r>
          </w:p>
        </w:tc>
        <w:tc>
          <w:tcPr>
            <w:tcW w:w="1124" w:type="dxa"/>
          </w:tcPr>
          <w:p w:rsidR="0018417C" w:rsidRPr="001465EB" w:rsidRDefault="00181209" w:rsidP="001465EB">
            <w:pPr>
              <w:spacing w:line="360" w:lineRule="auto"/>
              <w:jc w:val="center"/>
              <w:rPr>
                <w:rFonts w:ascii="Verdana" w:hAnsi="Verdana" w:cs="Tahoma"/>
              </w:rPr>
            </w:pPr>
            <w:r w:rsidRPr="001465EB">
              <w:rPr>
                <w:rFonts w:ascii="Verdana" w:hAnsi="Verdana" w:cs="Tahoma"/>
              </w:rPr>
              <w:t>8530</w:t>
            </w:r>
          </w:p>
        </w:tc>
        <w:tc>
          <w:tcPr>
            <w:tcW w:w="1135" w:type="dxa"/>
          </w:tcPr>
          <w:p w:rsidR="0018417C" w:rsidRPr="001465EB" w:rsidRDefault="0081188C" w:rsidP="001465EB">
            <w:pPr>
              <w:spacing w:line="360" w:lineRule="auto"/>
              <w:jc w:val="center"/>
              <w:rPr>
                <w:rFonts w:ascii="Verdana" w:hAnsi="Verdana" w:cs="Tahoma"/>
              </w:rPr>
            </w:pPr>
            <w:r w:rsidRPr="001465EB">
              <w:rPr>
                <w:rFonts w:ascii="Verdana" w:hAnsi="Verdana" w:cs="Tahoma"/>
              </w:rPr>
              <w:t>73886</w:t>
            </w:r>
          </w:p>
        </w:tc>
        <w:tc>
          <w:tcPr>
            <w:tcW w:w="708" w:type="dxa"/>
          </w:tcPr>
          <w:p w:rsidR="0018417C" w:rsidRPr="001465EB" w:rsidRDefault="0081188C" w:rsidP="001465EB">
            <w:pPr>
              <w:spacing w:line="360" w:lineRule="auto"/>
              <w:jc w:val="center"/>
              <w:rPr>
                <w:rFonts w:ascii="Verdana" w:hAnsi="Verdana" w:cs="Tahoma"/>
              </w:rPr>
            </w:pPr>
            <w:r w:rsidRPr="001465EB">
              <w:rPr>
                <w:rFonts w:ascii="Verdana" w:hAnsi="Verdana" w:cs="Tahoma"/>
              </w:rPr>
              <w:t>48,7</w:t>
            </w:r>
          </w:p>
        </w:tc>
      </w:tr>
      <w:tr w:rsidR="0081188C" w:rsidRPr="001465EB" w:rsidTr="0081188C">
        <w:trPr>
          <w:jc w:val="center"/>
        </w:trPr>
        <w:tc>
          <w:tcPr>
            <w:tcW w:w="2546" w:type="dxa"/>
          </w:tcPr>
          <w:p w:rsidR="0081188C" w:rsidRPr="001465EB" w:rsidRDefault="0081188C" w:rsidP="001465EB">
            <w:pPr>
              <w:spacing w:line="360" w:lineRule="auto"/>
              <w:jc w:val="both"/>
              <w:rPr>
                <w:rFonts w:ascii="Verdana" w:hAnsi="Verdana" w:cs="Tahoma"/>
                <w:b/>
              </w:rPr>
            </w:pPr>
            <w:r w:rsidRPr="001465EB">
              <w:rPr>
                <w:rFonts w:ascii="Verdana" w:hAnsi="Verdana" w:cs="Tahoma"/>
                <w:b/>
              </w:rPr>
              <w:t>Materno infantil</w:t>
            </w:r>
          </w:p>
        </w:tc>
        <w:tc>
          <w:tcPr>
            <w:tcW w:w="991" w:type="dxa"/>
          </w:tcPr>
          <w:p w:rsidR="0081188C" w:rsidRPr="001465EB" w:rsidRDefault="0081188C" w:rsidP="001465EB">
            <w:pPr>
              <w:spacing w:line="360" w:lineRule="auto"/>
              <w:jc w:val="center"/>
              <w:rPr>
                <w:rFonts w:ascii="Verdana" w:hAnsi="Verdana" w:cs="Tahoma"/>
              </w:rPr>
            </w:pPr>
            <w:r w:rsidRPr="001465EB">
              <w:rPr>
                <w:rFonts w:ascii="Verdana" w:hAnsi="Verdana" w:cs="Tahoma"/>
              </w:rPr>
              <w:t>8794</w:t>
            </w:r>
          </w:p>
        </w:tc>
        <w:tc>
          <w:tcPr>
            <w:tcW w:w="980" w:type="dxa"/>
          </w:tcPr>
          <w:p w:rsidR="0081188C" w:rsidRPr="001465EB" w:rsidRDefault="0081188C" w:rsidP="001465EB">
            <w:pPr>
              <w:spacing w:line="360" w:lineRule="auto"/>
              <w:jc w:val="center"/>
              <w:rPr>
                <w:rFonts w:ascii="Verdana" w:hAnsi="Verdana" w:cs="Tahoma"/>
              </w:rPr>
            </w:pPr>
            <w:r w:rsidRPr="001465EB">
              <w:rPr>
                <w:rFonts w:ascii="Verdana" w:hAnsi="Verdana" w:cs="Tahoma"/>
              </w:rPr>
              <w:t>8229</w:t>
            </w:r>
          </w:p>
        </w:tc>
        <w:tc>
          <w:tcPr>
            <w:tcW w:w="1038" w:type="dxa"/>
            <w:gridSpan w:val="2"/>
          </w:tcPr>
          <w:p w:rsidR="0081188C" w:rsidRPr="001465EB" w:rsidRDefault="0081188C" w:rsidP="001465EB">
            <w:pPr>
              <w:spacing w:line="360" w:lineRule="auto"/>
              <w:jc w:val="center"/>
              <w:rPr>
                <w:rFonts w:ascii="Verdana" w:hAnsi="Verdana" w:cs="Tahoma"/>
              </w:rPr>
            </w:pPr>
            <w:r w:rsidRPr="001465EB">
              <w:rPr>
                <w:rFonts w:ascii="Verdana" w:hAnsi="Verdana" w:cs="Tahoma"/>
              </w:rPr>
              <w:t>7946</w:t>
            </w:r>
          </w:p>
        </w:tc>
        <w:tc>
          <w:tcPr>
            <w:tcW w:w="1112" w:type="dxa"/>
            <w:gridSpan w:val="3"/>
          </w:tcPr>
          <w:p w:rsidR="0081188C" w:rsidRPr="001465EB" w:rsidRDefault="0081188C" w:rsidP="001465EB">
            <w:pPr>
              <w:spacing w:line="360" w:lineRule="auto"/>
              <w:jc w:val="center"/>
              <w:rPr>
                <w:rFonts w:ascii="Verdana" w:hAnsi="Verdana" w:cs="Tahoma"/>
              </w:rPr>
            </w:pPr>
            <w:r w:rsidRPr="001465EB">
              <w:rPr>
                <w:rFonts w:ascii="Verdana" w:hAnsi="Verdana" w:cs="Tahoma"/>
              </w:rPr>
              <w:t>6967</w:t>
            </w:r>
          </w:p>
        </w:tc>
        <w:tc>
          <w:tcPr>
            <w:tcW w:w="1124" w:type="dxa"/>
          </w:tcPr>
          <w:p w:rsidR="0081188C" w:rsidRPr="001465EB" w:rsidRDefault="0081188C" w:rsidP="001465EB">
            <w:pPr>
              <w:spacing w:line="360" w:lineRule="auto"/>
              <w:jc w:val="center"/>
              <w:rPr>
                <w:rFonts w:ascii="Verdana" w:hAnsi="Verdana" w:cs="Tahoma"/>
              </w:rPr>
            </w:pPr>
            <w:r w:rsidRPr="001465EB">
              <w:rPr>
                <w:rFonts w:ascii="Verdana" w:hAnsi="Verdana" w:cs="Tahoma"/>
              </w:rPr>
              <w:t>3640</w:t>
            </w:r>
          </w:p>
        </w:tc>
        <w:tc>
          <w:tcPr>
            <w:tcW w:w="1135" w:type="dxa"/>
          </w:tcPr>
          <w:p w:rsidR="0081188C" w:rsidRPr="001465EB" w:rsidRDefault="0081188C" w:rsidP="001465EB">
            <w:pPr>
              <w:spacing w:line="360" w:lineRule="auto"/>
              <w:jc w:val="center"/>
              <w:rPr>
                <w:rFonts w:ascii="Verdana" w:hAnsi="Verdana" w:cs="Tahoma"/>
              </w:rPr>
            </w:pPr>
            <w:r w:rsidRPr="001465EB">
              <w:rPr>
                <w:rFonts w:ascii="Verdana" w:hAnsi="Verdana" w:cs="Tahoma"/>
              </w:rPr>
              <w:t>35576</w:t>
            </w:r>
          </w:p>
        </w:tc>
        <w:tc>
          <w:tcPr>
            <w:tcW w:w="708" w:type="dxa"/>
          </w:tcPr>
          <w:p w:rsidR="0081188C" w:rsidRPr="001465EB" w:rsidRDefault="0081188C" w:rsidP="001465EB">
            <w:pPr>
              <w:spacing w:line="360" w:lineRule="auto"/>
              <w:jc w:val="center"/>
              <w:rPr>
                <w:rFonts w:ascii="Verdana" w:hAnsi="Verdana" w:cs="Tahoma"/>
              </w:rPr>
            </w:pPr>
            <w:r w:rsidRPr="001465EB">
              <w:rPr>
                <w:rFonts w:ascii="Verdana" w:hAnsi="Verdana" w:cs="Tahoma"/>
              </w:rPr>
              <w:t>23,5</w:t>
            </w:r>
          </w:p>
        </w:tc>
      </w:tr>
      <w:tr w:rsidR="0018417C" w:rsidRPr="001465EB" w:rsidTr="0081188C">
        <w:trPr>
          <w:jc w:val="center"/>
        </w:trPr>
        <w:tc>
          <w:tcPr>
            <w:tcW w:w="2546" w:type="dxa"/>
          </w:tcPr>
          <w:p w:rsidR="0018417C" w:rsidRPr="001465EB" w:rsidRDefault="0018417C" w:rsidP="001465EB">
            <w:pPr>
              <w:spacing w:line="360" w:lineRule="auto"/>
              <w:jc w:val="both"/>
              <w:rPr>
                <w:rFonts w:ascii="Verdana" w:hAnsi="Verdana" w:cs="Tahoma"/>
                <w:b/>
              </w:rPr>
            </w:pPr>
            <w:r w:rsidRPr="001465EB">
              <w:rPr>
                <w:rFonts w:ascii="Verdana" w:hAnsi="Verdana" w:cs="Tahoma"/>
                <w:b/>
              </w:rPr>
              <w:t>Quirúrgicas</w:t>
            </w:r>
          </w:p>
        </w:tc>
        <w:tc>
          <w:tcPr>
            <w:tcW w:w="991" w:type="dxa"/>
          </w:tcPr>
          <w:p w:rsidR="0018417C" w:rsidRPr="001465EB" w:rsidRDefault="0018417C" w:rsidP="001465EB">
            <w:pPr>
              <w:spacing w:line="360" w:lineRule="auto"/>
              <w:jc w:val="center"/>
              <w:rPr>
                <w:rFonts w:ascii="Verdana" w:hAnsi="Verdana" w:cs="Tahoma"/>
              </w:rPr>
            </w:pPr>
            <w:r w:rsidRPr="001465EB">
              <w:rPr>
                <w:rFonts w:ascii="Verdana" w:hAnsi="Verdana" w:cs="Tahoma"/>
              </w:rPr>
              <w:t>6496</w:t>
            </w:r>
          </w:p>
        </w:tc>
        <w:tc>
          <w:tcPr>
            <w:tcW w:w="980" w:type="dxa"/>
          </w:tcPr>
          <w:p w:rsidR="0018417C" w:rsidRPr="001465EB" w:rsidRDefault="0018417C" w:rsidP="001465EB">
            <w:pPr>
              <w:spacing w:line="360" w:lineRule="auto"/>
              <w:jc w:val="center"/>
              <w:rPr>
                <w:rFonts w:ascii="Verdana" w:hAnsi="Verdana" w:cs="Tahoma"/>
              </w:rPr>
            </w:pPr>
            <w:r w:rsidRPr="001465EB">
              <w:rPr>
                <w:rFonts w:ascii="Verdana" w:hAnsi="Verdana" w:cs="Tahoma"/>
              </w:rPr>
              <w:t>6224</w:t>
            </w:r>
          </w:p>
        </w:tc>
        <w:tc>
          <w:tcPr>
            <w:tcW w:w="1038" w:type="dxa"/>
            <w:gridSpan w:val="2"/>
          </w:tcPr>
          <w:p w:rsidR="0018417C" w:rsidRPr="001465EB" w:rsidRDefault="0018417C" w:rsidP="001465EB">
            <w:pPr>
              <w:spacing w:line="360" w:lineRule="auto"/>
              <w:jc w:val="center"/>
              <w:rPr>
                <w:rFonts w:ascii="Verdana" w:hAnsi="Verdana" w:cs="Tahoma"/>
              </w:rPr>
            </w:pPr>
            <w:r w:rsidRPr="001465EB">
              <w:rPr>
                <w:rFonts w:ascii="Verdana" w:hAnsi="Verdana" w:cs="Tahoma"/>
              </w:rPr>
              <w:t>5958</w:t>
            </w:r>
          </w:p>
        </w:tc>
        <w:tc>
          <w:tcPr>
            <w:tcW w:w="1112" w:type="dxa"/>
            <w:gridSpan w:val="3"/>
          </w:tcPr>
          <w:p w:rsidR="0018417C" w:rsidRPr="001465EB" w:rsidRDefault="00E56A8A" w:rsidP="001465EB">
            <w:pPr>
              <w:spacing w:line="360" w:lineRule="auto"/>
              <w:jc w:val="center"/>
              <w:rPr>
                <w:rFonts w:ascii="Verdana" w:hAnsi="Verdana" w:cs="Tahoma"/>
              </w:rPr>
            </w:pPr>
            <w:r w:rsidRPr="001465EB">
              <w:rPr>
                <w:rFonts w:ascii="Verdana" w:hAnsi="Verdana" w:cs="Tahoma"/>
              </w:rPr>
              <w:t>5586</w:t>
            </w:r>
          </w:p>
        </w:tc>
        <w:tc>
          <w:tcPr>
            <w:tcW w:w="1124" w:type="dxa"/>
          </w:tcPr>
          <w:p w:rsidR="0018417C" w:rsidRPr="001465EB" w:rsidRDefault="00181209" w:rsidP="001465EB">
            <w:pPr>
              <w:spacing w:line="360" w:lineRule="auto"/>
              <w:jc w:val="center"/>
              <w:rPr>
                <w:rFonts w:ascii="Verdana" w:hAnsi="Verdana" w:cs="Tahoma"/>
              </w:rPr>
            </w:pPr>
            <w:r w:rsidRPr="001465EB">
              <w:rPr>
                <w:rFonts w:ascii="Verdana" w:hAnsi="Verdana" w:cs="Tahoma"/>
              </w:rPr>
              <w:t>3213</w:t>
            </w:r>
          </w:p>
        </w:tc>
        <w:tc>
          <w:tcPr>
            <w:tcW w:w="1135" w:type="dxa"/>
          </w:tcPr>
          <w:p w:rsidR="0018417C" w:rsidRPr="001465EB" w:rsidRDefault="0081188C" w:rsidP="001465EB">
            <w:pPr>
              <w:spacing w:line="360" w:lineRule="auto"/>
              <w:jc w:val="center"/>
              <w:rPr>
                <w:rFonts w:ascii="Verdana" w:hAnsi="Verdana" w:cs="Tahoma"/>
              </w:rPr>
            </w:pPr>
            <w:r w:rsidRPr="001465EB">
              <w:rPr>
                <w:rFonts w:ascii="Verdana" w:hAnsi="Verdana" w:cs="Tahoma"/>
              </w:rPr>
              <w:t>27477</w:t>
            </w:r>
          </w:p>
        </w:tc>
        <w:tc>
          <w:tcPr>
            <w:tcW w:w="708" w:type="dxa"/>
          </w:tcPr>
          <w:p w:rsidR="0018417C" w:rsidRPr="001465EB" w:rsidRDefault="0081188C" w:rsidP="001465EB">
            <w:pPr>
              <w:spacing w:line="360" w:lineRule="auto"/>
              <w:jc w:val="center"/>
              <w:rPr>
                <w:rFonts w:ascii="Verdana" w:hAnsi="Verdana" w:cs="Tahoma"/>
              </w:rPr>
            </w:pPr>
            <w:r w:rsidRPr="001465EB">
              <w:rPr>
                <w:rFonts w:ascii="Verdana" w:hAnsi="Verdana" w:cs="Tahoma"/>
              </w:rPr>
              <w:t>18,</w:t>
            </w:r>
            <w:r w:rsidRPr="001465EB">
              <w:rPr>
                <w:rFonts w:ascii="Verdana" w:hAnsi="Verdana" w:cs="Tahoma"/>
              </w:rPr>
              <w:lastRenderedPageBreak/>
              <w:t>1</w:t>
            </w:r>
          </w:p>
        </w:tc>
      </w:tr>
      <w:tr w:rsidR="0018417C" w:rsidRPr="001465EB" w:rsidTr="0081188C">
        <w:trPr>
          <w:jc w:val="center"/>
        </w:trPr>
        <w:tc>
          <w:tcPr>
            <w:tcW w:w="2546" w:type="dxa"/>
          </w:tcPr>
          <w:p w:rsidR="0018417C" w:rsidRPr="001465EB" w:rsidRDefault="0018417C" w:rsidP="001465EB">
            <w:pPr>
              <w:spacing w:line="360" w:lineRule="auto"/>
              <w:jc w:val="both"/>
              <w:rPr>
                <w:rFonts w:ascii="Verdana" w:hAnsi="Verdana" w:cs="Tahoma"/>
                <w:b/>
              </w:rPr>
            </w:pPr>
            <w:r w:rsidRPr="001465EB">
              <w:rPr>
                <w:rFonts w:ascii="Verdana" w:hAnsi="Verdana" w:cs="Tahoma"/>
                <w:b/>
              </w:rPr>
              <w:lastRenderedPageBreak/>
              <w:t>Urgencias</w:t>
            </w:r>
          </w:p>
        </w:tc>
        <w:tc>
          <w:tcPr>
            <w:tcW w:w="991" w:type="dxa"/>
          </w:tcPr>
          <w:p w:rsidR="0018417C" w:rsidRPr="001465EB" w:rsidRDefault="0018417C" w:rsidP="001465EB">
            <w:pPr>
              <w:spacing w:line="360" w:lineRule="auto"/>
              <w:jc w:val="center"/>
              <w:rPr>
                <w:rFonts w:ascii="Verdana" w:hAnsi="Verdana" w:cs="Tahoma"/>
              </w:rPr>
            </w:pPr>
            <w:r w:rsidRPr="001465EB">
              <w:rPr>
                <w:rFonts w:ascii="Verdana" w:hAnsi="Verdana" w:cs="Tahoma"/>
              </w:rPr>
              <w:t>2946</w:t>
            </w:r>
          </w:p>
        </w:tc>
        <w:tc>
          <w:tcPr>
            <w:tcW w:w="980" w:type="dxa"/>
          </w:tcPr>
          <w:p w:rsidR="0018417C" w:rsidRPr="001465EB" w:rsidRDefault="0018417C" w:rsidP="001465EB">
            <w:pPr>
              <w:spacing w:line="360" w:lineRule="auto"/>
              <w:jc w:val="center"/>
              <w:rPr>
                <w:rFonts w:ascii="Verdana" w:hAnsi="Verdana" w:cs="Tahoma"/>
              </w:rPr>
            </w:pPr>
            <w:r w:rsidRPr="001465EB">
              <w:rPr>
                <w:rFonts w:ascii="Verdana" w:hAnsi="Verdana" w:cs="Tahoma"/>
              </w:rPr>
              <w:t>2961</w:t>
            </w:r>
          </w:p>
        </w:tc>
        <w:tc>
          <w:tcPr>
            <w:tcW w:w="1038" w:type="dxa"/>
            <w:gridSpan w:val="2"/>
          </w:tcPr>
          <w:p w:rsidR="0018417C" w:rsidRPr="001465EB" w:rsidRDefault="0018417C" w:rsidP="001465EB">
            <w:pPr>
              <w:spacing w:line="360" w:lineRule="auto"/>
              <w:jc w:val="center"/>
              <w:rPr>
                <w:rFonts w:ascii="Verdana" w:hAnsi="Verdana" w:cs="Tahoma"/>
              </w:rPr>
            </w:pPr>
            <w:r w:rsidRPr="001465EB">
              <w:rPr>
                <w:rFonts w:ascii="Verdana" w:hAnsi="Verdana" w:cs="Tahoma"/>
              </w:rPr>
              <w:t>2892</w:t>
            </w:r>
          </w:p>
        </w:tc>
        <w:tc>
          <w:tcPr>
            <w:tcW w:w="1112" w:type="dxa"/>
            <w:gridSpan w:val="3"/>
          </w:tcPr>
          <w:p w:rsidR="0018417C" w:rsidRPr="001465EB" w:rsidRDefault="00E56A8A" w:rsidP="001465EB">
            <w:pPr>
              <w:spacing w:line="360" w:lineRule="auto"/>
              <w:jc w:val="center"/>
              <w:rPr>
                <w:rFonts w:ascii="Verdana" w:hAnsi="Verdana" w:cs="Tahoma"/>
              </w:rPr>
            </w:pPr>
            <w:r w:rsidRPr="001465EB">
              <w:rPr>
                <w:rFonts w:ascii="Verdana" w:hAnsi="Verdana" w:cs="Tahoma"/>
              </w:rPr>
              <w:t>3926</w:t>
            </w:r>
          </w:p>
        </w:tc>
        <w:tc>
          <w:tcPr>
            <w:tcW w:w="1124" w:type="dxa"/>
          </w:tcPr>
          <w:p w:rsidR="0018417C" w:rsidRPr="001465EB" w:rsidRDefault="00181209" w:rsidP="001465EB">
            <w:pPr>
              <w:spacing w:line="360" w:lineRule="auto"/>
              <w:jc w:val="center"/>
              <w:rPr>
                <w:rFonts w:ascii="Verdana" w:hAnsi="Verdana" w:cs="Tahoma"/>
              </w:rPr>
            </w:pPr>
            <w:r w:rsidRPr="001465EB">
              <w:rPr>
                <w:rFonts w:ascii="Verdana" w:hAnsi="Verdana" w:cs="Tahoma"/>
              </w:rPr>
              <w:t>2006</w:t>
            </w:r>
          </w:p>
        </w:tc>
        <w:tc>
          <w:tcPr>
            <w:tcW w:w="1135" w:type="dxa"/>
          </w:tcPr>
          <w:p w:rsidR="0018417C" w:rsidRPr="001465EB" w:rsidRDefault="0081188C" w:rsidP="001465EB">
            <w:pPr>
              <w:spacing w:line="360" w:lineRule="auto"/>
              <w:jc w:val="center"/>
              <w:rPr>
                <w:rFonts w:ascii="Verdana" w:hAnsi="Verdana" w:cs="Tahoma"/>
              </w:rPr>
            </w:pPr>
            <w:r w:rsidRPr="001465EB">
              <w:rPr>
                <w:rFonts w:ascii="Verdana" w:hAnsi="Verdana" w:cs="Tahoma"/>
              </w:rPr>
              <w:t>14731</w:t>
            </w:r>
          </w:p>
        </w:tc>
        <w:tc>
          <w:tcPr>
            <w:tcW w:w="708" w:type="dxa"/>
          </w:tcPr>
          <w:p w:rsidR="0018417C" w:rsidRPr="001465EB" w:rsidRDefault="0081188C" w:rsidP="001465EB">
            <w:pPr>
              <w:spacing w:line="360" w:lineRule="auto"/>
              <w:jc w:val="center"/>
              <w:rPr>
                <w:rFonts w:ascii="Verdana" w:hAnsi="Verdana" w:cs="Tahoma"/>
              </w:rPr>
            </w:pPr>
            <w:r w:rsidRPr="001465EB">
              <w:rPr>
                <w:rFonts w:ascii="Verdana" w:hAnsi="Verdana" w:cs="Tahoma"/>
              </w:rPr>
              <w:t>9,7</w:t>
            </w:r>
          </w:p>
        </w:tc>
      </w:tr>
      <w:tr w:rsidR="0018417C" w:rsidRPr="001465EB" w:rsidTr="0081188C">
        <w:trPr>
          <w:jc w:val="center"/>
        </w:trPr>
        <w:tc>
          <w:tcPr>
            <w:tcW w:w="2546" w:type="dxa"/>
          </w:tcPr>
          <w:p w:rsidR="0018417C" w:rsidRPr="001465EB" w:rsidRDefault="0018417C" w:rsidP="001465EB">
            <w:pPr>
              <w:spacing w:line="360" w:lineRule="auto"/>
              <w:jc w:val="both"/>
              <w:rPr>
                <w:rFonts w:ascii="Verdana" w:hAnsi="Verdana" w:cs="Tahoma"/>
                <w:b/>
              </w:rPr>
            </w:pPr>
            <w:r w:rsidRPr="001465EB">
              <w:rPr>
                <w:rFonts w:ascii="Verdana" w:hAnsi="Verdana" w:cs="Tahoma"/>
                <w:b/>
              </w:rPr>
              <w:t>Total</w:t>
            </w:r>
          </w:p>
        </w:tc>
        <w:tc>
          <w:tcPr>
            <w:tcW w:w="991" w:type="dxa"/>
          </w:tcPr>
          <w:p w:rsidR="0018417C" w:rsidRPr="001465EB" w:rsidRDefault="00181209" w:rsidP="001465EB">
            <w:pPr>
              <w:spacing w:line="360" w:lineRule="auto"/>
              <w:jc w:val="center"/>
              <w:rPr>
                <w:rFonts w:ascii="Verdana" w:hAnsi="Verdana" w:cs="Tahoma"/>
              </w:rPr>
            </w:pPr>
            <w:r w:rsidRPr="001465EB">
              <w:rPr>
                <w:rFonts w:ascii="Verdana" w:hAnsi="Verdana" w:cs="Tahoma"/>
              </w:rPr>
              <w:t>33173</w:t>
            </w:r>
          </w:p>
        </w:tc>
        <w:tc>
          <w:tcPr>
            <w:tcW w:w="980" w:type="dxa"/>
          </w:tcPr>
          <w:p w:rsidR="0018417C" w:rsidRPr="001465EB" w:rsidRDefault="00181209" w:rsidP="001465EB">
            <w:pPr>
              <w:spacing w:line="360" w:lineRule="auto"/>
              <w:jc w:val="center"/>
              <w:rPr>
                <w:rFonts w:ascii="Verdana" w:hAnsi="Verdana" w:cs="Tahoma"/>
              </w:rPr>
            </w:pPr>
            <w:r w:rsidRPr="001465EB">
              <w:rPr>
                <w:rFonts w:ascii="Verdana" w:hAnsi="Verdana" w:cs="Tahoma"/>
              </w:rPr>
              <w:t>32901</w:t>
            </w:r>
          </w:p>
        </w:tc>
        <w:tc>
          <w:tcPr>
            <w:tcW w:w="1038" w:type="dxa"/>
            <w:gridSpan w:val="2"/>
          </w:tcPr>
          <w:p w:rsidR="0018417C" w:rsidRPr="001465EB" w:rsidRDefault="00181209" w:rsidP="001465EB">
            <w:pPr>
              <w:spacing w:line="360" w:lineRule="auto"/>
              <w:jc w:val="center"/>
              <w:rPr>
                <w:rFonts w:ascii="Verdana" w:hAnsi="Verdana" w:cs="Tahoma"/>
              </w:rPr>
            </w:pPr>
            <w:r w:rsidRPr="001465EB">
              <w:rPr>
                <w:rFonts w:ascii="Verdana" w:hAnsi="Verdana" w:cs="Tahoma"/>
              </w:rPr>
              <w:t>29639</w:t>
            </w:r>
          </w:p>
        </w:tc>
        <w:tc>
          <w:tcPr>
            <w:tcW w:w="1112" w:type="dxa"/>
            <w:gridSpan w:val="3"/>
          </w:tcPr>
          <w:p w:rsidR="0018417C" w:rsidRPr="001465EB" w:rsidRDefault="00181209" w:rsidP="001465EB">
            <w:pPr>
              <w:spacing w:line="360" w:lineRule="auto"/>
              <w:jc w:val="center"/>
              <w:rPr>
                <w:rFonts w:ascii="Verdana" w:hAnsi="Verdana" w:cs="Tahoma"/>
              </w:rPr>
            </w:pPr>
            <w:r w:rsidRPr="001465EB">
              <w:rPr>
                <w:rFonts w:ascii="Verdana" w:hAnsi="Verdana" w:cs="Tahoma"/>
              </w:rPr>
              <w:t>38568</w:t>
            </w:r>
          </w:p>
        </w:tc>
        <w:tc>
          <w:tcPr>
            <w:tcW w:w="1124" w:type="dxa"/>
          </w:tcPr>
          <w:p w:rsidR="0018417C" w:rsidRPr="001465EB" w:rsidRDefault="00181209" w:rsidP="001465EB">
            <w:pPr>
              <w:spacing w:line="360" w:lineRule="auto"/>
              <w:jc w:val="center"/>
              <w:rPr>
                <w:rFonts w:ascii="Verdana" w:hAnsi="Verdana" w:cs="Tahoma"/>
              </w:rPr>
            </w:pPr>
            <w:r w:rsidRPr="001465EB">
              <w:rPr>
                <w:rFonts w:ascii="Verdana" w:hAnsi="Verdana" w:cs="Tahoma"/>
              </w:rPr>
              <w:t>17389</w:t>
            </w:r>
          </w:p>
        </w:tc>
        <w:tc>
          <w:tcPr>
            <w:tcW w:w="1135" w:type="dxa"/>
          </w:tcPr>
          <w:p w:rsidR="0018417C" w:rsidRPr="001465EB" w:rsidRDefault="0081188C" w:rsidP="001465EB">
            <w:pPr>
              <w:spacing w:line="360" w:lineRule="auto"/>
              <w:jc w:val="center"/>
              <w:rPr>
                <w:rFonts w:ascii="Verdana" w:hAnsi="Verdana" w:cs="Tahoma"/>
              </w:rPr>
            </w:pPr>
            <w:r w:rsidRPr="001465EB">
              <w:rPr>
                <w:rFonts w:ascii="Verdana" w:hAnsi="Verdana" w:cs="Tahoma"/>
              </w:rPr>
              <w:t>151670</w:t>
            </w:r>
          </w:p>
        </w:tc>
        <w:tc>
          <w:tcPr>
            <w:tcW w:w="708" w:type="dxa"/>
          </w:tcPr>
          <w:p w:rsidR="0018417C" w:rsidRPr="001465EB" w:rsidRDefault="00CD30B5" w:rsidP="001465EB">
            <w:pPr>
              <w:spacing w:line="360" w:lineRule="auto"/>
              <w:jc w:val="center"/>
              <w:rPr>
                <w:rFonts w:ascii="Verdana" w:hAnsi="Verdana" w:cs="Tahoma"/>
              </w:rPr>
            </w:pPr>
            <w:r w:rsidRPr="001465EB">
              <w:rPr>
                <w:rFonts w:ascii="Verdana" w:hAnsi="Verdana" w:cs="Tahoma"/>
              </w:rPr>
              <w:t>100</w:t>
            </w:r>
          </w:p>
        </w:tc>
      </w:tr>
      <w:tr w:rsidR="005D453E" w:rsidRPr="001465EB" w:rsidTr="0081188C">
        <w:trPr>
          <w:jc w:val="center"/>
        </w:trPr>
        <w:tc>
          <w:tcPr>
            <w:tcW w:w="9634" w:type="dxa"/>
            <w:gridSpan w:val="11"/>
          </w:tcPr>
          <w:p w:rsidR="005D453E" w:rsidRPr="001465EB" w:rsidRDefault="005D453E" w:rsidP="001465EB">
            <w:pPr>
              <w:spacing w:line="360" w:lineRule="auto"/>
              <w:jc w:val="center"/>
              <w:rPr>
                <w:rFonts w:ascii="Verdana" w:hAnsi="Verdana" w:cs="Tahoma"/>
              </w:rPr>
            </w:pPr>
            <w:r w:rsidRPr="001465EB">
              <w:rPr>
                <w:rFonts w:ascii="Verdana" w:hAnsi="Verdana" w:cs="Tahoma"/>
                <w:b/>
              </w:rPr>
              <w:t>ESTADÍA HOSPITALARIA</w:t>
            </w:r>
          </w:p>
        </w:tc>
      </w:tr>
      <w:tr w:rsidR="0018417C" w:rsidRPr="001465EB" w:rsidTr="0081188C">
        <w:trPr>
          <w:jc w:val="center"/>
        </w:trPr>
        <w:tc>
          <w:tcPr>
            <w:tcW w:w="2546" w:type="dxa"/>
          </w:tcPr>
          <w:p w:rsidR="0018417C" w:rsidRPr="001465EB" w:rsidRDefault="0018417C" w:rsidP="001465EB">
            <w:pPr>
              <w:spacing w:line="360" w:lineRule="auto"/>
              <w:jc w:val="both"/>
              <w:rPr>
                <w:rFonts w:ascii="Verdana" w:hAnsi="Verdana" w:cs="Tahoma"/>
                <w:b/>
              </w:rPr>
            </w:pPr>
            <w:r w:rsidRPr="001465EB">
              <w:rPr>
                <w:rFonts w:ascii="Verdana" w:hAnsi="Verdana" w:cs="Tahoma"/>
                <w:b/>
              </w:rPr>
              <w:t>P</w:t>
            </w:r>
            <w:r w:rsidR="005D453E" w:rsidRPr="001465EB">
              <w:rPr>
                <w:rFonts w:ascii="Verdana" w:hAnsi="Verdana" w:cs="Tahoma"/>
                <w:b/>
              </w:rPr>
              <w:t>romedio</w:t>
            </w:r>
          </w:p>
        </w:tc>
        <w:tc>
          <w:tcPr>
            <w:tcW w:w="991" w:type="dxa"/>
          </w:tcPr>
          <w:p w:rsidR="0018417C" w:rsidRPr="001465EB" w:rsidRDefault="0018417C" w:rsidP="001465EB">
            <w:pPr>
              <w:spacing w:line="360" w:lineRule="auto"/>
              <w:jc w:val="center"/>
              <w:rPr>
                <w:rFonts w:ascii="Verdana" w:hAnsi="Verdana" w:cs="Tahoma"/>
              </w:rPr>
            </w:pPr>
            <w:r w:rsidRPr="001465EB">
              <w:rPr>
                <w:rFonts w:ascii="Verdana" w:hAnsi="Verdana" w:cs="Tahoma"/>
              </w:rPr>
              <w:t>6,0</w:t>
            </w:r>
          </w:p>
        </w:tc>
        <w:tc>
          <w:tcPr>
            <w:tcW w:w="980" w:type="dxa"/>
          </w:tcPr>
          <w:p w:rsidR="0018417C" w:rsidRPr="001465EB" w:rsidRDefault="0018417C" w:rsidP="001465EB">
            <w:pPr>
              <w:spacing w:line="360" w:lineRule="auto"/>
              <w:jc w:val="center"/>
              <w:rPr>
                <w:rFonts w:ascii="Verdana" w:hAnsi="Verdana" w:cs="Tahoma"/>
              </w:rPr>
            </w:pPr>
            <w:r w:rsidRPr="001465EB">
              <w:rPr>
                <w:rFonts w:ascii="Verdana" w:hAnsi="Verdana" w:cs="Tahoma"/>
              </w:rPr>
              <w:t>6,2</w:t>
            </w:r>
          </w:p>
        </w:tc>
        <w:tc>
          <w:tcPr>
            <w:tcW w:w="1038" w:type="dxa"/>
            <w:gridSpan w:val="2"/>
          </w:tcPr>
          <w:p w:rsidR="0018417C" w:rsidRPr="001465EB" w:rsidRDefault="00FC0843" w:rsidP="001465EB">
            <w:pPr>
              <w:spacing w:line="360" w:lineRule="auto"/>
              <w:jc w:val="center"/>
              <w:rPr>
                <w:rFonts w:ascii="Verdana" w:hAnsi="Verdana" w:cs="Tahoma"/>
              </w:rPr>
            </w:pPr>
            <w:r w:rsidRPr="001465EB">
              <w:rPr>
                <w:rFonts w:ascii="Verdana" w:hAnsi="Verdana" w:cs="Tahoma"/>
              </w:rPr>
              <w:t>6,3</w:t>
            </w:r>
          </w:p>
        </w:tc>
        <w:tc>
          <w:tcPr>
            <w:tcW w:w="1112" w:type="dxa"/>
            <w:gridSpan w:val="3"/>
          </w:tcPr>
          <w:p w:rsidR="0018417C" w:rsidRPr="001465EB" w:rsidRDefault="00FC0843" w:rsidP="001465EB">
            <w:pPr>
              <w:spacing w:line="360" w:lineRule="auto"/>
              <w:jc w:val="center"/>
              <w:rPr>
                <w:rFonts w:ascii="Verdana" w:hAnsi="Verdana" w:cs="Tahoma"/>
              </w:rPr>
            </w:pPr>
            <w:r w:rsidRPr="001465EB">
              <w:rPr>
                <w:rFonts w:ascii="Verdana" w:hAnsi="Verdana" w:cs="Tahoma"/>
              </w:rPr>
              <w:t>6,0</w:t>
            </w:r>
          </w:p>
        </w:tc>
        <w:tc>
          <w:tcPr>
            <w:tcW w:w="1124" w:type="dxa"/>
          </w:tcPr>
          <w:p w:rsidR="0018417C" w:rsidRPr="001465EB" w:rsidRDefault="00D568E6" w:rsidP="001465EB">
            <w:pPr>
              <w:spacing w:line="360" w:lineRule="auto"/>
              <w:jc w:val="center"/>
              <w:rPr>
                <w:rFonts w:ascii="Verdana" w:hAnsi="Verdana" w:cs="Tahoma"/>
              </w:rPr>
            </w:pPr>
            <w:r w:rsidRPr="001465EB">
              <w:rPr>
                <w:rFonts w:ascii="Verdana" w:hAnsi="Verdana" w:cs="Tahoma"/>
              </w:rPr>
              <w:t>6,5</w:t>
            </w:r>
          </w:p>
        </w:tc>
        <w:tc>
          <w:tcPr>
            <w:tcW w:w="1135" w:type="dxa"/>
          </w:tcPr>
          <w:p w:rsidR="0018417C" w:rsidRPr="001465EB" w:rsidRDefault="007F7F28" w:rsidP="001465EB">
            <w:pPr>
              <w:spacing w:line="360" w:lineRule="auto"/>
              <w:jc w:val="center"/>
              <w:rPr>
                <w:rFonts w:ascii="Verdana" w:hAnsi="Verdana" w:cs="Tahoma"/>
              </w:rPr>
            </w:pPr>
            <w:r w:rsidRPr="001465EB">
              <w:rPr>
                <w:rFonts w:ascii="Verdana" w:hAnsi="Verdana" w:cs="Tahoma"/>
              </w:rPr>
              <w:t>-</w:t>
            </w:r>
          </w:p>
        </w:tc>
        <w:tc>
          <w:tcPr>
            <w:tcW w:w="708" w:type="dxa"/>
          </w:tcPr>
          <w:p w:rsidR="0018417C" w:rsidRPr="001465EB" w:rsidRDefault="007F7F28" w:rsidP="001465EB">
            <w:pPr>
              <w:spacing w:line="360" w:lineRule="auto"/>
              <w:jc w:val="center"/>
              <w:rPr>
                <w:rFonts w:ascii="Verdana" w:hAnsi="Verdana" w:cs="Tahoma"/>
              </w:rPr>
            </w:pPr>
            <w:r w:rsidRPr="001465EB">
              <w:rPr>
                <w:rFonts w:ascii="Verdana" w:hAnsi="Verdana" w:cs="Tahoma"/>
              </w:rPr>
              <w:t>-</w:t>
            </w:r>
          </w:p>
        </w:tc>
      </w:tr>
    </w:tbl>
    <w:p w:rsidR="00D14028" w:rsidRPr="001465EB" w:rsidRDefault="00D14028" w:rsidP="001465EB">
      <w:pPr>
        <w:spacing w:line="360" w:lineRule="auto"/>
        <w:jc w:val="both"/>
        <w:rPr>
          <w:rFonts w:ascii="Verdana" w:hAnsi="Verdana" w:cs="Tahoma"/>
        </w:rPr>
      </w:pPr>
      <w:r w:rsidRPr="001465EB">
        <w:rPr>
          <w:rFonts w:ascii="Verdana" w:hAnsi="Verdana" w:cs="Tahoma"/>
          <w:b/>
        </w:rPr>
        <w:t xml:space="preserve">Fuente: </w:t>
      </w:r>
      <w:r w:rsidRPr="001465EB">
        <w:rPr>
          <w:rFonts w:ascii="Verdana" w:hAnsi="Verdana" w:cs="Tahoma"/>
        </w:rPr>
        <w:t xml:space="preserve">Informes estadísticos del Hospital </w:t>
      </w:r>
      <w:proofErr w:type="gramStart"/>
      <w:r w:rsidRPr="001465EB">
        <w:rPr>
          <w:rFonts w:ascii="Verdana" w:hAnsi="Verdana" w:cs="Tahoma"/>
        </w:rPr>
        <w:t>Provincial  “</w:t>
      </w:r>
      <w:proofErr w:type="gramEnd"/>
      <w:r w:rsidRPr="001465EB">
        <w:rPr>
          <w:rFonts w:ascii="Verdana" w:hAnsi="Verdana" w:cs="Tahoma"/>
        </w:rPr>
        <w:t>Dr. Gustavo Aldereguía Lima”</w:t>
      </w:r>
    </w:p>
    <w:p w:rsidR="00A55583" w:rsidRPr="001465EB" w:rsidRDefault="004777EC" w:rsidP="001465EB">
      <w:pPr>
        <w:spacing w:line="360" w:lineRule="auto"/>
        <w:jc w:val="both"/>
        <w:rPr>
          <w:rFonts w:ascii="Verdana" w:hAnsi="Verdana" w:cs="Tahoma"/>
        </w:rPr>
      </w:pPr>
      <w:r w:rsidRPr="001465EB">
        <w:rPr>
          <w:rFonts w:ascii="Verdana" w:hAnsi="Verdana" w:cs="Tahoma"/>
        </w:rPr>
        <w:t>Según la tabla 2 dentro de las principales causas de morbilidad se encuentran la fiebre de origen desconocido y el parto único espontáneo, ambos con el 7,5</w:t>
      </w:r>
      <w:r w:rsidR="00762255" w:rsidRPr="001465EB">
        <w:rPr>
          <w:rFonts w:ascii="Verdana" w:hAnsi="Verdana" w:cs="Tahoma"/>
        </w:rPr>
        <w:t xml:space="preserve"> </w:t>
      </w:r>
      <w:r w:rsidRPr="001465EB">
        <w:rPr>
          <w:rFonts w:ascii="Verdana" w:hAnsi="Verdana" w:cs="Tahoma"/>
        </w:rPr>
        <w:t>%. El año 2021 fue el de mayor número de egresos, resaltando el 15,0</w:t>
      </w:r>
      <w:r w:rsidR="00762255" w:rsidRPr="001465EB">
        <w:rPr>
          <w:rFonts w:ascii="Verdana" w:hAnsi="Verdana" w:cs="Tahoma"/>
        </w:rPr>
        <w:t xml:space="preserve"> </w:t>
      </w:r>
      <w:r w:rsidRPr="001465EB">
        <w:rPr>
          <w:rFonts w:ascii="Verdana" w:hAnsi="Verdana" w:cs="Tahoma"/>
        </w:rPr>
        <w:t xml:space="preserve">% de los pacientes positivos a la COVID-19. </w:t>
      </w:r>
    </w:p>
    <w:p w:rsidR="00DF53BB" w:rsidRPr="001465EB" w:rsidRDefault="00A069D1" w:rsidP="001465EB">
      <w:pPr>
        <w:spacing w:line="360" w:lineRule="auto"/>
        <w:jc w:val="both"/>
        <w:rPr>
          <w:rFonts w:ascii="Verdana" w:hAnsi="Verdana" w:cs="Tahoma"/>
        </w:rPr>
      </w:pPr>
      <w:r w:rsidRPr="001465EB">
        <w:rPr>
          <w:rFonts w:ascii="Verdana" w:hAnsi="Verdana" w:cs="Tahoma"/>
          <w:b/>
        </w:rPr>
        <w:t>Tabla 2</w:t>
      </w:r>
      <w:r w:rsidR="00DF53BB" w:rsidRPr="001465EB">
        <w:rPr>
          <w:rFonts w:ascii="Verdana" w:hAnsi="Verdana" w:cs="Tahoma"/>
          <w:b/>
        </w:rPr>
        <w:t xml:space="preserve">. </w:t>
      </w:r>
      <w:r w:rsidR="00DF53BB" w:rsidRPr="001465EB">
        <w:rPr>
          <w:rFonts w:ascii="Verdana" w:hAnsi="Verdana" w:cs="Tahoma"/>
        </w:rPr>
        <w:t xml:space="preserve">Distribución de </w:t>
      </w:r>
      <w:r w:rsidR="00CF62A6" w:rsidRPr="001465EB">
        <w:rPr>
          <w:rFonts w:ascii="Verdana" w:hAnsi="Verdana" w:cs="Tahoma"/>
        </w:rPr>
        <w:t>causas de morbilidad</w:t>
      </w:r>
      <w:r w:rsidR="00DF53BB" w:rsidRPr="001465EB">
        <w:rPr>
          <w:rFonts w:ascii="Verdana" w:hAnsi="Verdana" w:cs="Tahoma"/>
        </w:rPr>
        <w:t xml:space="preserve"> según </w:t>
      </w:r>
      <w:r w:rsidR="00CF62A6" w:rsidRPr="001465EB">
        <w:rPr>
          <w:rFonts w:ascii="Verdana" w:hAnsi="Verdana" w:cs="Tahoma"/>
        </w:rPr>
        <w:t>egresos hospitalarios por año natural</w:t>
      </w:r>
    </w:p>
    <w:tbl>
      <w:tblPr>
        <w:tblStyle w:val="Tablaconcuadrcula"/>
        <w:tblW w:w="9918" w:type="dxa"/>
        <w:jc w:val="center"/>
        <w:tblLayout w:type="fixed"/>
        <w:tblLook w:val="04A0" w:firstRow="1" w:lastRow="0" w:firstColumn="1" w:lastColumn="0" w:noHBand="0" w:noVBand="1"/>
      </w:tblPr>
      <w:tblGrid>
        <w:gridCol w:w="2972"/>
        <w:gridCol w:w="6"/>
        <w:gridCol w:w="986"/>
        <w:gridCol w:w="993"/>
        <w:gridCol w:w="992"/>
        <w:gridCol w:w="992"/>
        <w:gridCol w:w="992"/>
        <w:gridCol w:w="1134"/>
        <w:gridCol w:w="851"/>
      </w:tblGrid>
      <w:tr w:rsidR="00D05F31" w:rsidRPr="001465EB" w:rsidTr="00087E32">
        <w:trPr>
          <w:jc w:val="center"/>
        </w:trPr>
        <w:tc>
          <w:tcPr>
            <w:tcW w:w="2972" w:type="dxa"/>
            <w:vMerge w:val="restart"/>
          </w:tcPr>
          <w:p w:rsidR="00D05F31" w:rsidRPr="001465EB" w:rsidRDefault="00D05F31" w:rsidP="001465EB">
            <w:pPr>
              <w:spacing w:line="360" w:lineRule="auto"/>
              <w:jc w:val="center"/>
              <w:rPr>
                <w:rFonts w:ascii="Verdana" w:hAnsi="Verdana" w:cs="Tahoma"/>
                <w:b/>
              </w:rPr>
            </w:pPr>
            <w:r w:rsidRPr="001465EB">
              <w:rPr>
                <w:rFonts w:ascii="Verdana" w:hAnsi="Verdana" w:cs="Tahoma"/>
                <w:b/>
              </w:rPr>
              <w:t>CAUSAS DE MORBILIDAD</w:t>
            </w:r>
          </w:p>
        </w:tc>
        <w:tc>
          <w:tcPr>
            <w:tcW w:w="4961" w:type="dxa"/>
            <w:gridSpan w:val="6"/>
          </w:tcPr>
          <w:p w:rsidR="00D05F31" w:rsidRPr="001465EB" w:rsidRDefault="00D05F31" w:rsidP="001465EB">
            <w:pPr>
              <w:spacing w:line="360" w:lineRule="auto"/>
              <w:jc w:val="center"/>
              <w:rPr>
                <w:rFonts w:ascii="Verdana" w:hAnsi="Verdana" w:cs="Tahoma"/>
                <w:b/>
              </w:rPr>
            </w:pPr>
            <w:r w:rsidRPr="001465EB">
              <w:rPr>
                <w:rFonts w:ascii="Verdana" w:hAnsi="Verdana" w:cs="Tahoma"/>
                <w:b/>
              </w:rPr>
              <w:t>EGRESOS HOSPITALARIOS</w:t>
            </w:r>
          </w:p>
          <w:p w:rsidR="00D05F31" w:rsidRPr="001465EB" w:rsidRDefault="00D05F31" w:rsidP="001465EB">
            <w:pPr>
              <w:spacing w:line="360" w:lineRule="auto"/>
              <w:jc w:val="center"/>
              <w:rPr>
                <w:rFonts w:ascii="Verdana" w:hAnsi="Verdana" w:cs="Tahoma"/>
                <w:b/>
              </w:rPr>
            </w:pPr>
            <w:r w:rsidRPr="001465EB">
              <w:rPr>
                <w:rFonts w:ascii="Verdana" w:hAnsi="Verdana" w:cs="Tahoma"/>
                <w:b/>
              </w:rPr>
              <w:t>(%)</w:t>
            </w:r>
          </w:p>
        </w:tc>
        <w:tc>
          <w:tcPr>
            <w:tcW w:w="1985" w:type="dxa"/>
            <w:gridSpan w:val="2"/>
          </w:tcPr>
          <w:p w:rsidR="00D05F31" w:rsidRPr="001465EB" w:rsidRDefault="00D05F31" w:rsidP="001465EB">
            <w:pPr>
              <w:spacing w:line="360" w:lineRule="auto"/>
              <w:jc w:val="center"/>
              <w:rPr>
                <w:rFonts w:ascii="Verdana" w:hAnsi="Verdana" w:cs="Tahoma"/>
                <w:b/>
              </w:rPr>
            </w:pPr>
            <w:r w:rsidRPr="001465EB">
              <w:rPr>
                <w:rFonts w:ascii="Verdana" w:hAnsi="Verdana" w:cs="Tahoma"/>
                <w:b/>
              </w:rPr>
              <w:t>TOTAL</w:t>
            </w:r>
          </w:p>
        </w:tc>
      </w:tr>
      <w:tr w:rsidR="00D05F31" w:rsidRPr="001465EB" w:rsidTr="00087E32">
        <w:trPr>
          <w:jc w:val="center"/>
        </w:trPr>
        <w:tc>
          <w:tcPr>
            <w:tcW w:w="2972" w:type="dxa"/>
            <w:vMerge/>
          </w:tcPr>
          <w:p w:rsidR="00D05F31" w:rsidRPr="001465EB" w:rsidRDefault="00D05F31" w:rsidP="001465EB">
            <w:pPr>
              <w:spacing w:line="360" w:lineRule="auto"/>
              <w:jc w:val="center"/>
              <w:rPr>
                <w:rFonts w:ascii="Verdana" w:hAnsi="Verdana" w:cs="Tahoma"/>
                <w:b/>
              </w:rPr>
            </w:pPr>
          </w:p>
        </w:tc>
        <w:tc>
          <w:tcPr>
            <w:tcW w:w="992" w:type="dxa"/>
            <w:gridSpan w:val="2"/>
          </w:tcPr>
          <w:p w:rsidR="00D05F31" w:rsidRPr="001465EB" w:rsidRDefault="00D05F31" w:rsidP="001465EB">
            <w:pPr>
              <w:spacing w:line="360" w:lineRule="auto"/>
              <w:jc w:val="center"/>
              <w:rPr>
                <w:rFonts w:ascii="Verdana" w:hAnsi="Verdana" w:cs="Tahoma"/>
                <w:b/>
              </w:rPr>
            </w:pPr>
            <w:r w:rsidRPr="001465EB">
              <w:rPr>
                <w:rFonts w:ascii="Verdana" w:hAnsi="Verdana" w:cs="Tahoma"/>
                <w:b/>
              </w:rPr>
              <w:t>2018</w:t>
            </w:r>
          </w:p>
        </w:tc>
        <w:tc>
          <w:tcPr>
            <w:tcW w:w="993" w:type="dxa"/>
          </w:tcPr>
          <w:p w:rsidR="00D05F31" w:rsidRPr="001465EB" w:rsidRDefault="00D05F31" w:rsidP="001465EB">
            <w:pPr>
              <w:spacing w:line="360" w:lineRule="auto"/>
              <w:jc w:val="center"/>
              <w:rPr>
                <w:rFonts w:ascii="Verdana" w:hAnsi="Verdana" w:cs="Tahoma"/>
                <w:b/>
              </w:rPr>
            </w:pPr>
            <w:r w:rsidRPr="001465EB">
              <w:rPr>
                <w:rFonts w:ascii="Verdana" w:hAnsi="Verdana" w:cs="Tahoma"/>
                <w:b/>
              </w:rPr>
              <w:t>2019</w:t>
            </w:r>
          </w:p>
        </w:tc>
        <w:tc>
          <w:tcPr>
            <w:tcW w:w="992" w:type="dxa"/>
          </w:tcPr>
          <w:p w:rsidR="00D05F31" w:rsidRPr="001465EB" w:rsidRDefault="00D05F31" w:rsidP="001465EB">
            <w:pPr>
              <w:spacing w:line="360" w:lineRule="auto"/>
              <w:jc w:val="center"/>
              <w:rPr>
                <w:rFonts w:ascii="Verdana" w:hAnsi="Verdana" w:cs="Tahoma"/>
                <w:b/>
              </w:rPr>
            </w:pPr>
            <w:r w:rsidRPr="001465EB">
              <w:rPr>
                <w:rFonts w:ascii="Verdana" w:hAnsi="Verdana" w:cs="Tahoma"/>
                <w:b/>
              </w:rPr>
              <w:t>2020</w:t>
            </w:r>
          </w:p>
        </w:tc>
        <w:tc>
          <w:tcPr>
            <w:tcW w:w="992" w:type="dxa"/>
          </w:tcPr>
          <w:p w:rsidR="00D05F31" w:rsidRPr="001465EB" w:rsidRDefault="00D05F31" w:rsidP="001465EB">
            <w:pPr>
              <w:spacing w:line="360" w:lineRule="auto"/>
              <w:jc w:val="center"/>
              <w:rPr>
                <w:rFonts w:ascii="Verdana" w:hAnsi="Verdana" w:cs="Tahoma"/>
                <w:b/>
              </w:rPr>
            </w:pPr>
            <w:r w:rsidRPr="001465EB">
              <w:rPr>
                <w:rFonts w:ascii="Verdana" w:hAnsi="Verdana" w:cs="Tahoma"/>
                <w:b/>
              </w:rPr>
              <w:t>2021</w:t>
            </w:r>
          </w:p>
        </w:tc>
        <w:tc>
          <w:tcPr>
            <w:tcW w:w="992" w:type="dxa"/>
          </w:tcPr>
          <w:p w:rsidR="00D05F31" w:rsidRPr="001465EB" w:rsidRDefault="000E131C" w:rsidP="001465EB">
            <w:pPr>
              <w:spacing w:line="360" w:lineRule="auto"/>
              <w:jc w:val="center"/>
              <w:rPr>
                <w:rFonts w:ascii="Verdana" w:hAnsi="Verdana" w:cs="Tahoma"/>
                <w:b/>
              </w:rPr>
            </w:pPr>
            <w:r w:rsidRPr="001465EB">
              <w:rPr>
                <w:rFonts w:ascii="Verdana" w:hAnsi="Verdana" w:cs="Tahoma"/>
                <w:b/>
              </w:rPr>
              <w:t>2022</w:t>
            </w:r>
          </w:p>
        </w:tc>
        <w:tc>
          <w:tcPr>
            <w:tcW w:w="1134" w:type="dxa"/>
          </w:tcPr>
          <w:p w:rsidR="00D05F31" w:rsidRPr="001465EB" w:rsidRDefault="00D05F31" w:rsidP="001465EB">
            <w:pPr>
              <w:spacing w:line="360" w:lineRule="auto"/>
              <w:jc w:val="center"/>
              <w:rPr>
                <w:rFonts w:ascii="Verdana" w:hAnsi="Verdana" w:cs="Tahoma"/>
                <w:b/>
              </w:rPr>
            </w:pPr>
            <w:r w:rsidRPr="001465EB">
              <w:rPr>
                <w:rFonts w:ascii="Verdana" w:hAnsi="Verdana" w:cs="Tahoma"/>
                <w:b/>
              </w:rPr>
              <w:t>No.</w:t>
            </w:r>
          </w:p>
        </w:tc>
        <w:tc>
          <w:tcPr>
            <w:tcW w:w="851" w:type="dxa"/>
          </w:tcPr>
          <w:p w:rsidR="00D05F31" w:rsidRPr="001465EB" w:rsidRDefault="00D05F31" w:rsidP="001465EB">
            <w:pPr>
              <w:spacing w:line="360" w:lineRule="auto"/>
              <w:jc w:val="center"/>
              <w:rPr>
                <w:rFonts w:ascii="Verdana" w:hAnsi="Verdana" w:cs="Tahoma"/>
                <w:b/>
              </w:rPr>
            </w:pPr>
            <w:r w:rsidRPr="001465EB">
              <w:rPr>
                <w:rFonts w:ascii="Verdana" w:hAnsi="Verdana" w:cs="Tahoma"/>
                <w:b/>
              </w:rPr>
              <w:t>%</w:t>
            </w:r>
          </w:p>
        </w:tc>
      </w:tr>
      <w:tr w:rsidR="00F43AAB" w:rsidRPr="001465EB" w:rsidTr="00087E32">
        <w:trPr>
          <w:jc w:val="center"/>
        </w:trPr>
        <w:tc>
          <w:tcPr>
            <w:tcW w:w="2978" w:type="dxa"/>
            <w:gridSpan w:val="2"/>
          </w:tcPr>
          <w:p w:rsidR="00F43AAB" w:rsidRPr="001465EB" w:rsidRDefault="00F43AAB" w:rsidP="001465EB">
            <w:pPr>
              <w:spacing w:line="360" w:lineRule="auto"/>
              <w:jc w:val="center"/>
              <w:rPr>
                <w:rFonts w:ascii="Verdana" w:hAnsi="Verdana" w:cs="Tahoma"/>
              </w:rPr>
            </w:pPr>
            <w:r w:rsidRPr="001465EB">
              <w:rPr>
                <w:rFonts w:ascii="Verdana" w:hAnsi="Verdana" w:cs="Tahoma"/>
              </w:rPr>
              <w:t>Fiebre de origen desconocido</w:t>
            </w:r>
          </w:p>
        </w:tc>
        <w:tc>
          <w:tcPr>
            <w:tcW w:w="986" w:type="dxa"/>
          </w:tcPr>
          <w:p w:rsidR="00F43AAB" w:rsidRPr="001465EB" w:rsidRDefault="00F43AAB" w:rsidP="001465EB">
            <w:pPr>
              <w:spacing w:line="360" w:lineRule="auto"/>
              <w:jc w:val="center"/>
              <w:rPr>
                <w:rFonts w:ascii="Verdana" w:hAnsi="Verdana" w:cs="Tahoma"/>
              </w:rPr>
            </w:pPr>
            <w:r w:rsidRPr="001465EB">
              <w:rPr>
                <w:rFonts w:ascii="Verdana" w:hAnsi="Verdana" w:cs="Tahoma"/>
              </w:rPr>
              <w:t>1267</w:t>
            </w:r>
          </w:p>
          <w:p w:rsidR="00F43AAB" w:rsidRPr="001465EB" w:rsidRDefault="00F43AAB" w:rsidP="001465EB">
            <w:pPr>
              <w:spacing w:line="360" w:lineRule="auto"/>
              <w:jc w:val="center"/>
              <w:rPr>
                <w:rFonts w:ascii="Verdana" w:hAnsi="Verdana" w:cs="Tahoma"/>
              </w:rPr>
            </w:pPr>
            <w:r w:rsidRPr="001465EB">
              <w:rPr>
                <w:rFonts w:ascii="Verdana" w:hAnsi="Verdana" w:cs="Tahoma"/>
              </w:rPr>
              <w:t>(4,4)</w:t>
            </w:r>
          </w:p>
        </w:tc>
        <w:tc>
          <w:tcPr>
            <w:tcW w:w="993" w:type="dxa"/>
          </w:tcPr>
          <w:p w:rsidR="00F43AAB" w:rsidRPr="001465EB" w:rsidRDefault="00F43AAB" w:rsidP="001465EB">
            <w:pPr>
              <w:spacing w:line="360" w:lineRule="auto"/>
              <w:jc w:val="center"/>
              <w:rPr>
                <w:rFonts w:ascii="Verdana" w:hAnsi="Verdana" w:cs="Tahoma"/>
              </w:rPr>
            </w:pPr>
            <w:r w:rsidRPr="001465EB">
              <w:rPr>
                <w:rFonts w:ascii="Verdana" w:hAnsi="Verdana" w:cs="Tahoma"/>
              </w:rPr>
              <w:t>4356</w:t>
            </w:r>
          </w:p>
          <w:p w:rsidR="00F43AAB" w:rsidRPr="001465EB" w:rsidRDefault="00F43AAB" w:rsidP="001465EB">
            <w:pPr>
              <w:spacing w:line="360" w:lineRule="auto"/>
              <w:jc w:val="center"/>
              <w:rPr>
                <w:rFonts w:ascii="Verdana" w:hAnsi="Verdana" w:cs="Tahoma"/>
              </w:rPr>
            </w:pPr>
            <w:r w:rsidRPr="001465EB">
              <w:rPr>
                <w:rFonts w:ascii="Verdana" w:hAnsi="Verdana" w:cs="Tahoma"/>
              </w:rPr>
              <w:t>(15,1)</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2063</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(8,0)</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981</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(3,0)</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1195</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(8,2)</w:t>
            </w:r>
          </w:p>
        </w:tc>
        <w:tc>
          <w:tcPr>
            <w:tcW w:w="1134"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9862</w:t>
            </w:r>
          </w:p>
          <w:p w:rsidR="00F43AAB" w:rsidRPr="001465EB" w:rsidRDefault="00F43AAB" w:rsidP="001465EB">
            <w:pPr>
              <w:snapToGrid w:val="0"/>
              <w:spacing w:line="360" w:lineRule="auto"/>
              <w:jc w:val="center"/>
              <w:rPr>
                <w:rFonts w:ascii="Verdana" w:hAnsi="Verdana" w:cs="Tahoma"/>
              </w:rPr>
            </w:pP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t>7,5</w:t>
            </w:r>
          </w:p>
        </w:tc>
      </w:tr>
      <w:tr w:rsidR="00F43AAB" w:rsidRPr="001465EB" w:rsidTr="00087E32">
        <w:trPr>
          <w:jc w:val="center"/>
        </w:trPr>
        <w:tc>
          <w:tcPr>
            <w:tcW w:w="2978" w:type="dxa"/>
            <w:gridSpan w:val="2"/>
          </w:tcPr>
          <w:p w:rsidR="00F43AAB" w:rsidRPr="001465EB" w:rsidRDefault="00F43AAB" w:rsidP="001465EB">
            <w:pPr>
              <w:spacing w:line="360" w:lineRule="auto"/>
              <w:jc w:val="center"/>
              <w:rPr>
                <w:rFonts w:ascii="Verdana" w:hAnsi="Verdana" w:cs="Tahoma"/>
              </w:rPr>
            </w:pPr>
            <w:r w:rsidRPr="001465EB">
              <w:rPr>
                <w:rFonts w:ascii="Verdana" w:hAnsi="Verdana" w:cs="Tahoma"/>
              </w:rPr>
              <w:t>Parto único</w:t>
            </w:r>
          </w:p>
          <w:p w:rsidR="00F43AAB" w:rsidRPr="001465EB" w:rsidRDefault="00F43AAB" w:rsidP="001465EB">
            <w:pPr>
              <w:spacing w:line="360" w:lineRule="auto"/>
              <w:jc w:val="center"/>
              <w:rPr>
                <w:rFonts w:ascii="Verdana" w:hAnsi="Verdana" w:cs="Tahoma"/>
              </w:rPr>
            </w:pPr>
            <w:r w:rsidRPr="001465EB">
              <w:rPr>
                <w:rFonts w:ascii="Verdana" w:hAnsi="Verdana" w:cs="Tahoma"/>
              </w:rPr>
              <w:t>espontáneo</w:t>
            </w:r>
          </w:p>
        </w:tc>
        <w:tc>
          <w:tcPr>
            <w:tcW w:w="986" w:type="dxa"/>
          </w:tcPr>
          <w:p w:rsidR="00F43AAB" w:rsidRPr="001465EB" w:rsidRDefault="00F43AAB" w:rsidP="001465EB">
            <w:pPr>
              <w:spacing w:line="360" w:lineRule="auto"/>
              <w:jc w:val="center"/>
              <w:rPr>
                <w:rFonts w:ascii="Verdana" w:hAnsi="Verdana" w:cs="Tahoma"/>
              </w:rPr>
            </w:pPr>
            <w:r w:rsidRPr="001465EB">
              <w:rPr>
                <w:rFonts w:ascii="Verdana" w:hAnsi="Verdana" w:cs="Tahoma"/>
              </w:rPr>
              <w:t>2696</w:t>
            </w:r>
          </w:p>
          <w:p w:rsidR="00F43AAB" w:rsidRPr="001465EB" w:rsidRDefault="00F43AAB" w:rsidP="001465EB">
            <w:pPr>
              <w:spacing w:line="360" w:lineRule="auto"/>
              <w:jc w:val="center"/>
              <w:rPr>
                <w:rFonts w:ascii="Verdana" w:hAnsi="Verdana" w:cs="Tahoma"/>
              </w:rPr>
            </w:pPr>
            <w:r w:rsidRPr="001465EB">
              <w:rPr>
                <w:rFonts w:ascii="Verdana" w:hAnsi="Verdana" w:cs="Tahoma"/>
              </w:rPr>
              <w:t>(9,3)</w:t>
            </w:r>
          </w:p>
        </w:tc>
        <w:tc>
          <w:tcPr>
            <w:tcW w:w="993" w:type="dxa"/>
          </w:tcPr>
          <w:p w:rsidR="00F43AAB" w:rsidRPr="001465EB" w:rsidRDefault="00F43AAB" w:rsidP="001465EB">
            <w:pPr>
              <w:spacing w:line="360" w:lineRule="auto"/>
              <w:jc w:val="center"/>
              <w:rPr>
                <w:rFonts w:ascii="Verdana" w:hAnsi="Verdana" w:cs="Tahoma"/>
              </w:rPr>
            </w:pPr>
            <w:r w:rsidRPr="001465EB">
              <w:rPr>
                <w:rFonts w:ascii="Verdana" w:hAnsi="Verdana" w:cs="Tahoma"/>
              </w:rPr>
              <w:t>2267</w:t>
            </w:r>
          </w:p>
          <w:p w:rsidR="00F43AAB" w:rsidRPr="001465EB" w:rsidRDefault="00F43AAB" w:rsidP="001465EB">
            <w:pPr>
              <w:spacing w:line="360" w:lineRule="auto"/>
              <w:jc w:val="center"/>
              <w:rPr>
                <w:rFonts w:ascii="Verdana" w:hAnsi="Verdana" w:cs="Tahoma"/>
              </w:rPr>
            </w:pPr>
            <w:r w:rsidRPr="001465EB">
              <w:rPr>
                <w:rFonts w:ascii="Verdana" w:hAnsi="Verdana" w:cs="Tahoma"/>
              </w:rPr>
              <w:t>(7,8)</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2017</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(7,8)</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1960</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(5,9)</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904</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(6,2)</w:t>
            </w:r>
          </w:p>
        </w:tc>
        <w:tc>
          <w:tcPr>
            <w:tcW w:w="1134"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9844</w:t>
            </w:r>
          </w:p>
          <w:p w:rsidR="00F43AAB" w:rsidRPr="001465EB" w:rsidRDefault="00F43AAB" w:rsidP="001465EB">
            <w:pPr>
              <w:snapToGrid w:val="0"/>
              <w:spacing w:line="360" w:lineRule="auto"/>
              <w:jc w:val="center"/>
              <w:rPr>
                <w:rFonts w:ascii="Verdana" w:hAnsi="Verdana" w:cs="Tahoma"/>
              </w:rPr>
            </w:pP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t>7,5</w:t>
            </w:r>
          </w:p>
        </w:tc>
      </w:tr>
      <w:tr w:rsidR="00F43AAB" w:rsidRPr="001465EB" w:rsidTr="00087E32">
        <w:trPr>
          <w:jc w:val="center"/>
        </w:trPr>
        <w:tc>
          <w:tcPr>
            <w:tcW w:w="2978" w:type="dxa"/>
            <w:gridSpan w:val="2"/>
          </w:tcPr>
          <w:p w:rsidR="00F43AAB" w:rsidRPr="001465EB" w:rsidRDefault="00F43AAB" w:rsidP="001465EB">
            <w:pPr>
              <w:spacing w:line="360" w:lineRule="auto"/>
              <w:jc w:val="center"/>
              <w:rPr>
                <w:rFonts w:ascii="Verdana" w:hAnsi="Verdana" w:cs="Tahoma"/>
              </w:rPr>
            </w:pPr>
            <w:r w:rsidRPr="001465EB">
              <w:rPr>
                <w:rFonts w:ascii="Verdana" w:hAnsi="Verdana" w:cs="Tahoma"/>
              </w:rPr>
              <w:t>Observación y evaluación médica por sospecha</w:t>
            </w:r>
          </w:p>
        </w:tc>
        <w:tc>
          <w:tcPr>
            <w:tcW w:w="986" w:type="dxa"/>
          </w:tcPr>
          <w:p w:rsidR="00F43AAB" w:rsidRPr="001465EB" w:rsidRDefault="00F43AAB" w:rsidP="001465EB">
            <w:pPr>
              <w:spacing w:line="360" w:lineRule="auto"/>
              <w:jc w:val="center"/>
              <w:rPr>
                <w:rFonts w:ascii="Verdana" w:hAnsi="Verdana" w:cs="Tahoma"/>
              </w:rPr>
            </w:pPr>
            <w:r w:rsidRPr="001465EB">
              <w:rPr>
                <w:rFonts w:ascii="Verdana" w:hAnsi="Verdana" w:cs="Tahoma"/>
              </w:rPr>
              <w:t>2766</w:t>
            </w:r>
          </w:p>
          <w:p w:rsidR="00F43AAB" w:rsidRPr="001465EB" w:rsidRDefault="00F43AAB" w:rsidP="001465EB">
            <w:pPr>
              <w:spacing w:line="360" w:lineRule="auto"/>
              <w:jc w:val="center"/>
              <w:rPr>
                <w:rFonts w:ascii="Verdana" w:hAnsi="Verdana" w:cs="Tahoma"/>
              </w:rPr>
            </w:pPr>
            <w:r w:rsidRPr="001465EB">
              <w:rPr>
                <w:rFonts w:ascii="Verdana" w:hAnsi="Verdana" w:cs="Tahoma"/>
              </w:rPr>
              <w:t>(9,6)</w:t>
            </w:r>
          </w:p>
        </w:tc>
        <w:tc>
          <w:tcPr>
            <w:tcW w:w="993" w:type="dxa"/>
          </w:tcPr>
          <w:p w:rsidR="00F43AAB" w:rsidRPr="001465EB" w:rsidRDefault="00F43AAB" w:rsidP="001465EB">
            <w:pPr>
              <w:spacing w:line="360" w:lineRule="auto"/>
              <w:jc w:val="center"/>
              <w:rPr>
                <w:rFonts w:ascii="Verdana" w:hAnsi="Verdana" w:cs="Tahoma"/>
              </w:rPr>
            </w:pPr>
            <w:r w:rsidRPr="001465EB">
              <w:rPr>
                <w:rFonts w:ascii="Verdana" w:hAnsi="Verdana" w:cs="Tahoma"/>
              </w:rPr>
              <w:t>1488</w:t>
            </w:r>
          </w:p>
          <w:p w:rsidR="00F43AAB" w:rsidRPr="001465EB" w:rsidRDefault="00F43AAB" w:rsidP="001465EB">
            <w:pPr>
              <w:spacing w:line="360" w:lineRule="auto"/>
              <w:jc w:val="center"/>
              <w:rPr>
                <w:rFonts w:ascii="Verdana" w:hAnsi="Verdana" w:cs="Tahoma"/>
              </w:rPr>
            </w:pPr>
            <w:r w:rsidRPr="001465EB">
              <w:rPr>
                <w:rFonts w:ascii="Verdana" w:hAnsi="Verdana" w:cs="Tahoma"/>
              </w:rPr>
              <w:t>(5,2)</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1429</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(5,5)</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2198</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(6,6)</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689</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(4,7)</w:t>
            </w:r>
          </w:p>
        </w:tc>
        <w:tc>
          <w:tcPr>
            <w:tcW w:w="1134"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8570</w:t>
            </w:r>
          </w:p>
          <w:p w:rsidR="00F43AAB" w:rsidRPr="001465EB" w:rsidRDefault="00F43AAB" w:rsidP="001465EB">
            <w:pPr>
              <w:snapToGrid w:val="0"/>
              <w:spacing w:line="360" w:lineRule="auto"/>
              <w:jc w:val="center"/>
              <w:rPr>
                <w:rFonts w:ascii="Verdana" w:hAnsi="Verdana" w:cs="Tahoma"/>
              </w:rPr>
            </w:pP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t>6,5</w:t>
            </w:r>
          </w:p>
        </w:tc>
      </w:tr>
      <w:tr w:rsidR="00F43AAB" w:rsidRPr="001465EB" w:rsidTr="00087E32">
        <w:trPr>
          <w:jc w:val="center"/>
        </w:trPr>
        <w:tc>
          <w:tcPr>
            <w:tcW w:w="2978" w:type="dxa"/>
            <w:gridSpan w:val="2"/>
          </w:tcPr>
          <w:p w:rsidR="00F43AAB" w:rsidRPr="001465EB" w:rsidRDefault="00F43AAB" w:rsidP="001465EB">
            <w:pPr>
              <w:spacing w:line="360" w:lineRule="auto"/>
              <w:jc w:val="center"/>
              <w:rPr>
                <w:rFonts w:ascii="Verdana" w:hAnsi="Verdana" w:cs="Tahoma"/>
              </w:rPr>
            </w:pPr>
            <w:r w:rsidRPr="001465EB">
              <w:rPr>
                <w:rFonts w:ascii="Verdana" w:hAnsi="Verdana" w:cs="Tahoma"/>
              </w:rPr>
              <w:t>Neumonía, organismo no especificado</w:t>
            </w:r>
          </w:p>
        </w:tc>
        <w:tc>
          <w:tcPr>
            <w:tcW w:w="986" w:type="dxa"/>
          </w:tcPr>
          <w:p w:rsidR="00F43AAB" w:rsidRPr="001465EB" w:rsidRDefault="00F43AAB" w:rsidP="001465EB">
            <w:pPr>
              <w:spacing w:line="360" w:lineRule="auto"/>
              <w:jc w:val="center"/>
              <w:rPr>
                <w:rFonts w:ascii="Verdana" w:hAnsi="Verdana" w:cs="Tahoma"/>
              </w:rPr>
            </w:pPr>
            <w:r w:rsidRPr="001465EB">
              <w:rPr>
                <w:rFonts w:ascii="Verdana" w:hAnsi="Verdana" w:cs="Tahoma"/>
              </w:rPr>
              <w:t>1236</w:t>
            </w:r>
          </w:p>
          <w:p w:rsidR="00F43AAB" w:rsidRPr="001465EB" w:rsidRDefault="00F43AAB" w:rsidP="001465EB">
            <w:pPr>
              <w:spacing w:line="360" w:lineRule="auto"/>
              <w:jc w:val="center"/>
              <w:rPr>
                <w:rFonts w:ascii="Verdana" w:hAnsi="Verdana" w:cs="Tahoma"/>
              </w:rPr>
            </w:pPr>
            <w:r w:rsidRPr="001465EB">
              <w:rPr>
                <w:rFonts w:ascii="Verdana" w:hAnsi="Verdana" w:cs="Tahoma"/>
              </w:rPr>
              <w:t>(4,3)</w:t>
            </w:r>
          </w:p>
        </w:tc>
        <w:tc>
          <w:tcPr>
            <w:tcW w:w="993" w:type="dxa"/>
          </w:tcPr>
          <w:p w:rsidR="00F43AAB" w:rsidRPr="001465EB" w:rsidRDefault="00F43AAB" w:rsidP="001465EB">
            <w:pPr>
              <w:spacing w:line="360" w:lineRule="auto"/>
              <w:jc w:val="center"/>
              <w:rPr>
                <w:rFonts w:ascii="Verdana" w:hAnsi="Verdana" w:cs="Tahoma"/>
              </w:rPr>
            </w:pPr>
            <w:r w:rsidRPr="001465EB">
              <w:rPr>
                <w:rFonts w:ascii="Verdana" w:hAnsi="Verdana" w:cs="Tahoma"/>
              </w:rPr>
              <w:t>1399</w:t>
            </w:r>
          </w:p>
          <w:p w:rsidR="00F43AAB" w:rsidRPr="001465EB" w:rsidRDefault="00F43AAB" w:rsidP="001465EB">
            <w:pPr>
              <w:spacing w:line="360" w:lineRule="auto"/>
              <w:jc w:val="center"/>
              <w:rPr>
                <w:rFonts w:ascii="Verdana" w:hAnsi="Verdana" w:cs="Tahoma"/>
              </w:rPr>
            </w:pPr>
            <w:r w:rsidRPr="001465EB">
              <w:rPr>
                <w:rFonts w:ascii="Verdana" w:hAnsi="Verdana" w:cs="Tahoma"/>
              </w:rPr>
              <w:t>(4,8)</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1117</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(4,3)</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1361</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(4,1)</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895</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(6,1)</w:t>
            </w:r>
          </w:p>
        </w:tc>
        <w:tc>
          <w:tcPr>
            <w:tcW w:w="1134" w:type="dxa"/>
            <w:vAlign w:val="bottom"/>
          </w:tcPr>
          <w:p w:rsidR="00F43AAB" w:rsidRPr="001465EB" w:rsidRDefault="00F43AAB" w:rsidP="001465EB">
            <w:pPr>
              <w:snapToGrid w:val="0"/>
              <w:spacing w:line="360" w:lineRule="auto"/>
              <w:rPr>
                <w:rFonts w:ascii="Verdana" w:hAnsi="Verdana" w:cs="Tahoma"/>
              </w:rPr>
            </w:pPr>
            <w:r w:rsidRPr="001465EB">
              <w:rPr>
                <w:rFonts w:ascii="Verdana" w:hAnsi="Verdana" w:cs="Tahoma"/>
              </w:rPr>
              <w:t xml:space="preserve">   6008</w:t>
            </w:r>
          </w:p>
          <w:p w:rsidR="00F43AAB" w:rsidRPr="001465EB" w:rsidRDefault="00F43AAB" w:rsidP="001465EB">
            <w:pPr>
              <w:snapToGrid w:val="0"/>
              <w:spacing w:line="360" w:lineRule="auto"/>
              <w:rPr>
                <w:rFonts w:ascii="Verdana" w:hAnsi="Verdana" w:cs="Tahoma"/>
              </w:rPr>
            </w:pP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t>4,6</w:t>
            </w:r>
          </w:p>
        </w:tc>
      </w:tr>
      <w:tr w:rsidR="00F43AAB" w:rsidRPr="001465EB" w:rsidTr="00087E32">
        <w:trPr>
          <w:jc w:val="center"/>
        </w:trPr>
        <w:tc>
          <w:tcPr>
            <w:tcW w:w="2978" w:type="dxa"/>
            <w:gridSpan w:val="2"/>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COVID 19, virus identificado</w:t>
            </w:r>
          </w:p>
        </w:tc>
        <w:tc>
          <w:tcPr>
            <w:tcW w:w="986"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w:t>
            </w:r>
          </w:p>
          <w:p w:rsidR="00F43AAB" w:rsidRPr="001465EB" w:rsidRDefault="00F43AAB" w:rsidP="001465EB">
            <w:pPr>
              <w:snapToGrid w:val="0"/>
              <w:spacing w:line="360" w:lineRule="auto"/>
              <w:jc w:val="center"/>
              <w:rPr>
                <w:rFonts w:ascii="Verdana" w:hAnsi="Verdana" w:cs="Tahoma"/>
              </w:rPr>
            </w:pPr>
          </w:p>
        </w:tc>
        <w:tc>
          <w:tcPr>
            <w:tcW w:w="993"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w:t>
            </w:r>
          </w:p>
          <w:p w:rsidR="00F43AAB" w:rsidRPr="001465EB" w:rsidRDefault="00F43AAB" w:rsidP="001465EB">
            <w:pPr>
              <w:snapToGrid w:val="0"/>
              <w:spacing w:line="360" w:lineRule="auto"/>
              <w:jc w:val="center"/>
              <w:rPr>
                <w:rFonts w:ascii="Verdana" w:hAnsi="Verdana" w:cs="Tahoma"/>
              </w:rPr>
            </w:pP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202</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(0,8)</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4978</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(15,0)</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709</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(4,9)</w:t>
            </w:r>
          </w:p>
        </w:tc>
        <w:tc>
          <w:tcPr>
            <w:tcW w:w="1134"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5889</w:t>
            </w:r>
          </w:p>
          <w:p w:rsidR="00F43AAB" w:rsidRPr="001465EB" w:rsidRDefault="00F43AAB" w:rsidP="001465EB">
            <w:pPr>
              <w:snapToGrid w:val="0"/>
              <w:spacing w:line="360" w:lineRule="auto"/>
              <w:jc w:val="center"/>
              <w:rPr>
                <w:rFonts w:ascii="Verdana" w:hAnsi="Verdana" w:cs="Tahoma"/>
              </w:rPr>
            </w:pP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t>4,5</w:t>
            </w:r>
          </w:p>
        </w:tc>
      </w:tr>
      <w:tr w:rsidR="00F43AAB" w:rsidRPr="001465EB" w:rsidTr="00087E32">
        <w:trPr>
          <w:jc w:val="center"/>
        </w:trPr>
        <w:tc>
          <w:tcPr>
            <w:tcW w:w="2978" w:type="dxa"/>
            <w:gridSpan w:val="2"/>
          </w:tcPr>
          <w:p w:rsidR="00F43AAB" w:rsidRPr="001465EB" w:rsidRDefault="00F43AAB" w:rsidP="001465EB">
            <w:pPr>
              <w:spacing w:line="360" w:lineRule="auto"/>
              <w:jc w:val="center"/>
              <w:rPr>
                <w:rFonts w:ascii="Verdana" w:hAnsi="Verdana" w:cs="Tahoma"/>
              </w:rPr>
            </w:pPr>
            <w:r w:rsidRPr="001465EB">
              <w:rPr>
                <w:rFonts w:ascii="Verdana" w:hAnsi="Verdana" w:cs="Tahoma"/>
              </w:rPr>
              <w:t>Supervisión del embarazo normal</w:t>
            </w:r>
          </w:p>
        </w:tc>
        <w:tc>
          <w:tcPr>
            <w:tcW w:w="986" w:type="dxa"/>
          </w:tcPr>
          <w:p w:rsidR="00F43AAB" w:rsidRPr="001465EB" w:rsidRDefault="00F43AAB" w:rsidP="001465EB">
            <w:pPr>
              <w:spacing w:line="360" w:lineRule="auto"/>
              <w:jc w:val="center"/>
              <w:rPr>
                <w:rFonts w:ascii="Verdana" w:hAnsi="Verdana" w:cs="Tahoma"/>
              </w:rPr>
            </w:pPr>
            <w:r w:rsidRPr="001465EB">
              <w:rPr>
                <w:rFonts w:ascii="Verdana" w:hAnsi="Verdana" w:cs="Tahoma"/>
              </w:rPr>
              <w:t>786</w:t>
            </w:r>
          </w:p>
          <w:p w:rsidR="00F43AAB" w:rsidRPr="001465EB" w:rsidRDefault="00F43AAB" w:rsidP="001465EB">
            <w:pPr>
              <w:spacing w:line="360" w:lineRule="auto"/>
              <w:jc w:val="center"/>
              <w:rPr>
                <w:rFonts w:ascii="Verdana" w:hAnsi="Verdana" w:cs="Tahoma"/>
              </w:rPr>
            </w:pPr>
            <w:r w:rsidRPr="001465EB">
              <w:rPr>
                <w:rFonts w:ascii="Verdana" w:hAnsi="Verdana" w:cs="Tahoma"/>
              </w:rPr>
              <w:t>(2,7)</w:t>
            </w:r>
          </w:p>
        </w:tc>
        <w:tc>
          <w:tcPr>
            <w:tcW w:w="993" w:type="dxa"/>
          </w:tcPr>
          <w:p w:rsidR="00F43AAB" w:rsidRPr="001465EB" w:rsidRDefault="00F43AAB" w:rsidP="001465EB">
            <w:pPr>
              <w:spacing w:line="360" w:lineRule="auto"/>
              <w:jc w:val="center"/>
              <w:rPr>
                <w:rFonts w:ascii="Verdana" w:hAnsi="Verdana" w:cs="Tahoma"/>
              </w:rPr>
            </w:pPr>
            <w:r w:rsidRPr="001465EB">
              <w:rPr>
                <w:rFonts w:ascii="Verdana" w:hAnsi="Verdana" w:cs="Tahoma"/>
              </w:rPr>
              <w:t>780</w:t>
            </w:r>
          </w:p>
          <w:p w:rsidR="00F43AAB" w:rsidRPr="001465EB" w:rsidRDefault="00F43AAB" w:rsidP="001465EB">
            <w:pPr>
              <w:spacing w:line="360" w:lineRule="auto"/>
              <w:jc w:val="center"/>
              <w:rPr>
                <w:rFonts w:ascii="Verdana" w:hAnsi="Verdana" w:cs="Tahoma"/>
              </w:rPr>
            </w:pPr>
            <w:r w:rsidRPr="001465EB">
              <w:rPr>
                <w:rFonts w:ascii="Verdana" w:hAnsi="Verdana" w:cs="Tahoma"/>
              </w:rPr>
              <w:t>(2,7)</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682</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(2,7)</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612</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(1,8)</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231</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(1,5)</w:t>
            </w:r>
          </w:p>
        </w:tc>
        <w:tc>
          <w:tcPr>
            <w:tcW w:w="1134"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3091</w:t>
            </w:r>
          </w:p>
          <w:p w:rsidR="00F43AAB" w:rsidRPr="001465EB" w:rsidRDefault="00F43AAB" w:rsidP="001465EB">
            <w:pPr>
              <w:snapToGrid w:val="0"/>
              <w:spacing w:line="360" w:lineRule="auto"/>
              <w:jc w:val="center"/>
              <w:rPr>
                <w:rFonts w:ascii="Verdana" w:hAnsi="Verdana" w:cs="Tahoma"/>
              </w:rPr>
            </w:pP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t>2,4</w:t>
            </w:r>
          </w:p>
        </w:tc>
      </w:tr>
      <w:tr w:rsidR="00F43AAB" w:rsidRPr="001465EB" w:rsidTr="00087E32">
        <w:trPr>
          <w:jc w:val="center"/>
        </w:trPr>
        <w:tc>
          <w:tcPr>
            <w:tcW w:w="2978" w:type="dxa"/>
            <w:gridSpan w:val="2"/>
          </w:tcPr>
          <w:p w:rsidR="00F43AAB" w:rsidRPr="001465EB" w:rsidRDefault="00F43AAB" w:rsidP="001465EB">
            <w:pPr>
              <w:spacing w:line="360" w:lineRule="auto"/>
              <w:jc w:val="center"/>
              <w:rPr>
                <w:rFonts w:ascii="Verdana" w:hAnsi="Verdana" w:cs="Tahoma"/>
              </w:rPr>
            </w:pPr>
            <w:r w:rsidRPr="001465EB">
              <w:rPr>
                <w:rFonts w:ascii="Verdana" w:hAnsi="Verdana" w:cs="Tahoma"/>
              </w:rPr>
              <w:t>Infarto cerebral</w:t>
            </w:r>
          </w:p>
        </w:tc>
        <w:tc>
          <w:tcPr>
            <w:tcW w:w="986" w:type="dxa"/>
          </w:tcPr>
          <w:p w:rsidR="00F43AAB" w:rsidRPr="001465EB" w:rsidRDefault="00F43AAB" w:rsidP="001465EB">
            <w:pPr>
              <w:spacing w:line="360" w:lineRule="auto"/>
              <w:jc w:val="center"/>
              <w:rPr>
                <w:rFonts w:ascii="Verdana" w:hAnsi="Verdana" w:cs="Tahoma"/>
              </w:rPr>
            </w:pPr>
            <w:r w:rsidRPr="001465EB">
              <w:rPr>
                <w:rFonts w:ascii="Verdana" w:hAnsi="Verdana" w:cs="Tahoma"/>
              </w:rPr>
              <w:t>686</w:t>
            </w:r>
          </w:p>
          <w:p w:rsidR="00F43AAB" w:rsidRPr="001465EB" w:rsidRDefault="00F43AAB" w:rsidP="001465EB">
            <w:pPr>
              <w:spacing w:line="360" w:lineRule="auto"/>
              <w:jc w:val="center"/>
              <w:rPr>
                <w:rFonts w:ascii="Verdana" w:hAnsi="Verdana" w:cs="Tahoma"/>
              </w:rPr>
            </w:pPr>
            <w:r w:rsidRPr="001465EB">
              <w:rPr>
                <w:rFonts w:ascii="Verdana" w:hAnsi="Verdana" w:cs="Tahoma"/>
              </w:rPr>
              <w:lastRenderedPageBreak/>
              <w:t>(2,4)</w:t>
            </w:r>
          </w:p>
        </w:tc>
        <w:tc>
          <w:tcPr>
            <w:tcW w:w="993" w:type="dxa"/>
          </w:tcPr>
          <w:p w:rsidR="00F43AAB" w:rsidRPr="001465EB" w:rsidRDefault="00F43AAB" w:rsidP="001465EB">
            <w:pPr>
              <w:spacing w:line="360" w:lineRule="auto"/>
              <w:jc w:val="center"/>
              <w:rPr>
                <w:rFonts w:ascii="Verdana" w:hAnsi="Verdana" w:cs="Tahoma"/>
              </w:rPr>
            </w:pPr>
            <w:r w:rsidRPr="001465EB">
              <w:rPr>
                <w:rFonts w:ascii="Verdana" w:hAnsi="Verdana" w:cs="Tahoma"/>
              </w:rPr>
              <w:lastRenderedPageBreak/>
              <w:t>735</w:t>
            </w:r>
          </w:p>
          <w:p w:rsidR="00F43AAB" w:rsidRPr="001465EB" w:rsidRDefault="00F43AAB" w:rsidP="001465EB">
            <w:pPr>
              <w:spacing w:line="360" w:lineRule="auto"/>
              <w:jc w:val="center"/>
              <w:rPr>
                <w:rFonts w:ascii="Verdana" w:hAnsi="Verdana" w:cs="Tahoma"/>
              </w:rPr>
            </w:pPr>
            <w:r w:rsidRPr="001465EB">
              <w:rPr>
                <w:rFonts w:ascii="Verdana" w:hAnsi="Verdana" w:cs="Tahoma"/>
              </w:rPr>
              <w:lastRenderedPageBreak/>
              <w:t>(2,5)</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lastRenderedPageBreak/>
              <w:t>677</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lastRenderedPageBreak/>
              <w:t>(2,6)</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lastRenderedPageBreak/>
              <w:t>606</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lastRenderedPageBreak/>
              <w:t>(1,8)</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lastRenderedPageBreak/>
              <w:t>299</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lastRenderedPageBreak/>
              <w:t>(2,1)</w:t>
            </w:r>
          </w:p>
        </w:tc>
        <w:tc>
          <w:tcPr>
            <w:tcW w:w="1134"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lastRenderedPageBreak/>
              <w:t>3003</w:t>
            </w:r>
          </w:p>
          <w:p w:rsidR="00F43AAB" w:rsidRPr="001465EB" w:rsidRDefault="00F43AAB" w:rsidP="001465EB">
            <w:pPr>
              <w:snapToGrid w:val="0"/>
              <w:spacing w:line="360" w:lineRule="auto"/>
              <w:jc w:val="center"/>
              <w:rPr>
                <w:rFonts w:ascii="Verdana" w:hAnsi="Verdana" w:cs="Tahoma"/>
              </w:rPr>
            </w:pP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lastRenderedPageBreak/>
              <w:t>2,3</w:t>
            </w:r>
          </w:p>
        </w:tc>
      </w:tr>
      <w:tr w:rsidR="00F43AAB" w:rsidRPr="001465EB" w:rsidTr="00087E32">
        <w:trPr>
          <w:jc w:val="center"/>
        </w:trPr>
        <w:tc>
          <w:tcPr>
            <w:tcW w:w="2978" w:type="dxa"/>
            <w:gridSpan w:val="2"/>
          </w:tcPr>
          <w:p w:rsidR="00F43AAB" w:rsidRPr="001465EB" w:rsidRDefault="00F43AAB" w:rsidP="001465EB">
            <w:pPr>
              <w:spacing w:line="360" w:lineRule="auto"/>
              <w:jc w:val="center"/>
              <w:rPr>
                <w:rFonts w:ascii="Verdana" w:hAnsi="Verdana" w:cs="Tahoma"/>
              </w:rPr>
            </w:pPr>
            <w:r w:rsidRPr="001465EB">
              <w:rPr>
                <w:rFonts w:ascii="Verdana" w:hAnsi="Verdana" w:cs="Tahoma"/>
              </w:rPr>
              <w:lastRenderedPageBreak/>
              <w:t>Nefritis túbulo-intersticial aguda</w:t>
            </w:r>
          </w:p>
        </w:tc>
        <w:tc>
          <w:tcPr>
            <w:tcW w:w="986" w:type="dxa"/>
          </w:tcPr>
          <w:p w:rsidR="00F43AAB" w:rsidRPr="001465EB" w:rsidRDefault="00F43AAB" w:rsidP="001465EB">
            <w:pPr>
              <w:spacing w:line="360" w:lineRule="auto"/>
              <w:jc w:val="center"/>
              <w:rPr>
                <w:rFonts w:ascii="Verdana" w:hAnsi="Verdana" w:cs="Tahoma"/>
              </w:rPr>
            </w:pPr>
            <w:r w:rsidRPr="001465EB">
              <w:rPr>
                <w:rFonts w:ascii="Verdana" w:hAnsi="Verdana" w:cs="Tahoma"/>
              </w:rPr>
              <w:t>631</w:t>
            </w:r>
          </w:p>
          <w:p w:rsidR="00F43AAB" w:rsidRPr="001465EB" w:rsidRDefault="00F43AAB" w:rsidP="001465EB">
            <w:pPr>
              <w:spacing w:line="360" w:lineRule="auto"/>
              <w:jc w:val="center"/>
              <w:rPr>
                <w:rFonts w:ascii="Verdana" w:hAnsi="Verdana" w:cs="Tahoma"/>
              </w:rPr>
            </w:pPr>
            <w:r w:rsidRPr="001465EB">
              <w:rPr>
                <w:rFonts w:ascii="Verdana" w:hAnsi="Verdana" w:cs="Tahoma"/>
              </w:rPr>
              <w:t>(2,2)</w:t>
            </w:r>
          </w:p>
        </w:tc>
        <w:tc>
          <w:tcPr>
            <w:tcW w:w="993" w:type="dxa"/>
          </w:tcPr>
          <w:p w:rsidR="00F43AAB" w:rsidRPr="001465EB" w:rsidRDefault="00F43AAB" w:rsidP="001465EB">
            <w:pPr>
              <w:spacing w:line="360" w:lineRule="auto"/>
              <w:jc w:val="center"/>
              <w:rPr>
                <w:rFonts w:ascii="Verdana" w:hAnsi="Verdana" w:cs="Tahoma"/>
              </w:rPr>
            </w:pPr>
            <w:r w:rsidRPr="001465EB">
              <w:rPr>
                <w:rFonts w:ascii="Verdana" w:hAnsi="Verdana" w:cs="Tahoma"/>
              </w:rPr>
              <w:t>614</w:t>
            </w:r>
          </w:p>
          <w:p w:rsidR="00F43AAB" w:rsidRPr="001465EB" w:rsidRDefault="00F43AAB" w:rsidP="001465EB">
            <w:pPr>
              <w:spacing w:line="360" w:lineRule="auto"/>
              <w:jc w:val="center"/>
              <w:rPr>
                <w:rFonts w:ascii="Verdana" w:hAnsi="Verdana" w:cs="Tahoma"/>
              </w:rPr>
            </w:pPr>
            <w:r w:rsidRPr="001465EB">
              <w:rPr>
                <w:rFonts w:ascii="Verdana" w:hAnsi="Verdana" w:cs="Tahoma"/>
              </w:rPr>
              <w:t>(2,1)</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673</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(2,6)</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471</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(1,4)</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299</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(2,1)</w:t>
            </w:r>
          </w:p>
        </w:tc>
        <w:tc>
          <w:tcPr>
            <w:tcW w:w="1134"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2688</w:t>
            </w:r>
          </w:p>
          <w:p w:rsidR="00F43AAB" w:rsidRPr="001465EB" w:rsidRDefault="00F43AAB" w:rsidP="001465EB">
            <w:pPr>
              <w:snapToGrid w:val="0"/>
              <w:spacing w:line="360" w:lineRule="auto"/>
              <w:jc w:val="center"/>
              <w:rPr>
                <w:rFonts w:ascii="Verdana" w:hAnsi="Verdana" w:cs="Tahoma"/>
              </w:rPr>
            </w:pP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t>2,0</w:t>
            </w:r>
          </w:p>
        </w:tc>
      </w:tr>
      <w:tr w:rsidR="00F43AAB" w:rsidRPr="001465EB" w:rsidTr="00087E32">
        <w:trPr>
          <w:jc w:val="center"/>
        </w:trPr>
        <w:tc>
          <w:tcPr>
            <w:tcW w:w="2978" w:type="dxa"/>
            <w:gridSpan w:val="2"/>
          </w:tcPr>
          <w:p w:rsidR="00F43AAB" w:rsidRPr="001465EB" w:rsidRDefault="00F43AAB" w:rsidP="001465EB">
            <w:pPr>
              <w:spacing w:line="360" w:lineRule="auto"/>
              <w:jc w:val="center"/>
              <w:rPr>
                <w:rFonts w:ascii="Verdana" w:hAnsi="Verdana" w:cs="Tahoma"/>
              </w:rPr>
            </w:pPr>
            <w:r w:rsidRPr="001465EB">
              <w:rPr>
                <w:rFonts w:ascii="Verdana" w:hAnsi="Verdana" w:cs="Tahoma"/>
              </w:rPr>
              <w:t>Apendicitis</w:t>
            </w:r>
          </w:p>
          <w:p w:rsidR="00F43AAB" w:rsidRPr="001465EB" w:rsidRDefault="00F43AAB" w:rsidP="001465EB">
            <w:pPr>
              <w:spacing w:line="360" w:lineRule="auto"/>
              <w:jc w:val="center"/>
              <w:rPr>
                <w:rFonts w:ascii="Verdana" w:hAnsi="Verdana" w:cs="Tahoma"/>
              </w:rPr>
            </w:pPr>
            <w:r w:rsidRPr="001465EB">
              <w:rPr>
                <w:rFonts w:ascii="Verdana" w:hAnsi="Verdana" w:cs="Tahoma"/>
              </w:rPr>
              <w:t>aguda</w:t>
            </w:r>
          </w:p>
        </w:tc>
        <w:tc>
          <w:tcPr>
            <w:tcW w:w="986" w:type="dxa"/>
          </w:tcPr>
          <w:p w:rsidR="00F43AAB" w:rsidRPr="001465EB" w:rsidRDefault="00F43AAB" w:rsidP="001465EB">
            <w:pPr>
              <w:spacing w:line="360" w:lineRule="auto"/>
              <w:jc w:val="center"/>
              <w:rPr>
                <w:rFonts w:ascii="Verdana" w:hAnsi="Verdana" w:cs="Tahoma"/>
              </w:rPr>
            </w:pPr>
            <w:r w:rsidRPr="001465EB">
              <w:rPr>
                <w:rFonts w:ascii="Verdana" w:hAnsi="Verdana" w:cs="Tahoma"/>
              </w:rPr>
              <w:t>624</w:t>
            </w:r>
          </w:p>
          <w:p w:rsidR="00F43AAB" w:rsidRPr="001465EB" w:rsidRDefault="00F43AAB" w:rsidP="001465EB">
            <w:pPr>
              <w:spacing w:line="360" w:lineRule="auto"/>
              <w:jc w:val="center"/>
              <w:rPr>
                <w:rFonts w:ascii="Verdana" w:hAnsi="Verdana" w:cs="Tahoma"/>
              </w:rPr>
            </w:pPr>
            <w:r w:rsidRPr="001465EB">
              <w:rPr>
                <w:rFonts w:ascii="Verdana" w:hAnsi="Verdana" w:cs="Tahoma"/>
              </w:rPr>
              <w:t>(2,2)</w:t>
            </w:r>
          </w:p>
        </w:tc>
        <w:tc>
          <w:tcPr>
            <w:tcW w:w="993" w:type="dxa"/>
          </w:tcPr>
          <w:p w:rsidR="00F43AAB" w:rsidRPr="001465EB" w:rsidRDefault="00F43AAB" w:rsidP="001465EB">
            <w:pPr>
              <w:spacing w:line="360" w:lineRule="auto"/>
              <w:jc w:val="center"/>
              <w:rPr>
                <w:rFonts w:ascii="Verdana" w:hAnsi="Verdana" w:cs="Tahoma"/>
              </w:rPr>
            </w:pPr>
            <w:r w:rsidRPr="001465EB">
              <w:rPr>
                <w:rFonts w:ascii="Verdana" w:hAnsi="Verdana" w:cs="Tahoma"/>
              </w:rPr>
              <w:t>552</w:t>
            </w:r>
          </w:p>
          <w:p w:rsidR="00F43AAB" w:rsidRPr="001465EB" w:rsidRDefault="00F43AAB" w:rsidP="001465EB">
            <w:pPr>
              <w:spacing w:line="360" w:lineRule="auto"/>
              <w:jc w:val="center"/>
              <w:rPr>
                <w:rFonts w:ascii="Verdana" w:hAnsi="Verdana" w:cs="Tahoma"/>
              </w:rPr>
            </w:pPr>
            <w:r w:rsidRPr="001465EB">
              <w:rPr>
                <w:rFonts w:ascii="Verdana" w:hAnsi="Verdana" w:cs="Tahoma"/>
              </w:rPr>
              <w:t>(1,9)</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542</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(2,1)</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472</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(1,4)</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205</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(1,4)</w:t>
            </w:r>
          </w:p>
        </w:tc>
        <w:tc>
          <w:tcPr>
            <w:tcW w:w="1134" w:type="dxa"/>
          </w:tcPr>
          <w:p w:rsidR="00F43AAB" w:rsidRPr="001465EB" w:rsidRDefault="00F43AAB" w:rsidP="001465EB">
            <w:pPr>
              <w:spacing w:line="360" w:lineRule="auto"/>
              <w:jc w:val="center"/>
              <w:rPr>
                <w:rFonts w:ascii="Verdana" w:hAnsi="Verdana" w:cs="Tahoma"/>
              </w:rPr>
            </w:pPr>
            <w:r w:rsidRPr="001465EB">
              <w:rPr>
                <w:rFonts w:ascii="Verdana" w:hAnsi="Verdana" w:cs="Tahoma"/>
              </w:rPr>
              <w:t>2395</w:t>
            </w: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t>1,8</w:t>
            </w:r>
          </w:p>
        </w:tc>
      </w:tr>
      <w:tr w:rsidR="00F43AAB" w:rsidRPr="001465EB" w:rsidTr="00087E32">
        <w:trPr>
          <w:jc w:val="center"/>
        </w:trPr>
        <w:tc>
          <w:tcPr>
            <w:tcW w:w="2978" w:type="dxa"/>
            <w:gridSpan w:val="2"/>
          </w:tcPr>
          <w:p w:rsidR="00F43AAB" w:rsidRPr="001465EB" w:rsidRDefault="00F43AAB" w:rsidP="001465EB">
            <w:pPr>
              <w:spacing w:line="360" w:lineRule="auto"/>
              <w:jc w:val="center"/>
              <w:rPr>
                <w:rFonts w:ascii="Verdana" w:hAnsi="Verdana" w:cs="Tahoma"/>
              </w:rPr>
            </w:pPr>
            <w:r w:rsidRPr="001465EB">
              <w:rPr>
                <w:rFonts w:ascii="Verdana" w:hAnsi="Verdana" w:cs="Tahoma"/>
              </w:rPr>
              <w:t>Atención materna por anormalidades conocidas</w:t>
            </w:r>
          </w:p>
        </w:tc>
        <w:tc>
          <w:tcPr>
            <w:tcW w:w="986" w:type="dxa"/>
          </w:tcPr>
          <w:p w:rsidR="00F43AAB" w:rsidRPr="001465EB" w:rsidRDefault="00F43AAB" w:rsidP="001465EB">
            <w:pPr>
              <w:spacing w:line="360" w:lineRule="auto"/>
              <w:jc w:val="center"/>
              <w:rPr>
                <w:rFonts w:ascii="Verdana" w:hAnsi="Verdana" w:cs="Tahoma"/>
              </w:rPr>
            </w:pPr>
            <w:r w:rsidRPr="001465EB">
              <w:rPr>
                <w:rFonts w:ascii="Verdana" w:hAnsi="Verdana" w:cs="Tahoma"/>
              </w:rPr>
              <w:t>559</w:t>
            </w:r>
          </w:p>
          <w:p w:rsidR="00F43AAB" w:rsidRPr="001465EB" w:rsidRDefault="00F43AAB" w:rsidP="001465EB">
            <w:pPr>
              <w:spacing w:line="360" w:lineRule="auto"/>
              <w:jc w:val="center"/>
              <w:rPr>
                <w:rFonts w:ascii="Verdana" w:hAnsi="Verdana" w:cs="Tahoma"/>
              </w:rPr>
            </w:pPr>
            <w:r w:rsidRPr="001465EB">
              <w:rPr>
                <w:rFonts w:ascii="Verdana" w:hAnsi="Verdana" w:cs="Tahoma"/>
              </w:rPr>
              <w:t>(1,9)</w:t>
            </w:r>
          </w:p>
        </w:tc>
        <w:tc>
          <w:tcPr>
            <w:tcW w:w="993" w:type="dxa"/>
          </w:tcPr>
          <w:p w:rsidR="00F43AAB" w:rsidRPr="001465EB" w:rsidRDefault="00F43AAB" w:rsidP="001465EB">
            <w:pPr>
              <w:spacing w:line="360" w:lineRule="auto"/>
              <w:jc w:val="center"/>
              <w:rPr>
                <w:rFonts w:ascii="Verdana" w:hAnsi="Verdana" w:cs="Tahoma"/>
              </w:rPr>
            </w:pPr>
            <w:r w:rsidRPr="001465EB">
              <w:rPr>
                <w:rFonts w:ascii="Verdana" w:hAnsi="Verdana" w:cs="Tahoma"/>
              </w:rPr>
              <w:t>562 (1,9)</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451</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(1,8)</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449</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(1,3)</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223</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(1,5)</w:t>
            </w:r>
          </w:p>
        </w:tc>
        <w:tc>
          <w:tcPr>
            <w:tcW w:w="1134" w:type="dxa"/>
          </w:tcPr>
          <w:p w:rsidR="00F43AAB" w:rsidRPr="001465EB" w:rsidRDefault="00F43AAB" w:rsidP="001465EB">
            <w:pPr>
              <w:spacing w:line="360" w:lineRule="auto"/>
              <w:jc w:val="center"/>
              <w:rPr>
                <w:rFonts w:ascii="Verdana" w:hAnsi="Verdana" w:cs="Tahoma"/>
              </w:rPr>
            </w:pPr>
            <w:r w:rsidRPr="001465EB">
              <w:rPr>
                <w:rFonts w:ascii="Verdana" w:hAnsi="Verdana" w:cs="Tahoma"/>
              </w:rPr>
              <w:t>2244</w:t>
            </w: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t>1,7</w:t>
            </w:r>
          </w:p>
        </w:tc>
      </w:tr>
      <w:tr w:rsidR="00F43AAB" w:rsidRPr="001465EB" w:rsidTr="00087E32">
        <w:trPr>
          <w:trHeight w:val="566"/>
          <w:jc w:val="center"/>
        </w:trPr>
        <w:tc>
          <w:tcPr>
            <w:tcW w:w="2978" w:type="dxa"/>
            <w:gridSpan w:val="2"/>
          </w:tcPr>
          <w:p w:rsidR="00F43AAB" w:rsidRPr="001465EB" w:rsidRDefault="00F43AAB" w:rsidP="001465EB">
            <w:pPr>
              <w:spacing w:line="360" w:lineRule="auto"/>
              <w:jc w:val="center"/>
              <w:rPr>
                <w:rFonts w:ascii="Verdana" w:hAnsi="Verdana" w:cs="Tahoma"/>
              </w:rPr>
            </w:pPr>
            <w:r w:rsidRPr="001465EB">
              <w:rPr>
                <w:rFonts w:ascii="Verdana" w:hAnsi="Verdana" w:cs="Tahoma"/>
              </w:rPr>
              <w:t>Diarrea y gastroenteritis de presunto origen</w:t>
            </w:r>
          </w:p>
        </w:tc>
        <w:tc>
          <w:tcPr>
            <w:tcW w:w="986" w:type="dxa"/>
          </w:tcPr>
          <w:p w:rsidR="00F43AAB" w:rsidRPr="001465EB" w:rsidRDefault="00F43AAB" w:rsidP="001465EB">
            <w:pPr>
              <w:spacing w:line="360" w:lineRule="auto"/>
              <w:jc w:val="center"/>
              <w:rPr>
                <w:rFonts w:ascii="Verdana" w:hAnsi="Verdana" w:cs="Tahoma"/>
              </w:rPr>
            </w:pPr>
            <w:r w:rsidRPr="001465EB">
              <w:rPr>
                <w:rFonts w:ascii="Verdana" w:hAnsi="Verdana" w:cs="Tahoma"/>
              </w:rPr>
              <w:t>636</w:t>
            </w:r>
          </w:p>
          <w:p w:rsidR="00F43AAB" w:rsidRPr="001465EB" w:rsidRDefault="00F43AAB" w:rsidP="001465EB">
            <w:pPr>
              <w:spacing w:line="360" w:lineRule="auto"/>
              <w:jc w:val="center"/>
              <w:rPr>
                <w:rFonts w:ascii="Verdana" w:hAnsi="Verdana" w:cs="Tahoma"/>
              </w:rPr>
            </w:pPr>
            <w:r w:rsidRPr="001465EB">
              <w:rPr>
                <w:rFonts w:ascii="Verdana" w:hAnsi="Verdana" w:cs="Tahoma"/>
              </w:rPr>
              <w:t>(2,2)</w:t>
            </w:r>
          </w:p>
        </w:tc>
        <w:tc>
          <w:tcPr>
            <w:tcW w:w="993" w:type="dxa"/>
          </w:tcPr>
          <w:p w:rsidR="00F43AAB" w:rsidRPr="001465EB" w:rsidRDefault="00F43AAB" w:rsidP="001465EB">
            <w:pPr>
              <w:spacing w:line="360" w:lineRule="auto"/>
              <w:jc w:val="center"/>
              <w:rPr>
                <w:rFonts w:ascii="Verdana" w:hAnsi="Verdana" w:cs="Tahoma"/>
              </w:rPr>
            </w:pPr>
            <w:r w:rsidRPr="001465EB">
              <w:rPr>
                <w:rFonts w:ascii="Verdana" w:hAnsi="Verdana" w:cs="Tahoma"/>
              </w:rPr>
              <w:t>453</w:t>
            </w:r>
          </w:p>
          <w:p w:rsidR="00F43AAB" w:rsidRPr="001465EB" w:rsidRDefault="00F43AAB" w:rsidP="001465EB">
            <w:pPr>
              <w:spacing w:line="360" w:lineRule="auto"/>
              <w:jc w:val="center"/>
              <w:rPr>
                <w:rFonts w:ascii="Verdana" w:hAnsi="Verdana" w:cs="Tahoma"/>
              </w:rPr>
            </w:pPr>
            <w:r w:rsidRPr="001465EB">
              <w:rPr>
                <w:rFonts w:ascii="Verdana" w:hAnsi="Verdana" w:cs="Tahoma"/>
              </w:rPr>
              <w:t>(1,6)</w:t>
            </w:r>
          </w:p>
        </w:tc>
        <w:tc>
          <w:tcPr>
            <w:tcW w:w="992" w:type="dxa"/>
          </w:tcPr>
          <w:p w:rsidR="00F43AAB" w:rsidRPr="001465EB" w:rsidRDefault="00F43AAB" w:rsidP="001465EB">
            <w:pPr>
              <w:spacing w:line="360" w:lineRule="auto"/>
              <w:jc w:val="center"/>
              <w:rPr>
                <w:rFonts w:ascii="Verdana" w:hAnsi="Verdana" w:cs="Tahoma"/>
              </w:rPr>
            </w:pPr>
            <w:r w:rsidRPr="001465EB">
              <w:rPr>
                <w:rFonts w:ascii="Verdana" w:hAnsi="Verdana" w:cs="Tahoma"/>
              </w:rPr>
              <w:t>421</w:t>
            </w:r>
          </w:p>
          <w:p w:rsidR="00F43AAB" w:rsidRPr="001465EB" w:rsidRDefault="00F43AAB" w:rsidP="001465EB">
            <w:pPr>
              <w:spacing w:line="360" w:lineRule="auto"/>
              <w:jc w:val="center"/>
              <w:rPr>
                <w:rFonts w:ascii="Verdana" w:hAnsi="Verdana" w:cs="Tahoma"/>
              </w:rPr>
            </w:pPr>
            <w:r w:rsidRPr="001465EB">
              <w:rPr>
                <w:rFonts w:ascii="Verdana" w:hAnsi="Verdana" w:cs="Tahoma"/>
              </w:rPr>
              <w:t>(1,6)</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392</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(1,2)</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213</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(1,5)</w:t>
            </w:r>
          </w:p>
        </w:tc>
        <w:tc>
          <w:tcPr>
            <w:tcW w:w="1134"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2115</w:t>
            </w:r>
          </w:p>
          <w:p w:rsidR="00F43AAB" w:rsidRPr="001465EB" w:rsidRDefault="00F43AAB" w:rsidP="001465EB">
            <w:pPr>
              <w:snapToGrid w:val="0"/>
              <w:spacing w:line="360" w:lineRule="auto"/>
              <w:jc w:val="center"/>
              <w:rPr>
                <w:rFonts w:ascii="Verdana" w:hAnsi="Verdana" w:cs="Tahoma"/>
              </w:rPr>
            </w:pP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t>1,6</w:t>
            </w:r>
          </w:p>
        </w:tc>
      </w:tr>
      <w:tr w:rsidR="00F43AAB" w:rsidRPr="001465EB" w:rsidTr="00087E32">
        <w:trPr>
          <w:jc w:val="center"/>
        </w:trPr>
        <w:tc>
          <w:tcPr>
            <w:tcW w:w="2978" w:type="dxa"/>
            <w:gridSpan w:val="2"/>
          </w:tcPr>
          <w:p w:rsidR="00F43AAB" w:rsidRPr="001465EB" w:rsidRDefault="00F43AAB" w:rsidP="001465EB">
            <w:pPr>
              <w:spacing w:line="360" w:lineRule="auto"/>
              <w:jc w:val="center"/>
              <w:rPr>
                <w:rFonts w:ascii="Verdana" w:hAnsi="Verdana" w:cs="Tahoma"/>
              </w:rPr>
            </w:pPr>
            <w:r w:rsidRPr="001465EB">
              <w:rPr>
                <w:rFonts w:ascii="Verdana" w:hAnsi="Verdana" w:cs="Tahoma"/>
              </w:rPr>
              <w:t>Diabetes Mellitus</w:t>
            </w:r>
          </w:p>
          <w:p w:rsidR="00F43AAB" w:rsidRPr="001465EB" w:rsidRDefault="00F43AAB" w:rsidP="001465EB">
            <w:pPr>
              <w:spacing w:line="360" w:lineRule="auto"/>
              <w:jc w:val="center"/>
              <w:rPr>
                <w:rFonts w:ascii="Verdana" w:hAnsi="Verdana" w:cs="Tahoma"/>
              </w:rPr>
            </w:pPr>
          </w:p>
        </w:tc>
        <w:tc>
          <w:tcPr>
            <w:tcW w:w="986" w:type="dxa"/>
          </w:tcPr>
          <w:p w:rsidR="00F43AAB" w:rsidRPr="001465EB" w:rsidRDefault="00F43AAB" w:rsidP="001465EB">
            <w:pPr>
              <w:spacing w:line="360" w:lineRule="auto"/>
              <w:jc w:val="center"/>
              <w:rPr>
                <w:rFonts w:ascii="Verdana" w:hAnsi="Verdana" w:cs="Tahoma"/>
              </w:rPr>
            </w:pPr>
            <w:r w:rsidRPr="001465EB">
              <w:rPr>
                <w:rFonts w:ascii="Verdana" w:hAnsi="Verdana" w:cs="Tahoma"/>
              </w:rPr>
              <w:t>492</w:t>
            </w:r>
          </w:p>
          <w:p w:rsidR="00F43AAB" w:rsidRPr="001465EB" w:rsidRDefault="00F43AAB" w:rsidP="001465EB">
            <w:pPr>
              <w:spacing w:line="360" w:lineRule="auto"/>
              <w:jc w:val="center"/>
              <w:rPr>
                <w:rFonts w:ascii="Verdana" w:hAnsi="Verdana" w:cs="Tahoma"/>
              </w:rPr>
            </w:pPr>
            <w:r w:rsidRPr="001465EB">
              <w:rPr>
                <w:rFonts w:ascii="Verdana" w:hAnsi="Verdana" w:cs="Tahoma"/>
              </w:rPr>
              <w:t>(1,7)</w:t>
            </w:r>
          </w:p>
        </w:tc>
        <w:tc>
          <w:tcPr>
            <w:tcW w:w="993" w:type="dxa"/>
          </w:tcPr>
          <w:p w:rsidR="00F43AAB" w:rsidRPr="001465EB" w:rsidRDefault="00F43AAB" w:rsidP="001465EB">
            <w:pPr>
              <w:spacing w:line="360" w:lineRule="auto"/>
              <w:jc w:val="center"/>
              <w:rPr>
                <w:rFonts w:ascii="Verdana" w:hAnsi="Verdana" w:cs="Tahoma"/>
              </w:rPr>
            </w:pPr>
            <w:r w:rsidRPr="001465EB">
              <w:rPr>
                <w:rFonts w:ascii="Verdana" w:hAnsi="Verdana" w:cs="Tahoma"/>
              </w:rPr>
              <w:t>503</w:t>
            </w:r>
          </w:p>
          <w:p w:rsidR="00F43AAB" w:rsidRPr="001465EB" w:rsidRDefault="00F43AAB" w:rsidP="001465EB">
            <w:pPr>
              <w:spacing w:line="360" w:lineRule="auto"/>
              <w:jc w:val="center"/>
              <w:rPr>
                <w:rFonts w:ascii="Verdana" w:hAnsi="Verdana" w:cs="Tahoma"/>
              </w:rPr>
            </w:pPr>
            <w:r w:rsidRPr="001465EB">
              <w:rPr>
                <w:rFonts w:ascii="Verdana" w:hAnsi="Verdana" w:cs="Tahoma"/>
              </w:rPr>
              <w:t>(1,7)</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403</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(1,6)</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439</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(1,3)</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236</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(1,6)</w:t>
            </w:r>
          </w:p>
        </w:tc>
        <w:tc>
          <w:tcPr>
            <w:tcW w:w="1134"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2073</w:t>
            </w:r>
          </w:p>
          <w:p w:rsidR="00F43AAB" w:rsidRPr="001465EB" w:rsidRDefault="00F43AAB" w:rsidP="001465EB">
            <w:pPr>
              <w:snapToGrid w:val="0"/>
              <w:spacing w:line="360" w:lineRule="auto"/>
              <w:jc w:val="center"/>
              <w:rPr>
                <w:rFonts w:ascii="Verdana" w:hAnsi="Verdana" w:cs="Tahoma"/>
              </w:rPr>
            </w:pP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t>1,6</w:t>
            </w:r>
          </w:p>
        </w:tc>
      </w:tr>
      <w:tr w:rsidR="00F43AAB" w:rsidRPr="001465EB" w:rsidTr="00087E32">
        <w:trPr>
          <w:jc w:val="center"/>
        </w:trPr>
        <w:tc>
          <w:tcPr>
            <w:tcW w:w="2978" w:type="dxa"/>
            <w:gridSpan w:val="2"/>
          </w:tcPr>
          <w:p w:rsidR="00F43AAB" w:rsidRPr="001465EB" w:rsidRDefault="00F43AAB" w:rsidP="001465EB">
            <w:pPr>
              <w:spacing w:line="360" w:lineRule="auto"/>
              <w:jc w:val="center"/>
              <w:rPr>
                <w:rFonts w:ascii="Verdana" w:hAnsi="Verdana" w:cs="Tahoma"/>
              </w:rPr>
            </w:pPr>
            <w:r w:rsidRPr="001465EB">
              <w:rPr>
                <w:rFonts w:ascii="Verdana" w:hAnsi="Verdana" w:cs="Tahoma"/>
              </w:rPr>
              <w:t>Infarto agudo de miocardio</w:t>
            </w:r>
          </w:p>
        </w:tc>
        <w:tc>
          <w:tcPr>
            <w:tcW w:w="986" w:type="dxa"/>
          </w:tcPr>
          <w:p w:rsidR="00F43AAB" w:rsidRPr="001465EB" w:rsidRDefault="00F43AAB" w:rsidP="001465EB">
            <w:pPr>
              <w:spacing w:line="360" w:lineRule="auto"/>
              <w:jc w:val="center"/>
              <w:rPr>
                <w:rFonts w:ascii="Verdana" w:hAnsi="Verdana" w:cs="Tahoma"/>
              </w:rPr>
            </w:pPr>
            <w:r w:rsidRPr="001465EB">
              <w:rPr>
                <w:rFonts w:ascii="Verdana" w:hAnsi="Verdana" w:cs="Tahoma"/>
              </w:rPr>
              <w:t>511</w:t>
            </w:r>
          </w:p>
          <w:p w:rsidR="00F43AAB" w:rsidRPr="001465EB" w:rsidRDefault="00F43AAB" w:rsidP="001465EB">
            <w:pPr>
              <w:spacing w:line="360" w:lineRule="auto"/>
              <w:jc w:val="center"/>
              <w:rPr>
                <w:rFonts w:ascii="Verdana" w:hAnsi="Verdana" w:cs="Tahoma"/>
              </w:rPr>
            </w:pPr>
            <w:r w:rsidRPr="001465EB">
              <w:rPr>
                <w:rFonts w:ascii="Verdana" w:hAnsi="Verdana" w:cs="Tahoma"/>
              </w:rPr>
              <w:t>(1,8)</w:t>
            </w:r>
          </w:p>
        </w:tc>
        <w:tc>
          <w:tcPr>
            <w:tcW w:w="993" w:type="dxa"/>
          </w:tcPr>
          <w:p w:rsidR="00F43AAB" w:rsidRPr="001465EB" w:rsidRDefault="00F43AAB" w:rsidP="001465EB">
            <w:pPr>
              <w:spacing w:line="360" w:lineRule="auto"/>
              <w:jc w:val="center"/>
              <w:rPr>
                <w:rFonts w:ascii="Verdana" w:hAnsi="Verdana" w:cs="Tahoma"/>
              </w:rPr>
            </w:pPr>
            <w:r w:rsidRPr="001465EB">
              <w:rPr>
                <w:rFonts w:ascii="Verdana" w:hAnsi="Verdana" w:cs="Tahoma"/>
              </w:rPr>
              <w:t>456</w:t>
            </w:r>
          </w:p>
          <w:p w:rsidR="00F43AAB" w:rsidRPr="001465EB" w:rsidRDefault="00F43AAB" w:rsidP="001465EB">
            <w:pPr>
              <w:spacing w:line="360" w:lineRule="auto"/>
              <w:jc w:val="center"/>
              <w:rPr>
                <w:rFonts w:ascii="Verdana" w:hAnsi="Verdana" w:cs="Tahoma"/>
              </w:rPr>
            </w:pPr>
            <w:r w:rsidRPr="001465EB">
              <w:rPr>
                <w:rFonts w:ascii="Verdana" w:hAnsi="Verdana" w:cs="Tahoma"/>
              </w:rPr>
              <w:t>(1,6)</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432</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(1,7)</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445</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(1,3)</w:t>
            </w:r>
          </w:p>
        </w:tc>
        <w:tc>
          <w:tcPr>
            <w:tcW w:w="992" w:type="dxa"/>
          </w:tcPr>
          <w:p w:rsidR="00F43AAB" w:rsidRPr="001465EB" w:rsidRDefault="00F43AAB" w:rsidP="001465EB">
            <w:pPr>
              <w:spacing w:line="360" w:lineRule="auto"/>
              <w:jc w:val="center"/>
              <w:rPr>
                <w:rFonts w:ascii="Verdana" w:hAnsi="Verdana" w:cs="Tahoma"/>
              </w:rPr>
            </w:pPr>
            <w:r w:rsidRPr="001465EB">
              <w:rPr>
                <w:rFonts w:ascii="Verdana" w:hAnsi="Verdana" w:cs="Tahoma"/>
              </w:rPr>
              <w:t>198</w:t>
            </w:r>
          </w:p>
          <w:p w:rsidR="00F43AAB" w:rsidRPr="001465EB" w:rsidRDefault="00F43AAB" w:rsidP="001465EB">
            <w:pPr>
              <w:spacing w:line="360" w:lineRule="auto"/>
              <w:jc w:val="center"/>
              <w:rPr>
                <w:rFonts w:ascii="Verdana" w:hAnsi="Verdana" w:cs="Tahoma"/>
              </w:rPr>
            </w:pPr>
            <w:r w:rsidRPr="001465EB">
              <w:rPr>
                <w:rFonts w:ascii="Verdana" w:hAnsi="Verdana" w:cs="Tahoma"/>
              </w:rPr>
              <w:t>(1,4)</w:t>
            </w:r>
          </w:p>
        </w:tc>
        <w:tc>
          <w:tcPr>
            <w:tcW w:w="1134" w:type="dxa"/>
          </w:tcPr>
          <w:p w:rsidR="00F43AAB" w:rsidRPr="001465EB" w:rsidRDefault="00F43AAB" w:rsidP="001465EB">
            <w:pPr>
              <w:spacing w:line="360" w:lineRule="auto"/>
              <w:jc w:val="center"/>
              <w:rPr>
                <w:rFonts w:ascii="Verdana" w:hAnsi="Verdana" w:cs="Tahoma"/>
              </w:rPr>
            </w:pPr>
            <w:r w:rsidRPr="001465EB">
              <w:rPr>
                <w:rFonts w:ascii="Verdana" w:hAnsi="Verdana" w:cs="Tahoma"/>
              </w:rPr>
              <w:t>2042</w:t>
            </w: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t>1,6</w:t>
            </w:r>
          </w:p>
        </w:tc>
      </w:tr>
      <w:tr w:rsidR="00F43AAB" w:rsidRPr="001465EB" w:rsidTr="00087E32">
        <w:trPr>
          <w:jc w:val="center"/>
        </w:trPr>
        <w:tc>
          <w:tcPr>
            <w:tcW w:w="2978" w:type="dxa"/>
            <w:gridSpan w:val="2"/>
          </w:tcPr>
          <w:p w:rsidR="00F43AAB" w:rsidRPr="001465EB" w:rsidRDefault="00F43AAB" w:rsidP="001465EB">
            <w:pPr>
              <w:spacing w:line="360" w:lineRule="auto"/>
              <w:jc w:val="center"/>
              <w:rPr>
                <w:rFonts w:ascii="Verdana" w:hAnsi="Verdana" w:cs="Tahoma"/>
              </w:rPr>
            </w:pPr>
            <w:r w:rsidRPr="001465EB">
              <w:rPr>
                <w:rFonts w:ascii="Verdana" w:hAnsi="Verdana" w:cs="Tahoma"/>
              </w:rPr>
              <w:t xml:space="preserve">Fractura de </w:t>
            </w:r>
          </w:p>
          <w:p w:rsidR="00F43AAB" w:rsidRPr="001465EB" w:rsidRDefault="00F43AAB" w:rsidP="001465EB">
            <w:pPr>
              <w:spacing w:line="360" w:lineRule="auto"/>
              <w:jc w:val="center"/>
              <w:rPr>
                <w:rFonts w:ascii="Verdana" w:hAnsi="Verdana" w:cs="Tahoma"/>
              </w:rPr>
            </w:pPr>
            <w:r w:rsidRPr="001465EB">
              <w:rPr>
                <w:rFonts w:ascii="Verdana" w:hAnsi="Verdana" w:cs="Tahoma"/>
              </w:rPr>
              <w:t>Fémur</w:t>
            </w:r>
          </w:p>
        </w:tc>
        <w:tc>
          <w:tcPr>
            <w:tcW w:w="986" w:type="dxa"/>
          </w:tcPr>
          <w:p w:rsidR="00F43AAB" w:rsidRPr="001465EB" w:rsidRDefault="00F43AAB" w:rsidP="001465EB">
            <w:pPr>
              <w:spacing w:line="360" w:lineRule="auto"/>
              <w:jc w:val="center"/>
              <w:rPr>
                <w:rFonts w:ascii="Verdana" w:hAnsi="Verdana" w:cs="Tahoma"/>
              </w:rPr>
            </w:pPr>
            <w:r w:rsidRPr="001465EB">
              <w:rPr>
                <w:rFonts w:ascii="Verdana" w:hAnsi="Verdana" w:cs="Tahoma"/>
              </w:rPr>
              <w:t>405</w:t>
            </w:r>
          </w:p>
          <w:p w:rsidR="00F43AAB" w:rsidRPr="001465EB" w:rsidRDefault="00F43AAB" w:rsidP="001465EB">
            <w:pPr>
              <w:spacing w:line="360" w:lineRule="auto"/>
              <w:jc w:val="center"/>
              <w:rPr>
                <w:rFonts w:ascii="Verdana" w:hAnsi="Verdana" w:cs="Tahoma"/>
              </w:rPr>
            </w:pPr>
            <w:r w:rsidRPr="001465EB">
              <w:rPr>
                <w:rFonts w:ascii="Verdana" w:hAnsi="Verdana" w:cs="Tahoma"/>
              </w:rPr>
              <w:t>(1,4)</w:t>
            </w:r>
          </w:p>
        </w:tc>
        <w:tc>
          <w:tcPr>
            <w:tcW w:w="993" w:type="dxa"/>
          </w:tcPr>
          <w:p w:rsidR="00F43AAB" w:rsidRPr="001465EB" w:rsidRDefault="00F43AAB" w:rsidP="001465EB">
            <w:pPr>
              <w:spacing w:line="360" w:lineRule="auto"/>
              <w:jc w:val="center"/>
              <w:rPr>
                <w:rFonts w:ascii="Verdana" w:hAnsi="Verdana" w:cs="Tahoma"/>
              </w:rPr>
            </w:pPr>
            <w:r w:rsidRPr="001465EB">
              <w:rPr>
                <w:rFonts w:ascii="Verdana" w:hAnsi="Verdana" w:cs="Tahoma"/>
              </w:rPr>
              <w:t>488</w:t>
            </w:r>
          </w:p>
          <w:p w:rsidR="00F43AAB" w:rsidRPr="001465EB" w:rsidRDefault="00F43AAB" w:rsidP="001465EB">
            <w:pPr>
              <w:spacing w:line="360" w:lineRule="auto"/>
              <w:jc w:val="center"/>
              <w:rPr>
                <w:rFonts w:ascii="Verdana" w:hAnsi="Verdana" w:cs="Tahoma"/>
              </w:rPr>
            </w:pPr>
            <w:r w:rsidRPr="001465EB">
              <w:rPr>
                <w:rFonts w:ascii="Verdana" w:hAnsi="Verdana" w:cs="Tahoma"/>
              </w:rPr>
              <w:t>(1,7)</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442</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(1,7)</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381</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(1,2)</w:t>
            </w:r>
          </w:p>
        </w:tc>
        <w:tc>
          <w:tcPr>
            <w:tcW w:w="992"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231</w:t>
            </w:r>
          </w:p>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(1,5)</w:t>
            </w:r>
          </w:p>
        </w:tc>
        <w:tc>
          <w:tcPr>
            <w:tcW w:w="1134" w:type="dxa"/>
            <w:vAlign w:val="bottom"/>
          </w:tcPr>
          <w:p w:rsidR="00F43AAB" w:rsidRPr="001465EB" w:rsidRDefault="00F43AAB" w:rsidP="001465EB">
            <w:pPr>
              <w:snapToGrid w:val="0"/>
              <w:spacing w:line="360" w:lineRule="auto"/>
              <w:jc w:val="center"/>
              <w:rPr>
                <w:rFonts w:ascii="Verdana" w:hAnsi="Verdana" w:cs="Tahoma"/>
              </w:rPr>
            </w:pPr>
            <w:r w:rsidRPr="001465EB">
              <w:rPr>
                <w:rFonts w:ascii="Verdana" w:hAnsi="Verdana" w:cs="Tahoma"/>
              </w:rPr>
              <w:t>1947</w:t>
            </w:r>
          </w:p>
          <w:p w:rsidR="00F43AAB" w:rsidRPr="001465EB" w:rsidRDefault="00F43AAB" w:rsidP="001465EB">
            <w:pPr>
              <w:snapToGrid w:val="0"/>
              <w:spacing w:line="360" w:lineRule="auto"/>
              <w:jc w:val="center"/>
              <w:rPr>
                <w:rFonts w:ascii="Verdana" w:hAnsi="Verdana" w:cs="Tahoma"/>
              </w:rPr>
            </w:pP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t>1,5</w:t>
            </w:r>
          </w:p>
        </w:tc>
      </w:tr>
      <w:tr w:rsidR="00F43AAB" w:rsidRPr="001465EB" w:rsidTr="00087E32">
        <w:trPr>
          <w:jc w:val="center"/>
        </w:trPr>
        <w:tc>
          <w:tcPr>
            <w:tcW w:w="2978" w:type="dxa"/>
            <w:gridSpan w:val="2"/>
          </w:tcPr>
          <w:p w:rsidR="00F43AAB" w:rsidRPr="001465EB" w:rsidRDefault="00F43AAB" w:rsidP="001465EB">
            <w:pPr>
              <w:spacing w:line="360" w:lineRule="auto"/>
              <w:jc w:val="center"/>
              <w:rPr>
                <w:rFonts w:ascii="Verdana" w:hAnsi="Verdana" w:cs="Tahoma"/>
              </w:rPr>
            </w:pPr>
            <w:r w:rsidRPr="001465EB">
              <w:rPr>
                <w:rFonts w:ascii="Verdana" w:hAnsi="Verdana" w:cs="Tahoma"/>
              </w:rPr>
              <w:t>Otras</w:t>
            </w:r>
          </w:p>
        </w:tc>
        <w:tc>
          <w:tcPr>
            <w:tcW w:w="986" w:type="dxa"/>
          </w:tcPr>
          <w:p w:rsidR="00F43AAB" w:rsidRPr="001465EB" w:rsidRDefault="00F43AAB" w:rsidP="001465EB">
            <w:pPr>
              <w:spacing w:line="360" w:lineRule="auto"/>
              <w:jc w:val="center"/>
              <w:rPr>
                <w:rFonts w:ascii="Verdana" w:hAnsi="Verdana" w:cs="Tahoma"/>
              </w:rPr>
            </w:pPr>
            <w:r w:rsidRPr="001465EB">
              <w:rPr>
                <w:rFonts w:ascii="Verdana" w:hAnsi="Verdana" w:cs="Tahoma"/>
              </w:rPr>
              <w:t>15552</w:t>
            </w:r>
          </w:p>
          <w:p w:rsidR="00F43AAB" w:rsidRPr="001465EB" w:rsidRDefault="00F43AAB" w:rsidP="001465EB">
            <w:pPr>
              <w:spacing w:line="360" w:lineRule="auto"/>
              <w:jc w:val="center"/>
              <w:rPr>
                <w:rFonts w:ascii="Verdana" w:hAnsi="Verdana" w:cs="Tahoma"/>
              </w:rPr>
            </w:pPr>
            <w:r w:rsidRPr="001465EB">
              <w:rPr>
                <w:rFonts w:ascii="Verdana" w:hAnsi="Verdana" w:cs="Tahoma"/>
              </w:rPr>
              <w:t>(53,9)</w:t>
            </w:r>
          </w:p>
        </w:tc>
        <w:tc>
          <w:tcPr>
            <w:tcW w:w="993" w:type="dxa"/>
          </w:tcPr>
          <w:p w:rsidR="00F43AAB" w:rsidRPr="001465EB" w:rsidRDefault="00F43AAB" w:rsidP="001465EB">
            <w:pPr>
              <w:spacing w:line="360" w:lineRule="auto"/>
              <w:jc w:val="center"/>
              <w:rPr>
                <w:rFonts w:ascii="Verdana" w:hAnsi="Verdana" w:cs="Tahoma"/>
              </w:rPr>
            </w:pPr>
            <w:r w:rsidRPr="001465EB">
              <w:rPr>
                <w:rFonts w:ascii="Verdana" w:hAnsi="Verdana" w:cs="Tahoma"/>
              </w:rPr>
              <w:t>14224</w:t>
            </w:r>
          </w:p>
          <w:p w:rsidR="00F43AAB" w:rsidRPr="001465EB" w:rsidRDefault="00F43AAB" w:rsidP="001465EB">
            <w:pPr>
              <w:spacing w:line="360" w:lineRule="auto"/>
              <w:jc w:val="center"/>
              <w:rPr>
                <w:rFonts w:ascii="Verdana" w:hAnsi="Verdana" w:cs="Tahoma"/>
              </w:rPr>
            </w:pPr>
            <w:r w:rsidRPr="001465EB">
              <w:rPr>
                <w:rFonts w:ascii="Verdana" w:hAnsi="Verdana" w:cs="Tahoma"/>
              </w:rPr>
              <w:t>(49,3)</w:t>
            </w:r>
          </w:p>
        </w:tc>
        <w:tc>
          <w:tcPr>
            <w:tcW w:w="992" w:type="dxa"/>
          </w:tcPr>
          <w:p w:rsidR="00F43AAB" w:rsidRPr="001465EB" w:rsidRDefault="00F43AAB" w:rsidP="001465EB">
            <w:pPr>
              <w:spacing w:line="360" w:lineRule="auto"/>
              <w:jc w:val="center"/>
              <w:rPr>
                <w:rFonts w:ascii="Verdana" w:hAnsi="Verdana" w:cs="Tahoma"/>
              </w:rPr>
            </w:pPr>
            <w:r w:rsidRPr="001465EB">
              <w:rPr>
                <w:rFonts w:ascii="Verdana" w:hAnsi="Verdana" w:cs="Tahoma"/>
              </w:rPr>
              <w:t>14221</w:t>
            </w:r>
          </w:p>
          <w:p w:rsidR="00F43AAB" w:rsidRPr="001465EB" w:rsidRDefault="00F43AAB" w:rsidP="001465EB">
            <w:pPr>
              <w:spacing w:line="360" w:lineRule="auto"/>
              <w:jc w:val="center"/>
              <w:rPr>
                <w:rFonts w:ascii="Verdana" w:hAnsi="Verdana" w:cs="Tahoma"/>
              </w:rPr>
            </w:pPr>
            <w:r w:rsidRPr="001465EB">
              <w:rPr>
                <w:rFonts w:ascii="Verdana" w:hAnsi="Verdana" w:cs="Tahoma"/>
              </w:rPr>
              <w:t>(55,2)</w:t>
            </w:r>
          </w:p>
        </w:tc>
        <w:tc>
          <w:tcPr>
            <w:tcW w:w="992" w:type="dxa"/>
          </w:tcPr>
          <w:p w:rsidR="00F43AAB" w:rsidRPr="001465EB" w:rsidRDefault="00F43AAB" w:rsidP="001465EB">
            <w:pPr>
              <w:spacing w:line="360" w:lineRule="auto"/>
              <w:jc w:val="center"/>
              <w:rPr>
                <w:rFonts w:ascii="Verdana" w:hAnsi="Verdana" w:cs="Tahoma"/>
              </w:rPr>
            </w:pPr>
            <w:r w:rsidRPr="001465EB">
              <w:rPr>
                <w:rFonts w:ascii="Verdana" w:hAnsi="Verdana" w:cs="Tahoma"/>
              </w:rPr>
              <w:t>17347</w:t>
            </w:r>
          </w:p>
          <w:p w:rsidR="00F43AAB" w:rsidRPr="001465EB" w:rsidRDefault="00F43AAB" w:rsidP="001465EB">
            <w:pPr>
              <w:spacing w:line="360" w:lineRule="auto"/>
              <w:jc w:val="center"/>
              <w:rPr>
                <w:rFonts w:ascii="Verdana" w:hAnsi="Verdana" w:cs="Tahoma"/>
              </w:rPr>
            </w:pPr>
            <w:r w:rsidRPr="001465EB">
              <w:rPr>
                <w:rFonts w:ascii="Verdana" w:hAnsi="Verdana" w:cs="Tahoma"/>
              </w:rPr>
              <w:t>(52,4)</w:t>
            </w:r>
          </w:p>
        </w:tc>
        <w:tc>
          <w:tcPr>
            <w:tcW w:w="992" w:type="dxa"/>
          </w:tcPr>
          <w:p w:rsidR="00F43AAB" w:rsidRPr="001465EB" w:rsidRDefault="00F43AAB" w:rsidP="001465EB">
            <w:pPr>
              <w:spacing w:line="360" w:lineRule="auto"/>
              <w:jc w:val="center"/>
              <w:rPr>
                <w:rFonts w:ascii="Verdana" w:hAnsi="Verdana" w:cs="Tahoma"/>
              </w:rPr>
            </w:pPr>
            <w:r w:rsidRPr="001465EB">
              <w:rPr>
                <w:rFonts w:ascii="Verdana" w:hAnsi="Verdana" w:cs="Tahoma"/>
              </w:rPr>
              <w:t>8040</w:t>
            </w:r>
          </w:p>
          <w:p w:rsidR="00F43AAB" w:rsidRPr="001465EB" w:rsidRDefault="00F43AAB" w:rsidP="001465EB">
            <w:pPr>
              <w:spacing w:line="360" w:lineRule="auto"/>
              <w:jc w:val="center"/>
              <w:rPr>
                <w:rFonts w:ascii="Verdana" w:hAnsi="Verdana" w:cs="Tahoma"/>
              </w:rPr>
            </w:pPr>
            <w:r w:rsidRPr="001465EB">
              <w:rPr>
                <w:rFonts w:ascii="Verdana" w:hAnsi="Verdana" w:cs="Tahoma"/>
              </w:rPr>
              <w:t>(55,2)</w:t>
            </w:r>
          </w:p>
        </w:tc>
        <w:tc>
          <w:tcPr>
            <w:tcW w:w="1134" w:type="dxa"/>
          </w:tcPr>
          <w:p w:rsidR="00F43AAB" w:rsidRPr="001465EB" w:rsidRDefault="00F43AAB" w:rsidP="001465EB">
            <w:pPr>
              <w:spacing w:line="360" w:lineRule="auto"/>
              <w:jc w:val="center"/>
              <w:rPr>
                <w:rFonts w:ascii="Verdana" w:hAnsi="Verdana" w:cs="Tahoma"/>
              </w:rPr>
            </w:pPr>
            <w:r w:rsidRPr="001465EB">
              <w:rPr>
                <w:rFonts w:ascii="Verdana" w:hAnsi="Verdana" w:cs="Tahoma"/>
              </w:rPr>
              <w:t>69384</w:t>
            </w: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t>52,9</w:t>
            </w:r>
          </w:p>
        </w:tc>
      </w:tr>
      <w:tr w:rsidR="00F43AAB" w:rsidRPr="001465EB" w:rsidTr="00087E32">
        <w:trPr>
          <w:jc w:val="center"/>
        </w:trPr>
        <w:tc>
          <w:tcPr>
            <w:tcW w:w="2978" w:type="dxa"/>
            <w:gridSpan w:val="2"/>
          </w:tcPr>
          <w:p w:rsidR="00F43AAB" w:rsidRPr="001465EB" w:rsidRDefault="00F43AAB" w:rsidP="001465EB">
            <w:pPr>
              <w:spacing w:line="360" w:lineRule="auto"/>
              <w:jc w:val="both"/>
              <w:rPr>
                <w:rFonts w:ascii="Verdana" w:hAnsi="Verdana" w:cs="Tahoma"/>
                <w:b/>
              </w:rPr>
            </w:pPr>
            <w:r w:rsidRPr="001465EB">
              <w:rPr>
                <w:rFonts w:ascii="Verdana" w:hAnsi="Verdana" w:cs="Tahoma"/>
                <w:b/>
              </w:rPr>
              <w:t>TOTAL DE EGRESOS</w:t>
            </w:r>
          </w:p>
        </w:tc>
        <w:tc>
          <w:tcPr>
            <w:tcW w:w="986" w:type="dxa"/>
          </w:tcPr>
          <w:p w:rsidR="00F43AAB" w:rsidRPr="001465EB" w:rsidRDefault="00F43AAB" w:rsidP="001465EB">
            <w:pPr>
              <w:spacing w:line="360" w:lineRule="auto"/>
              <w:jc w:val="center"/>
              <w:rPr>
                <w:rFonts w:ascii="Verdana" w:hAnsi="Verdana" w:cs="Tahoma"/>
              </w:rPr>
            </w:pPr>
            <w:r w:rsidRPr="001465EB">
              <w:rPr>
                <w:rFonts w:ascii="Verdana" w:hAnsi="Verdana" w:cs="Tahoma"/>
              </w:rPr>
              <w:t>28847</w:t>
            </w:r>
          </w:p>
        </w:tc>
        <w:tc>
          <w:tcPr>
            <w:tcW w:w="993" w:type="dxa"/>
          </w:tcPr>
          <w:p w:rsidR="00F43AAB" w:rsidRPr="001465EB" w:rsidRDefault="00F43AAB" w:rsidP="001465EB">
            <w:pPr>
              <w:spacing w:line="360" w:lineRule="auto"/>
              <w:jc w:val="center"/>
              <w:rPr>
                <w:rFonts w:ascii="Verdana" w:hAnsi="Verdana" w:cs="Tahoma"/>
              </w:rPr>
            </w:pPr>
            <w:r w:rsidRPr="001465EB">
              <w:rPr>
                <w:rFonts w:ascii="Verdana" w:hAnsi="Verdana" w:cs="Tahoma"/>
              </w:rPr>
              <w:t>28877</w:t>
            </w:r>
          </w:p>
        </w:tc>
        <w:tc>
          <w:tcPr>
            <w:tcW w:w="992" w:type="dxa"/>
          </w:tcPr>
          <w:p w:rsidR="00F43AAB" w:rsidRPr="001465EB" w:rsidRDefault="00F43AAB" w:rsidP="001465EB">
            <w:pPr>
              <w:spacing w:line="360" w:lineRule="auto"/>
              <w:jc w:val="center"/>
              <w:rPr>
                <w:rFonts w:ascii="Verdana" w:hAnsi="Verdana" w:cs="Tahoma"/>
              </w:rPr>
            </w:pPr>
            <w:r w:rsidRPr="001465EB">
              <w:rPr>
                <w:rFonts w:ascii="Verdana" w:hAnsi="Verdana" w:cs="Tahoma"/>
              </w:rPr>
              <w:t>25772</w:t>
            </w:r>
          </w:p>
        </w:tc>
        <w:tc>
          <w:tcPr>
            <w:tcW w:w="992" w:type="dxa"/>
          </w:tcPr>
          <w:p w:rsidR="00F43AAB" w:rsidRPr="001465EB" w:rsidRDefault="00F43AAB" w:rsidP="001465EB">
            <w:pPr>
              <w:spacing w:line="360" w:lineRule="auto"/>
              <w:jc w:val="center"/>
              <w:rPr>
                <w:rFonts w:ascii="Verdana" w:hAnsi="Verdana" w:cs="Tahoma"/>
              </w:rPr>
            </w:pPr>
            <w:r w:rsidRPr="001465EB">
              <w:rPr>
                <w:rFonts w:ascii="Verdana" w:hAnsi="Verdana" w:cs="Tahoma"/>
              </w:rPr>
              <w:t>33092</w:t>
            </w:r>
          </w:p>
        </w:tc>
        <w:tc>
          <w:tcPr>
            <w:tcW w:w="992" w:type="dxa"/>
          </w:tcPr>
          <w:p w:rsidR="00F43AAB" w:rsidRPr="001465EB" w:rsidRDefault="00F43AAB" w:rsidP="001465EB">
            <w:pPr>
              <w:spacing w:line="360" w:lineRule="auto"/>
              <w:jc w:val="center"/>
              <w:rPr>
                <w:rFonts w:ascii="Verdana" w:hAnsi="Verdana" w:cs="Tahoma"/>
              </w:rPr>
            </w:pPr>
            <w:r w:rsidRPr="001465EB">
              <w:rPr>
                <w:rFonts w:ascii="Verdana" w:hAnsi="Verdana" w:cs="Tahoma"/>
              </w:rPr>
              <w:t>14567</w:t>
            </w:r>
          </w:p>
        </w:tc>
        <w:tc>
          <w:tcPr>
            <w:tcW w:w="1134" w:type="dxa"/>
          </w:tcPr>
          <w:p w:rsidR="00F43AAB" w:rsidRPr="001465EB" w:rsidRDefault="00F43AAB" w:rsidP="001465EB">
            <w:pPr>
              <w:spacing w:line="360" w:lineRule="auto"/>
              <w:jc w:val="center"/>
              <w:rPr>
                <w:rFonts w:ascii="Verdana" w:hAnsi="Verdana" w:cs="Tahoma"/>
              </w:rPr>
            </w:pPr>
            <w:r w:rsidRPr="001465EB">
              <w:rPr>
                <w:rFonts w:ascii="Verdana" w:hAnsi="Verdana" w:cs="Tahoma"/>
              </w:rPr>
              <w:t>131155</w:t>
            </w:r>
          </w:p>
        </w:tc>
        <w:tc>
          <w:tcPr>
            <w:tcW w:w="851" w:type="dxa"/>
          </w:tcPr>
          <w:p w:rsidR="00F43AAB" w:rsidRPr="001465EB" w:rsidRDefault="00125494" w:rsidP="001465EB">
            <w:pPr>
              <w:spacing w:line="360" w:lineRule="auto"/>
              <w:jc w:val="center"/>
              <w:rPr>
                <w:rFonts w:ascii="Verdana" w:hAnsi="Verdana" w:cs="Tahoma"/>
              </w:rPr>
            </w:pPr>
            <w:r w:rsidRPr="001465EB">
              <w:rPr>
                <w:rFonts w:ascii="Verdana" w:hAnsi="Verdana" w:cs="Tahoma"/>
              </w:rPr>
              <w:t>100</w:t>
            </w:r>
          </w:p>
        </w:tc>
      </w:tr>
    </w:tbl>
    <w:p w:rsidR="00DF53BB" w:rsidRPr="001465EB" w:rsidRDefault="00DF53BB" w:rsidP="001465EB">
      <w:pPr>
        <w:spacing w:line="360" w:lineRule="auto"/>
        <w:jc w:val="both"/>
        <w:rPr>
          <w:rFonts w:ascii="Verdana" w:hAnsi="Verdana" w:cs="Tahoma"/>
        </w:rPr>
      </w:pPr>
      <w:r w:rsidRPr="001465EB">
        <w:rPr>
          <w:rFonts w:ascii="Verdana" w:hAnsi="Verdana" w:cs="Tahoma"/>
          <w:b/>
        </w:rPr>
        <w:t xml:space="preserve">Fuente: </w:t>
      </w:r>
      <w:r w:rsidRPr="001465EB">
        <w:rPr>
          <w:rFonts w:ascii="Verdana" w:hAnsi="Verdana" w:cs="Tahoma"/>
        </w:rPr>
        <w:t xml:space="preserve">Informes estadísticos del Hospital </w:t>
      </w:r>
      <w:proofErr w:type="gramStart"/>
      <w:r w:rsidRPr="001465EB">
        <w:rPr>
          <w:rFonts w:ascii="Verdana" w:hAnsi="Verdana" w:cs="Tahoma"/>
        </w:rPr>
        <w:t>Provincial  “</w:t>
      </w:r>
      <w:proofErr w:type="gramEnd"/>
      <w:r w:rsidRPr="001465EB">
        <w:rPr>
          <w:rFonts w:ascii="Verdana" w:hAnsi="Verdana" w:cs="Tahoma"/>
        </w:rPr>
        <w:t>Dr. Gustavo Aldereguía Lima”</w:t>
      </w:r>
    </w:p>
    <w:p w:rsidR="00BF17C8" w:rsidRPr="001465EB" w:rsidRDefault="00BF17C8" w:rsidP="001465EB">
      <w:pPr>
        <w:spacing w:line="360" w:lineRule="auto"/>
        <w:jc w:val="both"/>
        <w:rPr>
          <w:rFonts w:ascii="Verdana" w:hAnsi="Verdana" w:cs="Tahoma"/>
        </w:rPr>
      </w:pPr>
      <w:r w:rsidRPr="001465EB">
        <w:rPr>
          <w:rFonts w:ascii="Verdana" w:hAnsi="Verdana" w:cs="Tahoma"/>
        </w:rPr>
        <w:t>El 37,2</w:t>
      </w:r>
      <w:r w:rsidR="00762255" w:rsidRPr="001465EB">
        <w:rPr>
          <w:rFonts w:ascii="Verdana" w:hAnsi="Verdana" w:cs="Tahoma"/>
        </w:rPr>
        <w:t xml:space="preserve"> </w:t>
      </w:r>
      <w:r w:rsidRPr="001465EB">
        <w:rPr>
          <w:rFonts w:ascii="Verdana" w:hAnsi="Verdana" w:cs="Tahoma"/>
        </w:rPr>
        <w:t>% de los fallecidos tienen como causa de muerte la neumonía ya sea viral, bacteriana o por germen no especificado; así lo refleja la tabla 3. El año 2021 fue el de mayor número de fallecidos con 2879, cerca de la mitad (48,3</w:t>
      </w:r>
      <w:r w:rsidR="00762255" w:rsidRPr="001465EB">
        <w:rPr>
          <w:rFonts w:ascii="Verdana" w:hAnsi="Verdana" w:cs="Tahoma"/>
        </w:rPr>
        <w:t xml:space="preserve"> </w:t>
      </w:r>
      <w:r w:rsidRPr="001465EB">
        <w:rPr>
          <w:rFonts w:ascii="Verdana" w:hAnsi="Verdana" w:cs="Tahoma"/>
        </w:rPr>
        <w:t xml:space="preserve">%) de neumonía seguido por la COVID-19 con 377 pacientes.  </w:t>
      </w:r>
    </w:p>
    <w:p w:rsidR="00E56A8A" w:rsidRPr="001465EB" w:rsidRDefault="00A069D1" w:rsidP="001465EB">
      <w:pPr>
        <w:spacing w:line="360" w:lineRule="auto"/>
        <w:jc w:val="both"/>
        <w:rPr>
          <w:rFonts w:ascii="Verdana" w:hAnsi="Verdana" w:cs="Tahoma"/>
        </w:rPr>
      </w:pPr>
      <w:r w:rsidRPr="001465EB">
        <w:rPr>
          <w:rFonts w:ascii="Verdana" w:hAnsi="Verdana" w:cs="Tahoma"/>
          <w:b/>
        </w:rPr>
        <w:t>Tabla 3</w:t>
      </w:r>
      <w:r w:rsidR="00E56A8A" w:rsidRPr="001465EB">
        <w:rPr>
          <w:rFonts w:ascii="Verdana" w:hAnsi="Verdana" w:cs="Tahoma"/>
          <w:b/>
        </w:rPr>
        <w:t xml:space="preserve">. </w:t>
      </w:r>
      <w:r w:rsidR="00E56A8A" w:rsidRPr="001465EB">
        <w:rPr>
          <w:rFonts w:ascii="Verdana" w:hAnsi="Verdana" w:cs="Tahoma"/>
        </w:rPr>
        <w:t>Distribución de causas de mortalidad por año natural</w:t>
      </w:r>
    </w:p>
    <w:tbl>
      <w:tblPr>
        <w:tblStyle w:val="Tablaconcuadrcula"/>
        <w:tblW w:w="8926" w:type="dxa"/>
        <w:jc w:val="center"/>
        <w:tblLayout w:type="fixed"/>
        <w:tblLook w:val="04A0" w:firstRow="1" w:lastRow="0" w:firstColumn="1" w:lastColumn="0" w:noHBand="0" w:noVBand="1"/>
      </w:tblPr>
      <w:tblGrid>
        <w:gridCol w:w="2835"/>
        <w:gridCol w:w="846"/>
        <w:gridCol w:w="850"/>
        <w:gridCol w:w="851"/>
        <w:gridCol w:w="992"/>
        <w:gridCol w:w="851"/>
        <w:gridCol w:w="850"/>
        <w:gridCol w:w="851"/>
      </w:tblGrid>
      <w:tr w:rsidR="00E56A8A" w:rsidRPr="001465EB" w:rsidTr="00A8640C">
        <w:trPr>
          <w:jc w:val="center"/>
        </w:trPr>
        <w:tc>
          <w:tcPr>
            <w:tcW w:w="2835" w:type="dxa"/>
            <w:vMerge w:val="restart"/>
          </w:tcPr>
          <w:p w:rsidR="00E56A8A" w:rsidRPr="001465EB" w:rsidRDefault="00E56A8A" w:rsidP="001465EB">
            <w:pPr>
              <w:spacing w:line="360" w:lineRule="auto"/>
              <w:jc w:val="center"/>
              <w:rPr>
                <w:rFonts w:ascii="Verdana" w:hAnsi="Verdana" w:cs="Tahoma"/>
                <w:b/>
              </w:rPr>
            </w:pPr>
            <w:r w:rsidRPr="001465EB">
              <w:rPr>
                <w:rFonts w:ascii="Verdana" w:hAnsi="Verdana" w:cs="Tahoma"/>
                <w:b/>
              </w:rPr>
              <w:t>CAUSAS DE MORTALIDAD</w:t>
            </w:r>
          </w:p>
        </w:tc>
        <w:tc>
          <w:tcPr>
            <w:tcW w:w="4390" w:type="dxa"/>
            <w:gridSpan w:val="5"/>
          </w:tcPr>
          <w:p w:rsidR="00CD30B5" w:rsidRPr="001465EB" w:rsidRDefault="00E56A8A" w:rsidP="001465EB">
            <w:pPr>
              <w:spacing w:line="360" w:lineRule="auto"/>
              <w:jc w:val="center"/>
              <w:rPr>
                <w:rFonts w:ascii="Verdana" w:hAnsi="Verdana" w:cs="Tahoma"/>
                <w:b/>
              </w:rPr>
            </w:pPr>
            <w:r w:rsidRPr="001465EB">
              <w:rPr>
                <w:rFonts w:ascii="Verdana" w:hAnsi="Verdana" w:cs="Tahoma"/>
                <w:b/>
              </w:rPr>
              <w:t xml:space="preserve">FALLECIMIENTOS HOSPITALARIOS </w:t>
            </w:r>
          </w:p>
          <w:p w:rsidR="00E56A8A" w:rsidRPr="001465EB" w:rsidRDefault="00E56A8A" w:rsidP="001465EB">
            <w:pPr>
              <w:spacing w:line="360" w:lineRule="auto"/>
              <w:jc w:val="center"/>
              <w:rPr>
                <w:rFonts w:ascii="Verdana" w:hAnsi="Verdana" w:cs="Tahoma"/>
                <w:b/>
              </w:rPr>
            </w:pPr>
            <w:r w:rsidRPr="001465EB">
              <w:rPr>
                <w:rFonts w:ascii="Verdana" w:hAnsi="Verdana" w:cs="Tahoma"/>
                <w:b/>
              </w:rPr>
              <w:t>(TASA)</w:t>
            </w:r>
          </w:p>
        </w:tc>
        <w:tc>
          <w:tcPr>
            <w:tcW w:w="1701" w:type="dxa"/>
            <w:gridSpan w:val="2"/>
          </w:tcPr>
          <w:p w:rsidR="00E56A8A" w:rsidRPr="001465EB" w:rsidRDefault="00E56A8A" w:rsidP="001465EB">
            <w:pPr>
              <w:spacing w:line="360" w:lineRule="auto"/>
              <w:jc w:val="center"/>
              <w:rPr>
                <w:rFonts w:ascii="Verdana" w:hAnsi="Verdana" w:cs="Tahoma"/>
                <w:b/>
              </w:rPr>
            </w:pPr>
            <w:r w:rsidRPr="001465EB">
              <w:rPr>
                <w:rFonts w:ascii="Verdana" w:hAnsi="Verdana" w:cs="Tahoma"/>
                <w:b/>
              </w:rPr>
              <w:t>TOTAL</w:t>
            </w:r>
          </w:p>
        </w:tc>
      </w:tr>
      <w:tr w:rsidR="00E56A8A" w:rsidRPr="001465EB" w:rsidTr="00F0007B">
        <w:trPr>
          <w:jc w:val="center"/>
        </w:trPr>
        <w:tc>
          <w:tcPr>
            <w:tcW w:w="2835" w:type="dxa"/>
            <w:vMerge/>
          </w:tcPr>
          <w:p w:rsidR="00E56A8A" w:rsidRPr="001465EB" w:rsidRDefault="00E56A8A" w:rsidP="001465EB">
            <w:pPr>
              <w:spacing w:line="360" w:lineRule="auto"/>
              <w:jc w:val="center"/>
              <w:rPr>
                <w:rFonts w:ascii="Verdana" w:hAnsi="Verdana" w:cs="Tahoma"/>
                <w:b/>
              </w:rPr>
            </w:pPr>
          </w:p>
        </w:tc>
        <w:tc>
          <w:tcPr>
            <w:tcW w:w="846" w:type="dxa"/>
          </w:tcPr>
          <w:p w:rsidR="00E56A8A" w:rsidRPr="001465EB" w:rsidRDefault="00E56A8A" w:rsidP="001465EB">
            <w:pPr>
              <w:spacing w:line="360" w:lineRule="auto"/>
              <w:jc w:val="center"/>
              <w:rPr>
                <w:rFonts w:ascii="Verdana" w:hAnsi="Verdana" w:cs="Tahoma"/>
                <w:b/>
              </w:rPr>
            </w:pPr>
            <w:r w:rsidRPr="001465EB">
              <w:rPr>
                <w:rFonts w:ascii="Verdana" w:hAnsi="Verdana" w:cs="Tahoma"/>
                <w:b/>
              </w:rPr>
              <w:t>2018</w:t>
            </w:r>
          </w:p>
        </w:tc>
        <w:tc>
          <w:tcPr>
            <w:tcW w:w="850" w:type="dxa"/>
          </w:tcPr>
          <w:p w:rsidR="00E56A8A" w:rsidRPr="001465EB" w:rsidRDefault="00E56A8A" w:rsidP="001465EB">
            <w:pPr>
              <w:spacing w:line="360" w:lineRule="auto"/>
              <w:jc w:val="center"/>
              <w:rPr>
                <w:rFonts w:ascii="Verdana" w:hAnsi="Verdana" w:cs="Tahoma"/>
                <w:b/>
              </w:rPr>
            </w:pPr>
            <w:r w:rsidRPr="001465EB">
              <w:rPr>
                <w:rFonts w:ascii="Verdana" w:hAnsi="Verdana" w:cs="Tahoma"/>
                <w:b/>
              </w:rPr>
              <w:t>2019</w:t>
            </w:r>
          </w:p>
        </w:tc>
        <w:tc>
          <w:tcPr>
            <w:tcW w:w="851" w:type="dxa"/>
          </w:tcPr>
          <w:p w:rsidR="00E56A8A" w:rsidRPr="001465EB" w:rsidRDefault="00E56A8A" w:rsidP="001465EB">
            <w:pPr>
              <w:spacing w:line="360" w:lineRule="auto"/>
              <w:jc w:val="center"/>
              <w:rPr>
                <w:rFonts w:ascii="Verdana" w:hAnsi="Verdana" w:cs="Tahoma"/>
                <w:b/>
              </w:rPr>
            </w:pPr>
            <w:r w:rsidRPr="001465EB">
              <w:rPr>
                <w:rFonts w:ascii="Verdana" w:hAnsi="Verdana" w:cs="Tahoma"/>
                <w:b/>
              </w:rPr>
              <w:t>2020</w:t>
            </w:r>
          </w:p>
        </w:tc>
        <w:tc>
          <w:tcPr>
            <w:tcW w:w="992" w:type="dxa"/>
          </w:tcPr>
          <w:p w:rsidR="00E56A8A" w:rsidRPr="001465EB" w:rsidRDefault="00E56A8A" w:rsidP="001465EB">
            <w:pPr>
              <w:spacing w:line="360" w:lineRule="auto"/>
              <w:jc w:val="center"/>
              <w:rPr>
                <w:rFonts w:ascii="Verdana" w:hAnsi="Verdana" w:cs="Tahoma"/>
                <w:b/>
              </w:rPr>
            </w:pPr>
            <w:r w:rsidRPr="001465EB">
              <w:rPr>
                <w:rFonts w:ascii="Verdana" w:hAnsi="Verdana" w:cs="Tahoma"/>
                <w:b/>
              </w:rPr>
              <w:t>2021</w:t>
            </w:r>
          </w:p>
        </w:tc>
        <w:tc>
          <w:tcPr>
            <w:tcW w:w="851" w:type="dxa"/>
          </w:tcPr>
          <w:p w:rsidR="00E56A8A" w:rsidRPr="001465EB" w:rsidRDefault="00EF39F2" w:rsidP="001465EB">
            <w:pPr>
              <w:spacing w:line="360" w:lineRule="auto"/>
              <w:jc w:val="center"/>
              <w:rPr>
                <w:rFonts w:ascii="Verdana" w:hAnsi="Verdana" w:cs="Tahoma"/>
                <w:b/>
              </w:rPr>
            </w:pPr>
            <w:r w:rsidRPr="001465EB">
              <w:rPr>
                <w:rFonts w:ascii="Verdana" w:hAnsi="Verdana" w:cs="Tahoma"/>
                <w:b/>
              </w:rPr>
              <w:t>2022</w:t>
            </w:r>
          </w:p>
        </w:tc>
        <w:tc>
          <w:tcPr>
            <w:tcW w:w="850" w:type="dxa"/>
          </w:tcPr>
          <w:p w:rsidR="00E56A8A" w:rsidRPr="001465EB" w:rsidRDefault="00E56A8A" w:rsidP="001465EB">
            <w:pPr>
              <w:spacing w:line="360" w:lineRule="auto"/>
              <w:jc w:val="center"/>
              <w:rPr>
                <w:rFonts w:ascii="Verdana" w:hAnsi="Verdana" w:cs="Tahoma"/>
                <w:b/>
              </w:rPr>
            </w:pPr>
            <w:r w:rsidRPr="001465EB">
              <w:rPr>
                <w:rFonts w:ascii="Verdana" w:hAnsi="Verdana" w:cs="Tahoma"/>
                <w:b/>
              </w:rPr>
              <w:t>No.</w:t>
            </w:r>
          </w:p>
        </w:tc>
        <w:tc>
          <w:tcPr>
            <w:tcW w:w="851" w:type="dxa"/>
          </w:tcPr>
          <w:p w:rsidR="00E56A8A" w:rsidRPr="001465EB" w:rsidRDefault="00E56A8A" w:rsidP="001465EB">
            <w:pPr>
              <w:spacing w:line="360" w:lineRule="auto"/>
              <w:jc w:val="center"/>
              <w:rPr>
                <w:rFonts w:ascii="Verdana" w:hAnsi="Verdana" w:cs="Tahoma"/>
                <w:b/>
              </w:rPr>
            </w:pPr>
            <w:r w:rsidRPr="001465EB">
              <w:rPr>
                <w:rFonts w:ascii="Verdana" w:hAnsi="Verdana" w:cs="Tahoma"/>
                <w:b/>
              </w:rPr>
              <w:t>%</w:t>
            </w:r>
          </w:p>
        </w:tc>
      </w:tr>
      <w:tr w:rsidR="00A55583" w:rsidRPr="001465EB" w:rsidTr="00F0007B">
        <w:trPr>
          <w:jc w:val="center"/>
        </w:trPr>
        <w:tc>
          <w:tcPr>
            <w:tcW w:w="2835" w:type="dxa"/>
          </w:tcPr>
          <w:p w:rsidR="00A55583" w:rsidRPr="001465EB" w:rsidRDefault="002F0C67" w:rsidP="001465EB">
            <w:pPr>
              <w:spacing w:line="360" w:lineRule="auto"/>
              <w:jc w:val="center"/>
              <w:rPr>
                <w:rFonts w:ascii="Verdana" w:hAnsi="Verdana" w:cs="Tahoma"/>
              </w:rPr>
            </w:pPr>
            <w:r w:rsidRPr="001465EB">
              <w:rPr>
                <w:rFonts w:ascii="Verdana" w:hAnsi="Verdana" w:cs="Tahoma"/>
              </w:rPr>
              <w:lastRenderedPageBreak/>
              <w:t>Neumonía</w:t>
            </w:r>
            <w:r w:rsidR="0065704B" w:rsidRPr="001465EB">
              <w:rPr>
                <w:rFonts w:ascii="Verdana" w:hAnsi="Verdana" w:cs="Tahoma"/>
              </w:rPr>
              <w:t>*</w:t>
            </w:r>
          </w:p>
        </w:tc>
        <w:tc>
          <w:tcPr>
            <w:tcW w:w="846" w:type="dxa"/>
          </w:tcPr>
          <w:p w:rsidR="00A55583" w:rsidRPr="001465EB" w:rsidRDefault="00A55583" w:rsidP="001465EB">
            <w:pPr>
              <w:spacing w:line="360" w:lineRule="auto"/>
              <w:jc w:val="center"/>
              <w:rPr>
                <w:rFonts w:ascii="Verdana" w:hAnsi="Verdana" w:cs="Tahoma"/>
              </w:rPr>
            </w:pPr>
            <w:r w:rsidRPr="001465EB">
              <w:rPr>
                <w:rFonts w:ascii="Verdana" w:hAnsi="Verdana" w:cs="Tahoma"/>
              </w:rPr>
              <w:t>404 (29,7)</w:t>
            </w:r>
          </w:p>
        </w:tc>
        <w:tc>
          <w:tcPr>
            <w:tcW w:w="850" w:type="dxa"/>
          </w:tcPr>
          <w:p w:rsidR="00A55583" w:rsidRPr="001465EB" w:rsidRDefault="00A55583" w:rsidP="001465EB">
            <w:pPr>
              <w:spacing w:line="360" w:lineRule="auto"/>
              <w:jc w:val="center"/>
              <w:rPr>
                <w:rFonts w:ascii="Verdana" w:hAnsi="Verdana" w:cs="Tahoma"/>
              </w:rPr>
            </w:pPr>
            <w:r w:rsidRPr="001465EB">
              <w:rPr>
                <w:rFonts w:ascii="Verdana" w:hAnsi="Verdana" w:cs="Tahoma"/>
              </w:rPr>
              <w:t>425</w:t>
            </w:r>
          </w:p>
          <w:p w:rsidR="00A55583" w:rsidRPr="001465EB" w:rsidRDefault="00A55583" w:rsidP="001465EB">
            <w:pPr>
              <w:spacing w:line="360" w:lineRule="auto"/>
              <w:jc w:val="center"/>
              <w:rPr>
                <w:rFonts w:ascii="Verdana" w:hAnsi="Verdana" w:cs="Tahoma"/>
              </w:rPr>
            </w:pPr>
            <w:r w:rsidRPr="001465EB">
              <w:rPr>
                <w:rFonts w:ascii="Verdana" w:hAnsi="Verdana" w:cs="Tahoma"/>
              </w:rPr>
              <w:t>(29,4)</w:t>
            </w:r>
          </w:p>
        </w:tc>
        <w:tc>
          <w:tcPr>
            <w:tcW w:w="851" w:type="dxa"/>
            <w:vAlign w:val="bottom"/>
          </w:tcPr>
          <w:p w:rsidR="00A55583" w:rsidRPr="001465EB" w:rsidRDefault="00A55583" w:rsidP="001465EB">
            <w:pPr>
              <w:snapToGrid w:val="0"/>
              <w:spacing w:line="360" w:lineRule="auto"/>
              <w:jc w:val="center"/>
              <w:rPr>
                <w:rFonts w:ascii="Verdana" w:hAnsi="Verdana" w:cs="Tahoma"/>
              </w:rPr>
            </w:pPr>
            <w:r w:rsidRPr="001465EB">
              <w:rPr>
                <w:rFonts w:ascii="Verdana" w:hAnsi="Verdana" w:cs="Tahoma"/>
              </w:rPr>
              <w:t>3</w:t>
            </w:r>
            <w:r w:rsidR="002F0C67" w:rsidRPr="001465EB">
              <w:rPr>
                <w:rFonts w:ascii="Verdana" w:hAnsi="Verdana" w:cs="Tahoma"/>
              </w:rPr>
              <w:t>59</w:t>
            </w:r>
          </w:p>
          <w:p w:rsidR="002F0C67" w:rsidRPr="001465EB" w:rsidRDefault="002F0C67" w:rsidP="001465EB">
            <w:pPr>
              <w:snapToGrid w:val="0"/>
              <w:spacing w:line="360" w:lineRule="auto"/>
              <w:jc w:val="center"/>
              <w:rPr>
                <w:rFonts w:ascii="Verdana" w:hAnsi="Verdana" w:cs="Tahoma"/>
              </w:rPr>
            </w:pPr>
            <w:r w:rsidRPr="001465EB">
              <w:rPr>
                <w:rFonts w:ascii="Verdana" w:hAnsi="Verdana" w:cs="Tahoma"/>
              </w:rPr>
              <w:t>(25,5)</w:t>
            </w:r>
          </w:p>
        </w:tc>
        <w:tc>
          <w:tcPr>
            <w:tcW w:w="992" w:type="dxa"/>
            <w:vAlign w:val="bottom"/>
          </w:tcPr>
          <w:p w:rsidR="00A55583" w:rsidRPr="001465EB" w:rsidRDefault="002D29A8" w:rsidP="001465EB">
            <w:pPr>
              <w:snapToGrid w:val="0"/>
              <w:spacing w:line="360" w:lineRule="auto"/>
              <w:jc w:val="center"/>
              <w:rPr>
                <w:rFonts w:ascii="Verdana" w:hAnsi="Verdana" w:cs="Tahoma"/>
              </w:rPr>
            </w:pPr>
            <w:r w:rsidRPr="001465EB">
              <w:rPr>
                <w:rFonts w:ascii="Verdana" w:hAnsi="Verdana" w:cs="Tahoma"/>
              </w:rPr>
              <w:t>1390</w:t>
            </w:r>
          </w:p>
          <w:p w:rsidR="00A5714A" w:rsidRPr="001465EB" w:rsidRDefault="00A5714A" w:rsidP="001465EB">
            <w:pPr>
              <w:snapToGrid w:val="0"/>
              <w:spacing w:line="360" w:lineRule="auto"/>
              <w:jc w:val="center"/>
              <w:rPr>
                <w:rFonts w:ascii="Verdana" w:hAnsi="Verdana" w:cs="Tahoma"/>
              </w:rPr>
            </w:pPr>
            <w:r w:rsidRPr="001465EB">
              <w:rPr>
                <w:rFonts w:ascii="Verdana" w:hAnsi="Verdana" w:cs="Tahoma"/>
              </w:rPr>
              <w:t>(</w:t>
            </w:r>
            <w:r w:rsidR="002D29A8" w:rsidRPr="001465EB">
              <w:rPr>
                <w:rFonts w:ascii="Verdana" w:hAnsi="Verdana" w:cs="Tahoma"/>
              </w:rPr>
              <w:t>48,3</w:t>
            </w:r>
            <w:r w:rsidRPr="001465EB">
              <w:rPr>
                <w:rFonts w:ascii="Verdana" w:hAnsi="Verdana" w:cs="Tahoma"/>
              </w:rPr>
              <w:t>)</w:t>
            </w:r>
          </w:p>
        </w:tc>
        <w:tc>
          <w:tcPr>
            <w:tcW w:w="851" w:type="dxa"/>
          </w:tcPr>
          <w:p w:rsidR="00A55583" w:rsidRPr="001465EB" w:rsidRDefault="00F30E29" w:rsidP="001465EB">
            <w:pPr>
              <w:spacing w:line="360" w:lineRule="auto"/>
              <w:jc w:val="center"/>
              <w:rPr>
                <w:rFonts w:ascii="Verdana" w:hAnsi="Verdana" w:cs="Tahoma"/>
              </w:rPr>
            </w:pPr>
            <w:r w:rsidRPr="001465EB">
              <w:rPr>
                <w:rFonts w:ascii="Verdana" w:hAnsi="Verdana" w:cs="Tahoma"/>
              </w:rPr>
              <w:t>299</w:t>
            </w:r>
          </w:p>
          <w:p w:rsidR="00F30E29" w:rsidRPr="001465EB" w:rsidRDefault="00F30E29" w:rsidP="001465EB">
            <w:pPr>
              <w:spacing w:line="360" w:lineRule="auto"/>
              <w:jc w:val="center"/>
              <w:rPr>
                <w:rFonts w:ascii="Verdana" w:hAnsi="Verdana" w:cs="Tahoma"/>
              </w:rPr>
            </w:pPr>
            <w:r w:rsidRPr="001465EB">
              <w:rPr>
                <w:rFonts w:ascii="Verdana" w:hAnsi="Verdana" w:cs="Tahoma"/>
              </w:rPr>
              <w:t>(33,0)</w:t>
            </w:r>
          </w:p>
        </w:tc>
        <w:tc>
          <w:tcPr>
            <w:tcW w:w="850" w:type="dxa"/>
          </w:tcPr>
          <w:p w:rsidR="00A55583" w:rsidRPr="001465EB" w:rsidRDefault="00F0007B" w:rsidP="001465EB">
            <w:pPr>
              <w:spacing w:line="360" w:lineRule="auto"/>
              <w:jc w:val="center"/>
              <w:rPr>
                <w:rFonts w:ascii="Verdana" w:hAnsi="Verdana" w:cs="Tahoma"/>
              </w:rPr>
            </w:pPr>
            <w:r w:rsidRPr="001465EB">
              <w:rPr>
                <w:rFonts w:ascii="Verdana" w:hAnsi="Verdana" w:cs="Tahoma"/>
              </w:rPr>
              <w:t>2977</w:t>
            </w:r>
          </w:p>
        </w:tc>
        <w:tc>
          <w:tcPr>
            <w:tcW w:w="851" w:type="dxa"/>
          </w:tcPr>
          <w:p w:rsidR="00A55583" w:rsidRPr="001465EB" w:rsidRDefault="00765DC1" w:rsidP="001465EB">
            <w:pPr>
              <w:spacing w:line="360" w:lineRule="auto"/>
              <w:jc w:val="center"/>
              <w:rPr>
                <w:rFonts w:ascii="Verdana" w:hAnsi="Verdana" w:cs="Tahoma"/>
              </w:rPr>
            </w:pPr>
            <w:r w:rsidRPr="001465EB">
              <w:rPr>
                <w:rFonts w:ascii="Verdana" w:hAnsi="Verdana" w:cs="Tahoma"/>
              </w:rPr>
              <w:t>37,2</w:t>
            </w:r>
          </w:p>
        </w:tc>
      </w:tr>
      <w:tr w:rsidR="00F30E29" w:rsidRPr="001465EB" w:rsidTr="00F0007B">
        <w:trPr>
          <w:jc w:val="center"/>
        </w:trPr>
        <w:tc>
          <w:tcPr>
            <w:tcW w:w="2835" w:type="dxa"/>
          </w:tcPr>
          <w:p w:rsidR="00F30E29" w:rsidRPr="001465EB" w:rsidRDefault="00F30E29" w:rsidP="001465EB">
            <w:pPr>
              <w:spacing w:line="360" w:lineRule="auto"/>
              <w:jc w:val="center"/>
              <w:rPr>
                <w:rFonts w:ascii="Verdana" w:hAnsi="Verdana" w:cs="Tahoma"/>
              </w:rPr>
            </w:pPr>
            <w:r w:rsidRPr="001465EB">
              <w:rPr>
                <w:rFonts w:ascii="Verdana" w:hAnsi="Verdana" w:cs="Tahoma"/>
              </w:rPr>
              <w:t>Infarto cerebral</w:t>
            </w:r>
          </w:p>
          <w:p w:rsidR="00F30E29" w:rsidRPr="001465EB" w:rsidRDefault="00F30E29" w:rsidP="001465EB">
            <w:pPr>
              <w:spacing w:line="360" w:lineRule="auto"/>
              <w:jc w:val="center"/>
              <w:rPr>
                <w:rFonts w:ascii="Verdana" w:hAnsi="Verdana" w:cs="Tahoma"/>
              </w:rPr>
            </w:pPr>
          </w:p>
        </w:tc>
        <w:tc>
          <w:tcPr>
            <w:tcW w:w="846" w:type="dxa"/>
          </w:tcPr>
          <w:p w:rsidR="00F30E29" w:rsidRPr="001465EB" w:rsidRDefault="00F30E29" w:rsidP="001465EB">
            <w:pPr>
              <w:spacing w:line="360" w:lineRule="auto"/>
              <w:jc w:val="center"/>
              <w:rPr>
                <w:rFonts w:ascii="Verdana" w:hAnsi="Verdana" w:cs="Tahoma"/>
              </w:rPr>
            </w:pPr>
            <w:r w:rsidRPr="001465EB">
              <w:rPr>
                <w:rFonts w:ascii="Verdana" w:hAnsi="Verdana" w:cs="Tahoma"/>
              </w:rPr>
              <w:t>73</w:t>
            </w:r>
          </w:p>
          <w:p w:rsidR="00F30E29" w:rsidRPr="001465EB" w:rsidRDefault="00F30E29" w:rsidP="001465EB">
            <w:pPr>
              <w:spacing w:line="360" w:lineRule="auto"/>
              <w:jc w:val="center"/>
              <w:rPr>
                <w:rFonts w:ascii="Verdana" w:hAnsi="Verdana" w:cs="Tahoma"/>
              </w:rPr>
            </w:pPr>
            <w:r w:rsidRPr="001465EB">
              <w:rPr>
                <w:rFonts w:ascii="Verdana" w:hAnsi="Verdana" w:cs="Tahoma"/>
              </w:rPr>
              <w:t>(5,4)</w:t>
            </w:r>
          </w:p>
        </w:tc>
        <w:tc>
          <w:tcPr>
            <w:tcW w:w="850" w:type="dxa"/>
            <w:vAlign w:val="bottom"/>
          </w:tcPr>
          <w:p w:rsidR="00F30E29" w:rsidRPr="001465EB" w:rsidRDefault="00F30E29" w:rsidP="001465EB">
            <w:pPr>
              <w:snapToGrid w:val="0"/>
              <w:spacing w:line="360" w:lineRule="auto"/>
              <w:jc w:val="center"/>
              <w:rPr>
                <w:rFonts w:ascii="Verdana" w:hAnsi="Verdana" w:cs="Tahoma"/>
              </w:rPr>
            </w:pPr>
            <w:r w:rsidRPr="001465EB">
              <w:rPr>
                <w:rFonts w:ascii="Verdana" w:hAnsi="Verdana" w:cs="Tahoma"/>
              </w:rPr>
              <w:t>82</w:t>
            </w:r>
          </w:p>
          <w:p w:rsidR="00F30E29" w:rsidRPr="001465EB" w:rsidRDefault="00F30E29" w:rsidP="001465EB">
            <w:pPr>
              <w:snapToGrid w:val="0"/>
              <w:spacing w:line="360" w:lineRule="auto"/>
              <w:jc w:val="center"/>
              <w:rPr>
                <w:rFonts w:ascii="Verdana" w:hAnsi="Verdana" w:cs="Tahoma"/>
              </w:rPr>
            </w:pPr>
            <w:r w:rsidRPr="001465EB">
              <w:rPr>
                <w:rFonts w:ascii="Verdana" w:hAnsi="Verdana" w:cs="Tahoma"/>
              </w:rPr>
              <w:t>(5,7)</w:t>
            </w:r>
          </w:p>
        </w:tc>
        <w:tc>
          <w:tcPr>
            <w:tcW w:w="851" w:type="dxa"/>
            <w:vAlign w:val="bottom"/>
          </w:tcPr>
          <w:p w:rsidR="00F30E29" w:rsidRPr="001465EB" w:rsidRDefault="00F30E29" w:rsidP="001465EB">
            <w:pPr>
              <w:snapToGrid w:val="0"/>
              <w:spacing w:line="360" w:lineRule="auto"/>
              <w:jc w:val="center"/>
              <w:rPr>
                <w:rFonts w:ascii="Verdana" w:hAnsi="Verdana" w:cs="Tahoma"/>
              </w:rPr>
            </w:pPr>
            <w:r w:rsidRPr="001465EB">
              <w:rPr>
                <w:rFonts w:ascii="Verdana" w:hAnsi="Verdana" w:cs="Tahoma"/>
              </w:rPr>
              <w:t>101</w:t>
            </w:r>
          </w:p>
          <w:p w:rsidR="00F30E29" w:rsidRPr="001465EB" w:rsidRDefault="00F30E29" w:rsidP="001465EB">
            <w:pPr>
              <w:snapToGrid w:val="0"/>
              <w:spacing w:line="360" w:lineRule="auto"/>
              <w:jc w:val="center"/>
              <w:rPr>
                <w:rFonts w:ascii="Verdana" w:hAnsi="Verdana" w:cs="Tahoma"/>
              </w:rPr>
            </w:pPr>
            <w:r w:rsidRPr="001465EB">
              <w:rPr>
                <w:rFonts w:ascii="Verdana" w:hAnsi="Verdana" w:cs="Tahoma"/>
              </w:rPr>
              <w:t>(7,2)</w:t>
            </w:r>
          </w:p>
        </w:tc>
        <w:tc>
          <w:tcPr>
            <w:tcW w:w="992" w:type="dxa"/>
            <w:vAlign w:val="bottom"/>
          </w:tcPr>
          <w:p w:rsidR="00F30E29" w:rsidRPr="001465EB" w:rsidRDefault="00F30E29" w:rsidP="001465EB">
            <w:pPr>
              <w:snapToGrid w:val="0"/>
              <w:spacing w:line="360" w:lineRule="auto"/>
              <w:jc w:val="center"/>
              <w:rPr>
                <w:rFonts w:ascii="Verdana" w:hAnsi="Verdana" w:cs="Tahoma"/>
              </w:rPr>
            </w:pPr>
            <w:r w:rsidRPr="001465EB">
              <w:rPr>
                <w:rFonts w:ascii="Verdana" w:hAnsi="Verdana" w:cs="Tahoma"/>
              </w:rPr>
              <w:t>107</w:t>
            </w:r>
          </w:p>
          <w:p w:rsidR="00F30E29" w:rsidRPr="001465EB" w:rsidRDefault="00F30E29" w:rsidP="001465EB">
            <w:pPr>
              <w:snapToGrid w:val="0"/>
              <w:spacing w:line="360" w:lineRule="auto"/>
              <w:jc w:val="center"/>
              <w:rPr>
                <w:rFonts w:ascii="Verdana" w:hAnsi="Verdana" w:cs="Tahoma"/>
              </w:rPr>
            </w:pPr>
            <w:r w:rsidRPr="001465EB">
              <w:rPr>
                <w:rFonts w:ascii="Verdana" w:hAnsi="Verdana" w:cs="Tahoma"/>
              </w:rPr>
              <w:t>(3,7)</w:t>
            </w:r>
          </w:p>
        </w:tc>
        <w:tc>
          <w:tcPr>
            <w:tcW w:w="851" w:type="dxa"/>
            <w:vAlign w:val="bottom"/>
          </w:tcPr>
          <w:p w:rsidR="00F30E29" w:rsidRPr="001465EB" w:rsidRDefault="00F30E29" w:rsidP="001465EB">
            <w:pPr>
              <w:snapToGrid w:val="0"/>
              <w:spacing w:line="360" w:lineRule="auto"/>
              <w:jc w:val="center"/>
              <w:rPr>
                <w:rFonts w:ascii="Verdana" w:hAnsi="Verdana" w:cs="Tahoma"/>
              </w:rPr>
            </w:pPr>
            <w:r w:rsidRPr="001465EB">
              <w:rPr>
                <w:rFonts w:ascii="Verdana" w:hAnsi="Verdana" w:cs="Tahoma"/>
              </w:rPr>
              <w:t>47</w:t>
            </w:r>
          </w:p>
          <w:p w:rsidR="00AE2419" w:rsidRPr="001465EB" w:rsidRDefault="00AE2419" w:rsidP="001465EB">
            <w:pPr>
              <w:snapToGrid w:val="0"/>
              <w:spacing w:line="360" w:lineRule="auto"/>
              <w:jc w:val="center"/>
              <w:rPr>
                <w:rFonts w:ascii="Verdana" w:hAnsi="Verdana" w:cs="Tahoma"/>
              </w:rPr>
            </w:pPr>
            <w:r w:rsidRPr="001465EB">
              <w:rPr>
                <w:rFonts w:ascii="Verdana" w:hAnsi="Verdana" w:cs="Tahoma"/>
              </w:rPr>
              <w:t>(5,2)</w:t>
            </w:r>
          </w:p>
        </w:tc>
        <w:tc>
          <w:tcPr>
            <w:tcW w:w="850" w:type="dxa"/>
            <w:vAlign w:val="bottom"/>
          </w:tcPr>
          <w:p w:rsidR="00F30E29" w:rsidRPr="001465EB" w:rsidRDefault="00F0007B" w:rsidP="001465EB">
            <w:pPr>
              <w:snapToGrid w:val="0"/>
              <w:spacing w:line="360" w:lineRule="auto"/>
              <w:jc w:val="center"/>
              <w:rPr>
                <w:rFonts w:ascii="Verdana" w:hAnsi="Verdana" w:cs="Tahoma"/>
              </w:rPr>
            </w:pPr>
            <w:r w:rsidRPr="001465EB">
              <w:rPr>
                <w:rFonts w:ascii="Verdana" w:hAnsi="Verdana" w:cs="Tahoma"/>
              </w:rPr>
              <w:t>410</w:t>
            </w:r>
          </w:p>
          <w:p w:rsidR="00F0007B" w:rsidRPr="001465EB" w:rsidRDefault="00F0007B" w:rsidP="001465EB">
            <w:pPr>
              <w:snapToGrid w:val="0"/>
              <w:spacing w:line="360" w:lineRule="auto"/>
              <w:jc w:val="center"/>
              <w:rPr>
                <w:rFonts w:ascii="Verdana" w:hAnsi="Verdana" w:cs="Tahoma"/>
              </w:rPr>
            </w:pPr>
          </w:p>
        </w:tc>
        <w:tc>
          <w:tcPr>
            <w:tcW w:w="851" w:type="dxa"/>
          </w:tcPr>
          <w:p w:rsidR="00F30E29" w:rsidRPr="001465EB" w:rsidRDefault="00765DC1" w:rsidP="001465EB">
            <w:pPr>
              <w:spacing w:line="360" w:lineRule="auto"/>
              <w:jc w:val="center"/>
              <w:rPr>
                <w:rFonts w:ascii="Verdana" w:hAnsi="Verdana" w:cs="Tahoma"/>
              </w:rPr>
            </w:pPr>
            <w:r w:rsidRPr="001465EB">
              <w:rPr>
                <w:rFonts w:ascii="Verdana" w:hAnsi="Verdana" w:cs="Tahoma"/>
              </w:rPr>
              <w:t>5,1</w:t>
            </w:r>
          </w:p>
        </w:tc>
      </w:tr>
      <w:tr w:rsidR="00172F77" w:rsidRPr="001465EB" w:rsidTr="00BF17C8">
        <w:trPr>
          <w:jc w:val="center"/>
        </w:trPr>
        <w:tc>
          <w:tcPr>
            <w:tcW w:w="2835" w:type="dxa"/>
          </w:tcPr>
          <w:p w:rsidR="00172F77" w:rsidRPr="001465EB" w:rsidRDefault="00172F77" w:rsidP="001465EB">
            <w:pPr>
              <w:spacing w:line="360" w:lineRule="auto"/>
              <w:jc w:val="center"/>
              <w:rPr>
                <w:rFonts w:ascii="Verdana" w:hAnsi="Verdana" w:cs="Tahoma"/>
              </w:rPr>
            </w:pPr>
            <w:r w:rsidRPr="001465EB">
              <w:rPr>
                <w:rFonts w:ascii="Verdana" w:hAnsi="Verdana" w:cs="Tahoma"/>
              </w:rPr>
              <w:t>COVID-19, virus identificado</w:t>
            </w:r>
          </w:p>
        </w:tc>
        <w:tc>
          <w:tcPr>
            <w:tcW w:w="846" w:type="dxa"/>
          </w:tcPr>
          <w:p w:rsidR="00172F77" w:rsidRPr="001465EB" w:rsidRDefault="00172F77" w:rsidP="001465EB">
            <w:pPr>
              <w:spacing w:line="360" w:lineRule="auto"/>
              <w:jc w:val="center"/>
              <w:rPr>
                <w:rFonts w:ascii="Verdana" w:hAnsi="Verdana" w:cs="Tahoma"/>
              </w:rPr>
            </w:pPr>
            <w:r w:rsidRPr="001465EB">
              <w:rPr>
                <w:rFonts w:ascii="Verdana" w:hAnsi="Verdana" w:cs="Tahoma"/>
              </w:rPr>
              <w:t>-</w:t>
            </w:r>
          </w:p>
        </w:tc>
        <w:tc>
          <w:tcPr>
            <w:tcW w:w="850" w:type="dxa"/>
          </w:tcPr>
          <w:p w:rsidR="00172F77" w:rsidRPr="001465EB" w:rsidRDefault="00172F77" w:rsidP="001465EB">
            <w:pPr>
              <w:spacing w:line="360" w:lineRule="auto"/>
              <w:jc w:val="center"/>
              <w:rPr>
                <w:rFonts w:ascii="Verdana" w:hAnsi="Verdana" w:cs="Tahoma"/>
              </w:rPr>
            </w:pPr>
            <w:r w:rsidRPr="001465EB">
              <w:rPr>
                <w:rFonts w:ascii="Verdana" w:hAnsi="Verdana" w:cs="Tahoma"/>
              </w:rPr>
              <w:t>-</w:t>
            </w:r>
          </w:p>
        </w:tc>
        <w:tc>
          <w:tcPr>
            <w:tcW w:w="851" w:type="dxa"/>
          </w:tcPr>
          <w:p w:rsidR="00047CE4" w:rsidRPr="001465EB" w:rsidRDefault="00047CE4" w:rsidP="001465EB">
            <w:pPr>
              <w:spacing w:line="360" w:lineRule="auto"/>
              <w:jc w:val="center"/>
              <w:rPr>
                <w:rFonts w:ascii="Verdana" w:hAnsi="Verdana" w:cs="Tahoma"/>
              </w:rPr>
            </w:pPr>
            <w:r w:rsidRPr="001465EB">
              <w:rPr>
                <w:rFonts w:ascii="Verdana" w:hAnsi="Verdana" w:cs="Tahoma"/>
              </w:rPr>
              <w:t>0</w:t>
            </w:r>
          </w:p>
          <w:p w:rsidR="00047CE4" w:rsidRPr="001465EB" w:rsidRDefault="00047CE4" w:rsidP="001465EB">
            <w:pPr>
              <w:spacing w:line="360" w:lineRule="auto"/>
              <w:jc w:val="center"/>
              <w:rPr>
                <w:rFonts w:ascii="Verdana" w:hAnsi="Verdana" w:cs="Tahoma"/>
              </w:rPr>
            </w:pPr>
            <w:r w:rsidRPr="001465EB">
              <w:rPr>
                <w:rFonts w:ascii="Verdana" w:hAnsi="Verdana" w:cs="Tahoma"/>
              </w:rPr>
              <w:t>(0,0)</w:t>
            </w:r>
          </w:p>
        </w:tc>
        <w:tc>
          <w:tcPr>
            <w:tcW w:w="992" w:type="dxa"/>
          </w:tcPr>
          <w:p w:rsidR="00172F77" w:rsidRPr="001465EB" w:rsidRDefault="00172F77" w:rsidP="001465EB">
            <w:pPr>
              <w:spacing w:line="360" w:lineRule="auto"/>
              <w:jc w:val="center"/>
              <w:rPr>
                <w:rFonts w:ascii="Verdana" w:hAnsi="Verdana" w:cs="Tahoma"/>
              </w:rPr>
            </w:pPr>
            <w:r w:rsidRPr="001465EB">
              <w:rPr>
                <w:rFonts w:ascii="Verdana" w:hAnsi="Verdana" w:cs="Tahoma"/>
              </w:rPr>
              <w:t>377</w:t>
            </w:r>
          </w:p>
          <w:p w:rsidR="00172F77" w:rsidRPr="001465EB" w:rsidRDefault="00172F77" w:rsidP="001465EB">
            <w:pPr>
              <w:spacing w:line="360" w:lineRule="auto"/>
              <w:jc w:val="center"/>
              <w:rPr>
                <w:rFonts w:ascii="Verdana" w:hAnsi="Verdana" w:cs="Tahoma"/>
              </w:rPr>
            </w:pPr>
            <w:r w:rsidRPr="001465EB">
              <w:rPr>
                <w:rFonts w:ascii="Verdana" w:hAnsi="Verdana" w:cs="Tahoma"/>
              </w:rPr>
              <w:t>(13,1)</w:t>
            </w:r>
          </w:p>
        </w:tc>
        <w:tc>
          <w:tcPr>
            <w:tcW w:w="851" w:type="dxa"/>
          </w:tcPr>
          <w:p w:rsidR="00047CE4" w:rsidRPr="001465EB" w:rsidRDefault="00047CE4" w:rsidP="001465EB">
            <w:pPr>
              <w:spacing w:line="360" w:lineRule="auto"/>
              <w:jc w:val="center"/>
              <w:rPr>
                <w:rFonts w:ascii="Verdana" w:hAnsi="Verdana" w:cs="Tahoma"/>
              </w:rPr>
            </w:pPr>
            <w:r w:rsidRPr="001465EB">
              <w:rPr>
                <w:rFonts w:ascii="Verdana" w:hAnsi="Verdana" w:cs="Tahoma"/>
              </w:rPr>
              <w:t>0</w:t>
            </w:r>
          </w:p>
          <w:p w:rsidR="00172F77" w:rsidRPr="001465EB" w:rsidRDefault="00047CE4" w:rsidP="001465EB">
            <w:pPr>
              <w:spacing w:line="360" w:lineRule="auto"/>
              <w:jc w:val="center"/>
              <w:rPr>
                <w:rFonts w:ascii="Verdana" w:hAnsi="Verdana" w:cs="Tahoma"/>
              </w:rPr>
            </w:pPr>
            <w:r w:rsidRPr="001465EB">
              <w:rPr>
                <w:rFonts w:ascii="Verdana" w:hAnsi="Verdana" w:cs="Tahoma"/>
              </w:rPr>
              <w:t>(0,0)</w:t>
            </w:r>
          </w:p>
        </w:tc>
        <w:tc>
          <w:tcPr>
            <w:tcW w:w="850" w:type="dxa"/>
          </w:tcPr>
          <w:p w:rsidR="00172F77" w:rsidRPr="001465EB" w:rsidRDefault="00047CE4" w:rsidP="001465EB">
            <w:pPr>
              <w:spacing w:line="360" w:lineRule="auto"/>
              <w:jc w:val="center"/>
              <w:rPr>
                <w:rFonts w:ascii="Verdana" w:hAnsi="Verdana" w:cs="Tahoma"/>
              </w:rPr>
            </w:pPr>
            <w:r w:rsidRPr="001465EB">
              <w:rPr>
                <w:rFonts w:ascii="Verdana" w:hAnsi="Verdana" w:cs="Tahoma"/>
              </w:rPr>
              <w:t>377</w:t>
            </w:r>
          </w:p>
        </w:tc>
        <w:tc>
          <w:tcPr>
            <w:tcW w:w="851" w:type="dxa"/>
          </w:tcPr>
          <w:p w:rsidR="00172F77" w:rsidRPr="001465EB" w:rsidRDefault="00047CE4" w:rsidP="001465EB">
            <w:pPr>
              <w:spacing w:line="360" w:lineRule="auto"/>
              <w:jc w:val="center"/>
              <w:rPr>
                <w:rFonts w:ascii="Verdana" w:hAnsi="Verdana" w:cs="Tahoma"/>
              </w:rPr>
            </w:pPr>
            <w:r w:rsidRPr="001465EB">
              <w:rPr>
                <w:rFonts w:ascii="Verdana" w:hAnsi="Verdana" w:cs="Tahoma"/>
              </w:rPr>
              <w:t>4,7</w:t>
            </w:r>
          </w:p>
        </w:tc>
      </w:tr>
      <w:tr w:rsidR="00172F77" w:rsidRPr="001465EB" w:rsidTr="00F0007B">
        <w:trPr>
          <w:jc w:val="center"/>
        </w:trPr>
        <w:tc>
          <w:tcPr>
            <w:tcW w:w="2835" w:type="dxa"/>
          </w:tcPr>
          <w:p w:rsidR="00172F77" w:rsidRPr="001465EB" w:rsidRDefault="00172F77" w:rsidP="001465EB">
            <w:pPr>
              <w:spacing w:line="360" w:lineRule="auto"/>
              <w:jc w:val="center"/>
              <w:rPr>
                <w:rFonts w:ascii="Verdana" w:hAnsi="Verdana" w:cs="Tahoma"/>
              </w:rPr>
            </w:pPr>
            <w:r w:rsidRPr="001465EB">
              <w:rPr>
                <w:rFonts w:ascii="Verdana" w:hAnsi="Verdana" w:cs="Tahoma"/>
              </w:rPr>
              <w:t>Hemorragia intraencefalica</w:t>
            </w:r>
          </w:p>
        </w:tc>
        <w:tc>
          <w:tcPr>
            <w:tcW w:w="846" w:type="dxa"/>
          </w:tcPr>
          <w:p w:rsidR="00172F77" w:rsidRPr="001465EB" w:rsidRDefault="00172F77" w:rsidP="001465EB">
            <w:pPr>
              <w:spacing w:line="360" w:lineRule="auto"/>
              <w:jc w:val="center"/>
              <w:rPr>
                <w:rFonts w:ascii="Verdana" w:hAnsi="Verdana" w:cs="Tahoma"/>
              </w:rPr>
            </w:pPr>
            <w:r w:rsidRPr="001465EB">
              <w:rPr>
                <w:rFonts w:ascii="Verdana" w:hAnsi="Verdana" w:cs="Tahoma"/>
              </w:rPr>
              <w:t>54 (4,0)</w:t>
            </w:r>
          </w:p>
        </w:tc>
        <w:tc>
          <w:tcPr>
            <w:tcW w:w="850" w:type="dxa"/>
            <w:vAlign w:val="bottom"/>
          </w:tcPr>
          <w:p w:rsidR="00172F77" w:rsidRPr="001465EB" w:rsidRDefault="00172F77" w:rsidP="001465EB">
            <w:pPr>
              <w:snapToGrid w:val="0"/>
              <w:spacing w:line="360" w:lineRule="auto"/>
              <w:jc w:val="center"/>
              <w:rPr>
                <w:rFonts w:ascii="Verdana" w:hAnsi="Verdana" w:cs="Tahoma"/>
                <w:lang w:val="es-CO"/>
              </w:rPr>
            </w:pPr>
            <w:r w:rsidRPr="001465EB">
              <w:rPr>
                <w:rFonts w:ascii="Verdana" w:hAnsi="Verdana" w:cs="Tahoma"/>
                <w:lang w:val="es-CO"/>
              </w:rPr>
              <w:t>53</w:t>
            </w:r>
          </w:p>
          <w:p w:rsidR="00172F77" w:rsidRPr="001465EB" w:rsidRDefault="00172F77" w:rsidP="001465EB">
            <w:pPr>
              <w:snapToGrid w:val="0"/>
              <w:spacing w:line="360" w:lineRule="auto"/>
              <w:jc w:val="center"/>
              <w:rPr>
                <w:rFonts w:ascii="Verdana" w:hAnsi="Verdana" w:cs="Tahoma"/>
                <w:lang w:val="es-CO"/>
              </w:rPr>
            </w:pPr>
            <w:r w:rsidRPr="001465EB">
              <w:rPr>
                <w:rFonts w:ascii="Verdana" w:hAnsi="Verdana" w:cs="Tahoma"/>
                <w:lang w:val="es-CO"/>
              </w:rPr>
              <w:t>(</w:t>
            </w:r>
            <w:r w:rsidRPr="001465EB">
              <w:rPr>
                <w:rFonts w:ascii="Verdana" w:hAnsi="Verdana" w:cs="Tahoma"/>
              </w:rPr>
              <w:t>3,7)</w:t>
            </w:r>
          </w:p>
        </w:tc>
        <w:tc>
          <w:tcPr>
            <w:tcW w:w="851"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67</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(4,8)</w:t>
            </w:r>
          </w:p>
        </w:tc>
        <w:tc>
          <w:tcPr>
            <w:tcW w:w="992"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66</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(2,3)</w:t>
            </w:r>
          </w:p>
        </w:tc>
        <w:tc>
          <w:tcPr>
            <w:tcW w:w="851"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39</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(4,3)</w:t>
            </w:r>
          </w:p>
        </w:tc>
        <w:tc>
          <w:tcPr>
            <w:tcW w:w="850"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279</w:t>
            </w:r>
          </w:p>
          <w:p w:rsidR="00172F77" w:rsidRPr="001465EB" w:rsidRDefault="00172F77" w:rsidP="001465EB">
            <w:pPr>
              <w:snapToGrid w:val="0"/>
              <w:spacing w:line="360" w:lineRule="auto"/>
              <w:jc w:val="center"/>
              <w:rPr>
                <w:rFonts w:ascii="Verdana" w:hAnsi="Verdana" w:cs="Tahoma"/>
              </w:rPr>
            </w:pPr>
          </w:p>
        </w:tc>
        <w:tc>
          <w:tcPr>
            <w:tcW w:w="851" w:type="dxa"/>
          </w:tcPr>
          <w:p w:rsidR="00172F77" w:rsidRPr="001465EB" w:rsidRDefault="00765DC1" w:rsidP="001465EB">
            <w:pPr>
              <w:spacing w:line="360" w:lineRule="auto"/>
              <w:jc w:val="center"/>
              <w:rPr>
                <w:rFonts w:ascii="Verdana" w:hAnsi="Verdana" w:cs="Tahoma"/>
              </w:rPr>
            </w:pPr>
            <w:r w:rsidRPr="001465EB">
              <w:rPr>
                <w:rFonts w:ascii="Verdana" w:hAnsi="Verdana" w:cs="Tahoma"/>
              </w:rPr>
              <w:t>3,5</w:t>
            </w:r>
          </w:p>
        </w:tc>
      </w:tr>
      <w:tr w:rsidR="00172F77" w:rsidRPr="001465EB" w:rsidTr="00F0007B">
        <w:trPr>
          <w:jc w:val="center"/>
        </w:trPr>
        <w:tc>
          <w:tcPr>
            <w:tcW w:w="2835" w:type="dxa"/>
          </w:tcPr>
          <w:p w:rsidR="00172F77" w:rsidRPr="001465EB" w:rsidRDefault="00172F77" w:rsidP="001465EB">
            <w:pPr>
              <w:spacing w:line="360" w:lineRule="auto"/>
              <w:jc w:val="center"/>
              <w:rPr>
                <w:rFonts w:ascii="Verdana" w:hAnsi="Verdana" w:cs="Tahoma"/>
              </w:rPr>
            </w:pPr>
            <w:r w:rsidRPr="001465EB">
              <w:rPr>
                <w:rFonts w:ascii="Verdana" w:hAnsi="Verdana" w:cs="Tahoma"/>
              </w:rPr>
              <w:t>Infarto agudo de miocardio</w:t>
            </w:r>
          </w:p>
        </w:tc>
        <w:tc>
          <w:tcPr>
            <w:tcW w:w="846" w:type="dxa"/>
          </w:tcPr>
          <w:p w:rsidR="00172F77" w:rsidRPr="001465EB" w:rsidRDefault="00172F77" w:rsidP="001465EB">
            <w:pPr>
              <w:spacing w:line="360" w:lineRule="auto"/>
              <w:jc w:val="center"/>
              <w:rPr>
                <w:rFonts w:ascii="Verdana" w:hAnsi="Verdana" w:cs="Tahoma"/>
              </w:rPr>
            </w:pPr>
            <w:r w:rsidRPr="001465EB">
              <w:rPr>
                <w:rFonts w:ascii="Verdana" w:hAnsi="Verdana" w:cs="Tahoma"/>
              </w:rPr>
              <w:t>62</w:t>
            </w:r>
          </w:p>
          <w:p w:rsidR="00172F77" w:rsidRPr="001465EB" w:rsidRDefault="00172F77" w:rsidP="001465EB">
            <w:pPr>
              <w:spacing w:line="360" w:lineRule="auto"/>
              <w:jc w:val="center"/>
              <w:rPr>
                <w:rFonts w:ascii="Verdana" w:hAnsi="Verdana" w:cs="Tahoma"/>
              </w:rPr>
            </w:pPr>
            <w:r w:rsidRPr="001465EB">
              <w:rPr>
                <w:rFonts w:ascii="Verdana" w:hAnsi="Verdana" w:cs="Tahoma"/>
              </w:rPr>
              <w:t>(4.5)</w:t>
            </w:r>
          </w:p>
        </w:tc>
        <w:tc>
          <w:tcPr>
            <w:tcW w:w="850"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61</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(4,2)</w:t>
            </w:r>
          </w:p>
        </w:tc>
        <w:tc>
          <w:tcPr>
            <w:tcW w:w="851"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57</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(4,1)</w:t>
            </w:r>
          </w:p>
        </w:tc>
        <w:tc>
          <w:tcPr>
            <w:tcW w:w="992" w:type="dxa"/>
            <w:vAlign w:val="bottom"/>
          </w:tcPr>
          <w:p w:rsidR="00172F77" w:rsidRPr="001465EB" w:rsidRDefault="00172F77" w:rsidP="001465EB">
            <w:pPr>
              <w:snapToGrid w:val="0"/>
              <w:spacing w:line="360" w:lineRule="auto"/>
              <w:rPr>
                <w:rFonts w:ascii="Verdana" w:hAnsi="Verdana" w:cs="Tahoma"/>
              </w:rPr>
            </w:pPr>
            <w:r w:rsidRPr="001465EB">
              <w:rPr>
                <w:rFonts w:ascii="Verdana" w:hAnsi="Verdana" w:cs="Tahoma"/>
              </w:rPr>
              <w:t xml:space="preserve">    51</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(1,8)</w:t>
            </w:r>
          </w:p>
        </w:tc>
        <w:tc>
          <w:tcPr>
            <w:tcW w:w="851"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24</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(2,7)</w:t>
            </w:r>
          </w:p>
        </w:tc>
        <w:tc>
          <w:tcPr>
            <w:tcW w:w="850"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255</w:t>
            </w:r>
          </w:p>
          <w:p w:rsidR="00172F77" w:rsidRPr="001465EB" w:rsidRDefault="00172F77" w:rsidP="001465EB">
            <w:pPr>
              <w:snapToGrid w:val="0"/>
              <w:spacing w:line="360" w:lineRule="auto"/>
              <w:jc w:val="center"/>
              <w:rPr>
                <w:rFonts w:ascii="Verdana" w:hAnsi="Verdana" w:cs="Tahoma"/>
              </w:rPr>
            </w:pPr>
          </w:p>
        </w:tc>
        <w:tc>
          <w:tcPr>
            <w:tcW w:w="851" w:type="dxa"/>
          </w:tcPr>
          <w:p w:rsidR="00172F77" w:rsidRPr="001465EB" w:rsidRDefault="00765DC1" w:rsidP="001465EB">
            <w:pPr>
              <w:spacing w:line="360" w:lineRule="auto"/>
              <w:jc w:val="center"/>
              <w:rPr>
                <w:rFonts w:ascii="Verdana" w:hAnsi="Verdana" w:cs="Tahoma"/>
              </w:rPr>
            </w:pPr>
            <w:r w:rsidRPr="001465EB">
              <w:rPr>
                <w:rFonts w:ascii="Verdana" w:hAnsi="Verdana" w:cs="Tahoma"/>
              </w:rPr>
              <w:t>3,2</w:t>
            </w:r>
          </w:p>
        </w:tc>
      </w:tr>
      <w:tr w:rsidR="00172F77" w:rsidRPr="001465EB" w:rsidTr="00F0007B">
        <w:trPr>
          <w:jc w:val="center"/>
        </w:trPr>
        <w:tc>
          <w:tcPr>
            <w:tcW w:w="2835" w:type="dxa"/>
          </w:tcPr>
          <w:p w:rsidR="00172F77" w:rsidRPr="001465EB" w:rsidRDefault="00172F77" w:rsidP="001465EB">
            <w:pPr>
              <w:spacing w:line="360" w:lineRule="auto"/>
              <w:jc w:val="center"/>
              <w:rPr>
                <w:rFonts w:ascii="Verdana" w:hAnsi="Verdana" w:cs="Tahoma"/>
              </w:rPr>
            </w:pPr>
            <w:r w:rsidRPr="001465EB">
              <w:rPr>
                <w:rFonts w:ascii="Verdana" w:hAnsi="Verdana" w:cs="Tahoma"/>
              </w:rPr>
              <w:t>Insuficiencia renal crónica</w:t>
            </w:r>
          </w:p>
        </w:tc>
        <w:tc>
          <w:tcPr>
            <w:tcW w:w="846" w:type="dxa"/>
          </w:tcPr>
          <w:p w:rsidR="00172F77" w:rsidRPr="001465EB" w:rsidRDefault="00172F77" w:rsidP="001465EB">
            <w:pPr>
              <w:spacing w:line="360" w:lineRule="auto"/>
              <w:jc w:val="center"/>
              <w:rPr>
                <w:rFonts w:ascii="Verdana" w:hAnsi="Verdana" w:cs="Tahoma"/>
              </w:rPr>
            </w:pPr>
            <w:r w:rsidRPr="001465EB">
              <w:rPr>
                <w:rFonts w:ascii="Verdana" w:hAnsi="Verdana" w:cs="Tahoma"/>
              </w:rPr>
              <w:t>49 (3,6)</w:t>
            </w:r>
          </w:p>
        </w:tc>
        <w:tc>
          <w:tcPr>
            <w:tcW w:w="850" w:type="dxa"/>
          </w:tcPr>
          <w:p w:rsidR="00172F77" w:rsidRPr="001465EB" w:rsidRDefault="00172F77" w:rsidP="001465EB">
            <w:pPr>
              <w:spacing w:line="360" w:lineRule="auto"/>
              <w:jc w:val="center"/>
              <w:rPr>
                <w:rFonts w:ascii="Verdana" w:hAnsi="Verdana" w:cs="Tahoma"/>
              </w:rPr>
            </w:pPr>
            <w:r w:rsidRPr="001465EB">
              <w:rPr>
                <w:rFonts w:ascii="Verdana" w:hAnsi="Verdana" w:cs="Tahoma"/>
              </w:rPr>
              <w:t>44</w:t>
            </w:r>
          </w:p>
          <w:p w:rsidR="00172F77" w:rsidRPr="001465EB" w:rsidRDefault="00172F77" w:rsidP="001465EB">
            <w:pPr>
              <w:spacing w:line="360" w:lineRule="auto"/>
              <w:jc w:val="center"/>
              <w:rPr>
                <w:rFonts w:ascii="Verdana" w:hAnsi="Verdana" w:cs="Tahoma"/>
              </w:rPr>
            </w:pPr>
            <w:r w:rsidRPr="001465EB">
              <w:rPr>
                <w:rFonts w:ascii="Verdana" w:hAnsi="Verdana" w:cs="Tahoma"/>
              </w:rPr>
              <w:t>(3,0)</w:t>
            </w:r>
          </w:p>
        </w:tc>
        <w:tc>
          <w:tcPr>
            <w:tcW w:w="851"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61</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(4,3)</w:t>
            </w:r>
          </w:p>
        </w:tc>
        <w:tc>
          <w:tcPr>
            <w:tcW w:w="992"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58</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(2,0)</w:t>
            </w:r>
          </w:p>
        </w:tc>
        <w:tc>
          <w:tcPr>
            <w:tcW w:w="851"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34</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(3,8)</w:t>
            </w:r>
          </w:p>
        </w:tc>
        <w:tc>
          <w:tcPr>
            <w:tcW w:w="850"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246</w:t>
            </w:r>
          </w:p>
          <w:p w:rsidR="00172F77" w:rsidRPr="001465EB" w:rsidRDefault="00172F77" w:rsidP="001465EB">
            <w:pPr>
              <w:snapToGrid w:val="0"/>
              <w:spacing w:line="360" w:lineRule="auto"/>
              <w:jc w:val="center"/>
              <w:rPr>
                <w:rFonts w:ascii="Verdana" w:hAnsi="Verdana" w:cs="Tahoma"/>
              </w:rPr>
            </w:pPr>
          </w:p>
        </w:tc>
        <w:tc>
          <w:tcPr>
            <w:tcW w:w="851" w:type="dxa"/>
          </w:tcPr>
          <w:p w:rsidR="00172F77" w:rsidRPr="001465EB" w:rsidRDefault="00765DC1" w:rsidP="001465EB">
            <w:pPr>
              <w:spacing w:line="360" w:lineRule="auto"/>
              <w:jc w:val="center"/>
              <w:rPr>
                <w:rFonts w:ascii="Verdana" w:hAnsi="Verdana" w:cs="Tahoma"/>
              </w:rPr>
            </w:pPr>
            <w:r w:rsidRPr="001465EB">
              <w:rPr>
                <w:rFonts w:ascii="Verdana" w:hAnsi="Verdana" w:cs="Tahoma"/>
              </w:rPr>
              <w:t>3,1</w:t>
            </w:r>
          </w:p>
        </w:tc>
      </w:tr>
      <w:tr w:rsidR="00172F77" w:rsidRPr="001465EB" w:rsidTr="00BF17C8">
        <w:trPr>
          <w:jc w:val="center"/>
        </w:trPr>
        <w:tc>
          <w:tcPr>
            <w:tcW w:w="2835" w:type="dxa"/>
          </w:tcPr>
          <w:p w:rsidR="00172F77" w:rsidRPr="001465EB" w:rsidRDefault="00172F77" w:rsidP="001465EB">
            <w:pPr>
              <w:spacing w:line="360" w:lineRule="auto"/>
              <w:jc w:val="center"/>
              <w:rPr>
                <w:rFonts w:ascii="Verdana" w:hAnsi="Verdana" w:cs="Tahoma"/>
              </w:rPr>
            </w:pPr>
            <w:r w:rsidRPr="001465EB">
              <w:rPr>
                <w:rFonts w:ascii="Verdana" w:hAnsi="Verdana" w:cs="Tahoma"/>
              </w:rPr>
              <w:t>Enfermedad isquémica crónica del corazón</w:t>
            </w:r>
          </w:p>
        </w:tc>
        <w:tc>
          <w:tcPr>
            <w:tcW w:w="846" w:type="dxa"/>
          </w:tcPr>
          <w:p w:rsidR="00172F77" w:rsidRPr="001465EB" w:rsidRDefault="00172F77" w:rsidP="001465EB">
            <w:pPr>
              <w:spacing w:line="360" w:lineRule="auto"/>
              <w:jc w:val="center"/>
              <w:rPr>
                <w:rFonts w:ascii="Verdana" w:hAnsi="Verdana" w:cs="Tahoma"/>
              </w:rPr>
            </w:pPr>
            <w:r w:rsidRPr="001465EB">
              <w:rPr>
                <w:rFonts w:ascii="Verdana" w:hAnsi="Verdana" w:cs="Tahoma"/>
              </w:rPr>
              <w:t>38 (2,8)</w:t>
            </w:r>
          </w:p>
        </w:tc>
        <w:tc>
          <w:tcPr>
            <w:tcW w:w="850"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57</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(3,9)</w:t>
            </w:r>
          </w:p>
        </w:tc>
        <w:tc>
          <w:tcPr>
            <w:tcW w:w="851"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59</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(4,2)</w:t>
            </w:r>
          </w:p>
        </w:tc>
        <w:tc>
          <w:tcPr>
            <w:tcW w:w="992"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56</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(1,9)</w:t>
            </w:r>
          </w:p>
        </w:tc>
        <w:tc>
          <w:tcPr>
            <w:tcW w:w="851"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26</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(2,9)</w:t>
            </w:r>
          </w:p>
        </w:tc>
        <w:tc>
          <w:tcPr>
            <w:tcW w:w="850"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236</w:t>
            </w:r>
          </w:p>
          <w:p w:rsidR="00172F77" w:rsidRPr="001465EB" w:rsidRDefault="00172F77" w:rsidP="001465EB">
            <w:pPr>
              <w:snapToGrid w:val="0"/>
              <w:spacing w:line="360" w:lineRule="auto"/>
              <w:jc w:val="center"/>
              <w:rPr>
                <w:rFonts w:ascii="Verdana" w:hAnsi="Verdana" w:cs="Tahoma"/>
              </w:rPr>
            </w:pPr>
          </w:p>
        </w:tc>
        <w:tc>
          <w:tcPr>
            <w:tcW w:w="851" w:type="dxa"/>
          </w:tcPr>
          <w:p w:rsidR="00172F77" w:rsidRPr="001465EB" w:rsidRDefault="00765DC1" w:rsidP="001465EB">
            <w:pPr>
              <w:spacing w:line="360" w:lineRule="auto"/>
              <w:jc w:val="center"/>
              <w:rPr>
                <w:rFonts w:ascii="Verdana" w:hAnsi="Verdana" w:cs="Tahoma"/>
              </w:rPr>
            </w:pPr>
            <w:r w:rsidRPr="001465EB">
              <w:rPr>
                <w:rFonts w:ascii="Verdana" w:hAnsi="Verdana" w:cs="Tahoma"/>
              </w:rPr>
              <w:t>2,9</w:t>
            </w:r>
          </w:p>
        </w:tc>
      </w:tr>
      <w:tr w:rsidR="00172F77" w:rsidRPr="001465EB" w:rsidTr="00BF17C8">
        <w:trPr>
          <w:jc w:val="center"/>
        </w:trPr>
        <w:tc>
          <w:tcPr>
            <w:tcW w:w="2835" w:type="dxa"/>
          </w:tcPr>
          <w:p w:rsidR="00172F77" w:rsidRPr="001465EB" w:rsidRDefault="00172F77" w:rsidP="001465EB">
            <w:pPr>
              <w:spacing w:line="360" w:lineRule="auto"/>
              <w:jc w:val="center"/>
              <w:rPr>
                <w:rFonts w:ascii="Verdana" w:hAnsi="Verdana" w:cs="Tahoma"/>
              </w:rPr>
            </w:pPr>
            <w:r w:rsidRPr="001465EB">
              <w:rPr>
                <w:rFonts w:ascii="Verdana" w:hAnsi="Verdana" w:cs="Tahoma"/>
              </w:rPr>
              <w:t>Peritonitis</w:t>
            </w:r>
          </w:p>
        </w:tc>
        <w:tc>
          <w:tcPr>
            <w:tcW w:w="846" w:type="dxa"/>
          </w:tcPr>
          <w:p w:rsidR="00172F77" w:rsidRPr="001465EB" w:rsidRDefault="00172F77" w:rsidP="001465EB">
            <w:pPr>
              <w:spacing w:line="360" w:lineRule="auto"/>
              <w:jc w:val="center"/>
              <w:rPr>
                <w:rFonts w:ascii="Verdana" w:hAnsi="Verdana" w:cs="Tahoma"/>
              </w:rPr>
            </w:pPr>
            <w:r w:rsidRPr="001465EB">
              <w:rPr>
                <w:rFonts w:ascii="Verdana" w:hAnsi="Verdana" w:cs="Tahoma"/>
              </w:rPr>
              <w:t>25</w:t>
            </w:r>
          </w:p>
          <w:p w:rsidR="00172F77" w:rsidRPr="001465EB" w:rsidRDefault="00172F77" w:rsidP="001465EB">
            <w:pPr>
              <w:spacing w:line="360" w:lineRule="auto"/>
              <w:jc w:val="center"/>
              <w:rPr>
                <w:rFonts w:ascii="Verdana" w:hAnsi="Verdana" w:cs="Tahoma"/>
              </w:rPr>
            </w:pPr>
            <w:r w:rsidRPr="001465EB">
              <w:rPr>
                <w:rFonts w:ascii="Verdana" w:hAnsi="Verdana" w:cs="Tahoma"/>
              </w:rPr>
              <w:t>(1,8)</w:t>
            </w:r>
          </w:p>
        </w:tc>
        <w:tc>
          <w:tcPr>
            <w:tcW w:w="850" w:type="dxa"/>
          </w:tcPr>
          <w:p w:rsidR="00172F77" w:rsidRPr="001465EB" w:rsidRDefault="00172F77" w:rsidP="001465EB">
            <w:pPr>
              <w:spacing w:line="360" w:lineRule="auto"/>
              <w:jc w:val="center"/>
              <w:rPr>
                <w:rFonts w:ascii="Verdana" w:hAnsi="Verdana" w:cs="Tahoma"/>
              </w:rPr>
            </w:pPr>
            <w:r w:rsidRPr="001465EB">
              <w:rPr>
                <w:rFonts w:ascii="Verdana" w:hAnsi="Verdana" w:cs="Tahoma"/>
              </w:rPr>
              <w:t>21</w:t>
            </w:r>
          </w:p>
          <w:p w:rsidR="00172F77" w:rsidRPr="001465EB" w:rsidRDefault="00172F77" w:rsidP="001465EB">
            <w:pPr>
              <w:spacing w:line="360" w:lineRule="auto"/>
              <w:jc w:val="center"/>
              <w:rPr>
                <w:rFonts w:ascii="Verdana" w:hAnsi="Verdana" w:cs="Tahoma"/>
              </w:rPr>
            </w:pPr>
            <w:r w:rsidRPr="001465EB">
              <w:rPr>
                <w:rFonts w:ascii="Verdana" w:hAnsi="Verdana" w:cs="Tahoma"/>
              </w:rPr>
              <w:t>(1,5)</w:t>
            </w:r>
          </w:p>
        </w:tc>
        <w:tc>
          <w:tcPr>
            <w:tcW w:w="851" w:type="dxa"/>
          </w:tcPr>
          <w:p w:rsidR="00172F77" w:rsidRPr="001465EB" w:rsidRDefault="00172F77" w:rsidP="001465EB">
            <w:pPr>
              <w:spacing w:line="360" w:lineRule="auto"/>
              <w:jc w:val="center"/>
              <w:rPr>
                <w:rFonts w:ascii="Verdana" w:hAnsi="Verdana" w:cs="Tahoma"/>
              </w:rPr>
            </w:pPr>
            <w:r w:rsidRPr="001465EB">
              <w:rPr>
                <w:rFonts w:ascii="Verdana" w:hAnsi="Verdana" w:cs="Tahoma"/>
              </w:rPr>
              <w:t>45</w:t>
            </w:r>
          </w:p>
          <w:p w:rsidR="00172F77" w:rsidRPr="001465EB" w:rsidRDefault="00172F77" w:rsidP="001465EB">
            <w:pPr>
              <w:spacing w:line="360" w:lineRule="auto"/>
              <w:jc w:val="center"/>
              <w:rPr>
                <w:rFonts w:ascii="Verdana" w:hAnsi="Verdana" w:cs="Tahoma"/>
              </w:rPr>
            </w:pPr>
            <w:r w:rsidRPr="001465EB">
              <w:rPr>
                <w:rFonts w:ascii="Verdana" w:hAnsi="Verdana" w:cs="Tahoma"/>
              </w:rPr>
              <w:t>(3,2)</w:t>
            </w:r>
          </w:p>
        </w:tc>
        <w:tc>
          <w:tcPr>
            <w:tcW w:w="992"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63</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(2,2)</w:t>
            </w:r>
          </w:p>
        </w:tc>
        <w:tc>
          <w:tcPr>
            <w:tcW w:w="851"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35</w:t>
            </w:r>
          </w:p>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(3,9)</w:t>
            </w:r>
          </w:p>
        </w:tc>
        <w:tc>
          <w:tcPr>
            <w:tcW w:w="850" w:type="dxa"/>
            <w:vAlign w:val="bottom"/>
          </w:tcPr>
          <w:p w:rsidR="00172F77" w:rsidRPr="001465EB" w:rsidRDefault="00172F77" w:rsidP="001465EB">
            <w:pPr>
              <w:snapToGrid w:val="0"/>
              <w:spacing w:line="360" w:lineRule="auto"/>
              <w:jc w:val="center"/>
              <w:rPr>
                <w:rFonts w:ascii="Verdana" w:hAnsi="Verdana" w:cs="Tahoma"/>
              </w:rPr>
            </w:pPr>
            <w:r w:rsidRPr="001465EB">
              <w:rPr>
                <w:rFonts w:ascii="Verdana" w:hAnsi="Verdana" w:cs="Tahoma"/>
              </w:rPr>
              <w:t>189</w:t>
            </w:r>
          </w:p>
          <w:p w:rsidR="00172F77" w:rsidRPr="001465EB" w:rsidRDefault="00172F77" w:rsidP="001465EB">
            <w:pPr>
              <w:snapToGrid w:val="0"/>
              <w:spacing w:line="360" w:lineRule="auto"/>
              <w:jc w:val="center"/>
              <w:rPr>
                <w:rFonts w:ascii="Verdana" w:hAnsi="Verdana" w:cs="Tahoma"/>
              </w:rPr>
            </w:pPr>
          </w:p>
        </w:tc>
        <w:tc>
          <w:tcPr>
            <w:tcW w:w="851" w:type="dxa"/>
          </w:tcPr>
          <w:p w:rsidR="00172F77" w:rsidRPr="001465EB" w:rsidRDefault="00765DC1" w:rsidP="001465EB">
            <w:pPr>
              <w:spacing w:line="360" w:lineRule="auto"/>
              <w:jc w:val="center"/>
              <w:rPr>
                <w:rFonts w:ascii="Verdana" w:hAnsi="Verdana" w:cs="Tahoma"/>
              </w:rPr>
            </w:pPr>
            <w:r w:rsidRPr="001465EB">
              <w:rPr>
                <w:rFonts w:ascii="Verdana" w:hAnsi="Verdana" w:cs="Tahoma"/>
              </w:rPr>
              <w:t>2,4</w:t>
            </w:r>
          </w:p>
        </w:tc>
      </w:tr>
      <w:tr w:rsidR="00765DC1" w:rsidRPr="001465EB" w:rsidTr="00BF17C8">
        <w:trPr>
          <w:jc w:val="center"/>
        </w:trPr>
        <w:tc>
          <w:tcPr>
            <w:tcW w:w="2835" w:type="dxa"/>
          </w:tcPr>
          <w:p w:rsidR="00765DC1" w:rsidRPr="001465EB" w:rsidRDefault="00765DC1" w:rsidP="001465EB">
            <w:pPr>
              <w:spacing w:line="360" w:lineRule="auto"/>
              <w:jc w:val="center"/>
              <w:rPr>
                <w:rFonts w:ascii="Verdana" w:hAnsi="Verdana" w:cs="Tahoma"/>
              </w:rPr>
            </w:pPr>
            <w:r w:rsidRPr="001465EB">
              <w:rPr>
                <w:rFonts w:ascii="Verdana" w:hAnsi="Verdana" w:cs="Tahoma"/>
              </w:rPr>
              <w:t>Tumor maligno de los bronquios y del pulmón</w:t>
            </w:r>
          </w:p>
        </w:tc>
        <w:tc>
          <w:tcPr>
            <w:tcW w:w="846" w:type="dxa"/>
          </w:tcPr>
          <w:p w:rsidR="00765DC1" w:rsidRPr="001465EB" w:rsidRDefault="00765DC1" w:rsidP="001465EB">
            <w:pPr>
              <w:spacing w:line="360" w:lineRule="auto"/>
              <w:jc w:val="center"/>
              <w:rPr>
                <w:rFonts w:ascii="Verdana" w:hAnsi="Verdana" w:cs="Tahoma"/>
              </w:rPr>
            </w:pPr>
            <w:r w:rsidRPr="001465EB">
              <w:rPr>
                <w:rFonts w:ascii="Verdana" w:hAnsi="Verdana" w:cs="Tahoma"/>
              </w:rPr>
              <w:t>42</w:t>
            </w:r>
          </w:p>
          <w:p w:rsidR="00765DC1" w:rsidRPr="001465EB" w:rsidRDefault="00765DC1" w:rsidP="001465EB">
            <w:pPr>
              <w:spacing w:line="360" w:lineRule="auto"/>
              <w:jc w:val="center"/>
              <w:rPr>
                <w:rFonts w:ascii="Verdana" w:hAnsi="Verdana" w:cs="Tahoma"/>
              </w:rPr>
            </w:pPr>
            <w:r w:rsidRPr="001465EB">
              <w:rPr>
                <w:rFonts w:ascii="Verdana" w:hAnsi="Verdana" w:cs="Tahoma"/>
              </w:rPr>
              <w:t>(3,1)</w:t>
            </w:r>
          </w:p>
        </w:tc>
        <w:tc>
          <w:tcPr>
            <w:tcW w:w="850" w:type="dxa"/>
            <w:vAlign w:val="bottom"/>
          </w:tcPr>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 xml:space="preserve">35 </w:t>
            </w:r>
          </w:p>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(2,4)</w:t>
            </w:r>
          </w:p>
        </w:tc>
        <w:tc>
          <w:tcPr>
            <w:tcW w:w="851" w:type="dxa"/>
            <w:vAlign w:val="bottom"/>
          </w:tcPr>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37</w:t>
            </w:r>
          </w:p>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(2,6)</w:t>
            </w:r>
          </w:p>
        </w:tc>
        <w:tc>
          <w:tcPr>
            <w:tcW w:w="992" w:type="dxa"/>
            <w:vAlign w:val="bottom"/>
          </w:tcPr>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40</w:t>
            </w:r>
          </w:p>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(1,4)</w:t>
            </w:r>
          </w:p>
        </w:tc>
        <w:tc>
          <w:tcPr>
            <w:tcW w:w="851" w:type="dxa"/>
          </w:tcPr>
          <w:p w:rsidR="00765DC1" w:rsidRPr="001465EB" w:rsidRDefault="00765DC1" w:rsidP="001465EB">
            <w:pPr>
              <w:spacing w:line="360" w:lineRule="auto"/>
              <w:jc w:val="center"/>
              <w:rPr>
                <w:rFonts w:ascii="Verdana" w:hAnsi="Verdana" w:cs="Tahoma"/>
              </w:rPr>
            </w:pPr>
            <w:r w:rsidRPr="001465EB">
              <w:rPr>
                <w:rFonts w:ascii="Verdana" w:hAnsi="Verdana" w:cs="Tahoma"/>
              </w:rPr>
              <w:t>19</w:t>
            </w:r>
          </w:p>
          <w:p w:rsidR="00765DC1" w:rsidRPr="001465EB" w:rsidRDefault="00765DC1" w:rsidP="001465EB">
            <w:pPr>
              <w:spacing w:line="360" w:lineRule="auto"/>
              <w:jc w:val="center"/>
              <w:rPr>
                <w:rFonts w:ascii="Verdana" w:hAnsi="Verdana" w:cs="Tahoma"/>
              </w:rPr>
            </w:pPr>
            <w:r w:rsidRPr="001465EB">
              <w:rPr>
                <w:rFonts w:ascii="Verdana" w:hAnsi="Verdana" w:cs="Tahoma"/>
              </w:rPr>
              <w:t>(2,1)</w:t>
            </w:r>
          </w:p>
        </w:tc>
        <w:tc>
          <w:tcPr>
            <w:tcW w:w="850" w:type="dxa"/>
          </w:tcPr>
          <w:p w:rsidR="00765DC1" w:rsidRPr="001465EB" w:rsidRDefault="00765DC1" w:rsidP="001465EB">
            <w:pPr>
              <w:spacing w:line="360" w:lineRule="auto"/>
              <w:jc w:val="center"/>
              <w:rPr>
                <w:rFonts w:ascii="Verdana" w:hAnsi="Verdana" w:cs="Tahoma"/>
              </w:rPr>
            </w:pPr>
            <w:r w:rsidRPr="001465EB">
              <w:rPr>
                <w:rFonts w:ascii="Verdana" w:hAnsi="Verdana" w:cs="Tahoma"/>
              </w:rPr>
              <w:t>173</w:t>
            </w:r>
          </w:p>
        </w:tc>
        <w:tc>
          <w:tcPr>
            <w:tcW w:w="851" w:type="dxa"/>
          </w:tcPr>
          <w:p w:rsidR="00765DC1" w:rsidRPr="001465EB" w:rsidRDefault="00765DC1" w:rsidP="001465EB">
            <w:pPr>
              <w:spacing w:line="360" w:lineRule="auto"/>
              <w:jc w:val="center"/>
              <w:rPr>
                <w:rFonts w:ascii="Verdana" w:hAnsi="Verdana" w:cs="Tahoma"/>
              </w:rPr>
            </w:pPr>
            <w:r w:rsidRPr="001465EB">
              <w:rPr>
                <w:rFonts w:ascii="Verdana" w:hAnsi="Verdana" w:cs="Tahoma"/>
              </w:rPr>
              <w:t>2,2</w:t>
            </w:r>
          </w:p>
        </w:tc>
      </w:tr>
      <w:tr w:rsidR="00765DC1" w:rsidRPr="001465EB" w:rsidTr="00BF17C8">
        <w:trPr>
          <w:jc w:val="center"/>
        </w:trPr>
        <w:tc>
          <w:tcPr>
            <w:tcW w:w="2835" w:type="dxa"/>
          </w:tcPr>
          <w:p w:rsidR="00765DC1" w:rsidRPr="001465EB" w:rsidRDefault="00765DC1" w:rsidP="001465EB">
            <w:pPr>
              <w:spacing w:line="360" w:lineRule="auto"/>
              <w:jc w:val="center"/>
              <w:rPr>
                <w:rFonts w:ascii="Verdana" w:hAnsi="Verdana" w:cs="Tahoma"/>
              </w:rPr>
            </w:pPr>
            <w:r w:rsidRPr="001465EB">
              <w:rPr>
                <w:rFonts w:ascii="Verdana" w:hAnsi="Verdana" w:cs="Tahoma"/>
              </w:rPr>
              <w:t xml:space="preserve">Insuficiencia Cardiaca </w:t>
            </w:r>
          </w:p>
        </w:tc>
        <w:tc>
          <w:tcPr>
            <w:tcW w:w="846" w:type="dxa"/>
          </w:tcPr>
          <w:p w:rsidR="00765DC1" w:rsidRPr="001465EB" w:rsidRDefault="00765DC1" w:rsidP="001465EB">
            <w:pPr>
              <w:spacing w:line="360" w:lineRule="auto"/>
              <w:jc w:val="center"/>
              <w:rPr>
                <w:rFonts w:ascii="Verdana" w:hAnsi="Verdana" w:cs="Tahoma"/>
              </w:rPr>
            </w:pPr>
            <w:r w:rsidRPr="001465EB">
              <w:rPr>
                <w:rFonts w:ascii="Verdana" w:hAnsi="Verdana" w:cs="Tahoma"/>
              </w:rPr>
              <w:t>29</w:t>
            </w:r>
          </w:p>
          <w:p w:rsidR="00765DC1" w:rsidRPr="001465EB" w:rsidRDefault="00765DC1" w:rsidP="001465EB">
            <w:pPr>
              <w:spacing w:line="360" w:lineRule="auto"/>
              <w:jc w:val="center"/>
              <w:rPr>
                <w:rFonts w:ascii="Verdana" w:hAnsi="Verdana" w:cs="Tahoma"/>
              </w:rPr>
            </w:pPr>
            <w:r w:rsidRPr="001465EB">
              <w:rPr>
                <w:rFonts w:ascii="Verdana" w:hAnsi="Verdana" w:cs="Tahoma"/>
              </w:rPr>
              <w:t>(2,1)</w:t>
            </w:r>
          </w:p>
        </w:tc>
        <w:tc>
          <w:tcPr>
            <w:tcW w:w="850" w:type="dxa"/>
          </w:tcPr>
          <w:p w:rsidR="00765DC1" w:rsidRPr="001465EB" w:rsidRDefault="00765DC1" w:rsidP="001465EB">
            <w:pPr>
              <w:spacing w:line="360" w:lineRule="auto"/>
              <w:jc w:val="center"/>
              <w:rPr>
                <w:rFonts w:ascii="Verdana" w:hAnsi="Verdana" w:cs="Tahoma"/>
              </w:rPr>
            </w:pPr>
            <w:r w:rsidRPr="001465EB">
              <w:rPr>
                <w:rFonts w:ascii="Verdana" w:hAnsi="Verdana" w:cs="Tahoma"/>
              </w:rPr>
              <w:t xml:space="preserve">30 </w:t>
            </w:r>
          </w:p>
          <w:p w:rsidR="00765DC1" w:rsidRPr="001465EB" w:rsidRDefault="00765DC1" w:rsidP="001465EB">
            <w:pPr>
              <w:spacing w:line="360" w:lineRule="auto"/>
              <w:jc w:val="center"/>
              <w:rPr>
                <w:rFonts w:ascii="Verdana" w:hAnsi="Verdana" w:cs="Tahoma"/>
              </w:rPr>
            </w:pPr>
            <w:r w:rsidRPr="001465EB">
              <w:rPr>
                <w:rFonts w:ascii="Verdana" w:hAnsi="Verdana" w:cs="Tahoma"/>
              </w:rPr>
              <w:t>(2,1)</w:t>
            </w:r>
          </w:p>
        </w:tc>
        <w:tc>
          <w:tcPr>
            <w:tcW w:w="851" w:type="dxa"/>
          </w:tcPr>
          <w:p w:rsidR="00765DC1" w:rsidRPr="001465EB" w:rsidRDefault="00765DC1" w:rsidP="001465EB">
            <w:pPr>
              <w:spacing w:line="360" w:lineRule="auto"/>
              <w:jc w:val="center"/>
              <w:rPr>
                <w:rFonts w:ascii="Verdana" w:hAnsi="Verdana" w:cs="Tahoma"/>
              </w:rPr>
            </w:pPr>
            <w:r w:rsidRPr="001465EB">
              <w:rPr>
                <w:rFonts w:ascii="Verdana" w:hAnsi="Verdana" w:cs="Tahoma"/>
              </w:rPr>
              <w:t>35</w:t>
            </w:r>
          </w:p>
          <w:p w:rsidR="00765DC1" w:rsidRPr="001465EB" w:rsidRDefault="00765DC1" w:rsidP="001465EB">
            <w:pPr>
              <w:spacing w:line="360" w:lineRule="auto"/>
              <w:jc w:val="center"/>
              <w:rPr>
                <w:rFonts w:ascii="Verdana" w:hAnsi="Verdana" w:cs="Tahoma"/>
              </w:rPr>
            </w:pPr>
            <w:r w:rsidRPr="001465EB">
              <w:rPr>
                <w:rFonts w:ascii="Verdana" w:hAnsi="Verdana" w:cs="Tahoma"/>
              </w:rPr>
              <w:t>(2,5)</w:t>
            </w:r>
          </w:p>
        </w:tc>
        <w:tc>
          <w:tcPr>
            <w:tcW w:w="992" w:type="dxa"/>
            <w:vAlign w:val="bottom"/>
          </w:tcPr>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56</w:t>
            </w:r>
          </w:p>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(1,9)</w:t>
            </w:r>
          </w:p>
        </w:tc>
        <w:tc>
          <w:tcPr>
            <w:tcW w:w="851" w:type="dxa"/>
            <w:vAlign w:val="bottom"/>
          </w:tcPr>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18</w:t>
            </w:r>
          </w:p>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(2,0)</w:t>
            </w:r>
          </w:p>
        </w:tc>
        <w:tc>
          <w:tcPr>
            <w:tcW w:w="850" w:type="dxa"/>
          </w:tcPr>
          <w:p w:rsidR="00765DC1" w:rsidRPr="001465EB" w:rsidRDefault="00765DC1" w:rsidP="001465EB">
            <w:pPr>
              <w:spacing w:line="360" w:lineRule="auto"/>
              <w:jc w:val="center"/>
              <w:rPr>
                <w:rFonts w:ascii="Verdana" w:hAnsi="Verdana" w:cs="Tahoma"/>
              </w:rPr>
            </w:pPr>
            <w:r w:rsidRPr="001465EB">
              <w:rPr>
                <w:rFonts w:ascii="Verdana" w:hAnsi="Verdana" w:cs="Tahoma"/>
              </w:rPr>
              <w:t>168</w:t>
            </w:r>
          </w:p>
        </w:tc>
        <w:tc>
          <w:tcPr>
            <w:tcW w:w="851" w:type="dxa"/>
          </w:tcPr>
          <w:p w:rsidR="00765DC1" w:rsidRPr="001465EB" w:rsidRDefault="00765DC1" w:rsidP="001465EB">
            <w:pPr>
              <w:spacing w:line="360" w:lineRule="auto"/>
              <w:jc w:val="center"/>
              <w:rPr>
                <w:rFonts w:ascii="Verdana" w:hAnsi="Verdana" w:cs="Tahoma"/>
              </w:rPr>
            </w:pPr>
            <w:r w:rsidRPr="001465EB">
              <w:rPr>
                <w:rFonts w:ascii="Verdana" w:hAnsi="Verdana" w:cs="Tahoma"/>
              </w:rPr>
              <w:t>2,1</w:t>
            </w:r>
          </w:p>
        </w:tc>
      </w:tr>
      <w:tr w:rsidR="00765DC1" w:rsidRPr="001465EB" w:rsidTr="00F0007B">
        <w:trPr>
          <w:jc w:val="center"/>
        </w:trPr>
        <w:tc>
          <w:tcPr>
            <w:tcW w:w="2835" w:type="dxa"/>
          </w:tcPr>
          <w:p w:rsidR="00765DC1" w:rsidRPr="001465EB" w:rsidRDefault="00765DC1" w:rsidP="001465EB">
            <w:pPr>
              <w:spacing w:line="360" w:lineRule="auto"/>
              <w:jc w:val="center"/>
              <w:rPr>
                <w:rFonts w:ascii="Verdana" w:hAnsi="Verdana" w:cs="Tahoma"/>
              </w:rPr>
            </w:pPr>
            <w:r w:rsidRPr="001465EB">
              <w:rPr>
                <w:rFonts w:ascii="Verdana" w:hAnsi="Verdana" w:cs="Tahoma"/>
              </w:rPr>
              <w:t>Cardiomiopatía</w:t>
            </w:r>
          </w:p>
          <w:p w:rsidR="00765DC1" w:rsidRPr="001465EB" w:rsidRDefault="00765DC1" w:rsidP="001465EB">
            <w:pPr>
              <w:spacing w:line="360" w:lineRule="auto"/>
              <w:jc w:val="center"/>
              <w:rPr>
                <w:rFonts w:ascii="Verdana" w:hAnsi="Verdana" w:cs="Tahoma"/>
              </w:rPr>
            </w:pPr>
          </w:p>
        </w:tc>
        <w:tc>
          <w:tcPr>
            <w:tcW w:w="846" w:type="dxa"/>
          </w:tcPr>
          <w:p w:rsidR="00765DC1" w:rsidRPr="001465EB" w:rsidRDefault="00765DC1" w:rsidP="001465EB">
            <w:pPr>
              <w:spacing w:line="360" w:lineRule="auto"/>
              <w:jc w:val="center"/>
              <w:rPr>
                <w:rFonts w:ascii="Verdana" w:hAnsi="Verdana" w:cs="Tahoma"/>
              </w:rPr>
            </w:pPr>
            <w:r w:rsidRPr="001465EB">
              <w:rPr>
                <w:rFonts w:ascii="Verdana" w:hAnsi="Verdana" w:cs="Tahoma"/>
              </w:rPr>
              <w:t>46 (3,4)</w:t>
            </w:r>
          </w:p>
        </w:tc>
        <w:tc>
          <w:tcPr>
            <w:tcW w:w="850" w:type="dxa"/>
            <w:vAlign w:val="bottom"/>
          </w:tcPr>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37</w:t>
            </w:r>
          </w:p>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(2,6)</w:t>
            </w:r>
          </w:p>
        </w:tc>
        <w:tc>
          <w:tcPr>
            <w:tcW w:w="851" w:type="dxa"/>
            <w:vAlign w:val="bottom"/>
          </w:tcPr>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32</w:t>
            </w:r>
          </w:p>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(2,3)</w:t>
            </w:r>
          </w:p>
        </w:tc>
        <w:tc>
          <w:tcPr>
            <w:tcW w:w="992" w:type="dxa"/>
          </w:tcPr>
          <w:p w:rsidR="00765DC1" w:rsidRPr="001465EB" w:rsidRDefault="00765DC1" w:rsidP="001465EB">
            <w:pPr>
              <w:spacing w:line="360" w:lineRule="auto"/>
              <w:jc w:val="center"/>
              <w:rPr>
                <w:rFonts w:ascii="Verdana" w:hAnsi="Verdana" w:cs="Tahoma"/>
              </w:rPr>
            </w:pPr>
            <w:r w:rsidRPr="001465EB">
              <w:rPr>
                <w:rFonts w:ascii="Verdana" w:hAnsi="Verdana" w:cs="Tahoma"/>
              </w:rPr>
              <w:t>35</w:t>
            </w:r>
          </w:p>
          <w:p w:rsidR="00765DC1" w:rsidRPr="001465EB" w:rsidRDefault="00765DC1" w:rsidP="001465EB">
            <w:pPr>
              <w:spacing w:line="360" w:lineRule="auto"/>
              <w:jc w:val="center"/>
              <w:rPr>
                <w:rFonts w:ascii="Verdana" w:hAnsi="Verdana" w:cs="Tahoma"/>
              </w:rPr>
            </w:pPr>
            <w:r w:rsidRPr="001465EB">
              <w:rPr>
                <w:rFonts w:ascii="Verdana" w:hAnsi="Verdana" w:cs="Tahoma"/>
              </w:rPr>
              <w:t>(1,2)</w:t>
            </w:r>
          </w:p>
        </w:tc>
        <w:tc>
          <w:tcPr>
            <w:tcW w:w="851" w:type="dxa"/>
          </w:tcPr>
          <w:p w:rsidR="00765DC1" w:rsidRPr="001465EB" w:rsidRDefault="00765DC1" w:rsidP="001465EB">
            <w:pPr>
              <w:spacing w:line="360" w:lineRule="auto"/>
              <w:jc w:val="center"/>
              <w:rPr>
                <w:rFonts w:ascii="Verdana" w:hAnsi="Verdana" w:cs="Tahoma"/>
              </w:rPr>
            </w:pPr>
            <w:r w:rsidRPr="001465EB">
              <w:rPr>
                <w:rFonts w:ascii="Verdana" w:hAnsi="Verdana" w:cs="Tahoma"/>
              </w:rPr>
              <w:t>14</w:t>
            </w:r>
          </w:p>
          <w:p w:rsidR="00765DC1" w:rsidRPr="001465EB" w:rsidRDefault="00765DC1" w:rsidP="001465EB">
            <w:pPr>
              <w:spacing w:line="360" w:lineRule="auto"/>
              <w:jc w:val="center"/>
              <w:rPr>
                <w:rFonts w:ascii="Verdana" w:hAnsi="Verdana" w:cs="Tahoma"/>
              </w:rPr>
            </w:pPr>
            <w:r w:rsidRPr="001465EB">
              <w:rPr>
                <w:rFonts w:ascii="Verdana" w:hAnsi="Verdana" w:cs="Tahoma"/>
              </w:rPr>
              <w:t>(1,5)</w:t>
            </w:r>
          </w:p>
        </w:tc>
        <w:tc>
          <w:tcPr>
            <w:tcW w:w="850" w:type="dxa"/>
          </w:tcPr>
          <w:p w:rsidR="00765DC1" w:rsidRPr="001465EB" w:rsidRDefault="00765DC1" w:rsidP="001465EB">
            <w:pPr>
              <w:spacing w:line="360" w:lineRule="auto"/>
              <w:jc w:val="center"/>
              <w:rPr>
                <w:rFonts w:ascii="Verdana" w:hAnsi="Verdana" w:cs="Tahoma"/>
              </w:rPr>
            </w:pPr>
            <w:r w:rsidRPr="001465EB">
              <w:rPr>
                <w:rFonts w:ascii="Verdana" w:hAnsi="Verdana" w:cs="Tahoma"/>
              </w:rPr>
              <w:t>164</w:t>
            </w:r>
          </w:p>
        </w:tc>
        <w:tc>
          <w:tcPr>
            <w:tcW w:w="851" w:type="dxa"/>
          </w:tcPr>
          <w:p w:rsidR="00765DC1" w:rsidRPr="001465EB" w:rsidRDefault="00AD523A" w:rsidP="001465EB">
            <w:pPr>
              <w:spacing w:line="360" w:lineRule="auto"/>
              <w:jc w:val="center"/>
              <w:rPr>
                <w:rFonts w:ascii="Verdana" w:hAnsi="Verdana" w:cs="Tahoma"/>
              </w:rPr>
            </w:pPr>
            <w:r w:rsidRPr="001465EB">
              <w:rPr>
                <w:rFonts w:ascii="Verdana" w:hAnsi="Verdana" w:cs="Tahoma"/>
              </w:rPr>
              <w:t>2,0</w:t>
            </w:r>
          </w:p>
        </w:tc>
      </w:tr>
      <w:tr w:rsidR="00765DC1" w:rsidRPr="001465EB" w:rsidTr="00F0007B">
        <w:trPr>
          <w:jc w:val="center"/>
        </w:trPr>
        <w:tc>
          <w:tcPr>
            <w:tcW w:w="2835" w:type="dxa"/>
          </w:tcPr>
          <w:p w:rsidR="00765DC1" w:rsidRPr="001465EB" w:rsidRDefault="00765DC1" w:rsidP="001465EB">
            <w:pPr>
              <w:spacing w:line="360" w:lineRule="auto"/>
              <w:jc w:val="center"/>
              <w:rPr>
                <w:rFonts w:ascii="Verdana" w:hAnsi="Verdana" w:cs="Tahoma"/>
              </w:rPr>
            </w:pPr>
            <w:r w:rsidRPr="001465EB">
              <w:rPr>
                <w:rFonts w:ascii="Verdana" w:hAnsi="Verdana" w:cs="Tahoma"/>
              </w:rPr>
              <w:t>Bronquitis, no especifica aguda o crónica</w:t>
            </w:r>
          </w:p>
        </w:tc>
        <w:tc>
          <w:tcPr>
            <w:tcW w:w="846" w:type="dxa"/>
          </w:tcPr>
          <w:p w:rsidR="00765DC1" w:rsidRPr="001465EB" w:rsidRDefault="00765DC1" w:rsidP="001465EB">
            <w:pPr>
              <w:spacing w:line="360" w:lineRule="auto"/>
              <w:jc w:val="center"/>
              <w:rPr>
                <w:rFonts w:ascii="Verdana" w:hAnsi="Verdana" w:cs="Tahoma"/>
              </w:rPr>
            </w:pPr>
            <w:r w:rsidRPr="001465EB">
              <w:rPr>
                <w:rFonts w:ascii="Verdana" w:hAnsi="Verdana" w:cs="Tahoma"/>
              </w:rPr>
              <w:t>33</w:t>
            </w:r>
          </w:p>
          <w:p w:rsidR="00765DC1" w:rsidRPr="001465EB" w:rsidRDefault="00765DC1" w:rsidP="001465EB">
            <w:pPr>
              <w:spacing w:line="360" w:lineRule="auto"/>
              <w:jc w:val="center"/>
              <w:rPr>
                <w:rFonts w:ascii="Verdana" w:hAnsi="Verdana" w:cs="Tahoma"/>
              </w:rPr>
            </w:pPr>
            <w:r w:rsidRPr="001465EB">
              <w:rPr>
                <w:rFonts w:ascii="Verdana" w:hAnsi="Verdana" w:cs="Tahoma"/>
              </w:rPr>
              <w:t>(2,4)</w:t>
            </w:r>
          </w:p>
        </w:tc>
        <w:tc>
          <w:tcPr>
            <w:tcW w:w="850" w:type="dxa"/>
            <w:vAlign w:val="bottom"/>
          </w:tcPr>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 xml:space="preserve">35 </w:t>
            </w:r>
          </w:p>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(2,4)</w:t>
            </w:r>
          </w:p>
        </w:tc>
        <w:tc>
          <w:tcPr>
            <w:tcW w:w="851" w:type="dxa"/>
            <w:vAlign w:val="bottom"/>
          </w:tcPr>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28</w:t>
            </w:r>
          </w:p>
          <w:p w:rsidR="00765DC1" w:rsidRPr="001465EB" w:rsidRDefault="00765DC1" w:rsidP="001465EB">
            <w:pPr>
              <w:snapToGrid w:val="0"/>
              <w:spacing w:line="360" w:lineRule="auto"/>
              <w:jc w:val="center"/>
              <w:rPr>
                <w:rFonts w:ascii="Verdana" w:hAnsi="Verdana" w:cs="Tahoma"/>
              </w:rPr>
            </w:pPr>
            <w:r w:rsidRPr="001465EB">
              <w:rPr>
                <w:rFonts w:ascii="Verdana" w:hAnsi="Verdana" w:cs="Tahoma"/>
              </w:rPr>
              <w:t>(2,0)</w:t>
            </w:r>
          </w:p>
        </w:tc>
        <w:tc>
          <w:tcPr>
            <w:tcW w:w="992" w:type="dxa"/>
          </w:tcPr>
          <w:p w:rsidR="00765DC1" w:rsidRPr="001465EB" w:rsidRDefault="00765DC1" w:rsidP="001465EB">
            <w:pPr>
              <w:spacing w:line="360" w:lineRule="auto"/>
              <w:jc w:val="center"/>
              <w:rPr>
                <w:rFonts w:ascii="Verdana" w:hAnsi="Verdana" w:cs="Tahoma"/>
              </w:rPr>
            </w:pPr>
            <w:r w:rsidRPr="001465EB">
              <w:rPr>
                <w:rFonts w:ascii="Verdana" w:hAnsi="Verdana" w:cs="Tahoma"/>
              </w:rPr>
              <w:t>38</w:t>
            </w:r>
          </w:p>
          <w:p w:rsidR="00765DC1" w:rsidRPr="001465EB" w:rsidRDefault="00765DC1" w:rsidP="001465EB">
            <w:pPr>
              <w:spacing w:line="360" w:lineRule="auto"/>
              <w:jc w:val="center"/>
              <w:rPr>
                <w:rFonts w:ascii="Verdana" w:hAnsi="Verdana" w:cs="Tahoma"/>
              </w:rPr>
            </w:pPr>
            <w:r w:rsidRPr="001465EB">
              <w:rPr>
                <w:rFonts w:ascii="Verdana" w:hAnsi="Verdana" w:cs="Tahoma"/>
              </w:rPr>
              <w:t>(1,3)</w:t>
            </w:r>
          </w:p>
        </w:tc>
        <w:tc>
          <w:tcPr>
            <w:tcW w:w="851" w:type="dxa"/>
          </w:tcPr>
          <w:p w:rsidR="00765DC1" w:rsidRPr="001465EB" w:rsidRDefault="00765DC1" w:rsidP="001465EB">
            <w:pPr>
              <w:spacing w:line="360" w:lineRule="auto"/>
              <w:jc w:val="center"/>
              <w:rPr>
                <w:rFonts w:ascii="Verdana" w:hAnsi="Verdana" w:cs="Tahoma"/>
              </w:rPr>
            </w:pPr>
            <w:r w:rsidRPr="001465EB">
              <w:rPr>
                <w:rFonts w:ascii="Verdana" w:hAnsi="Verdana" w:cs="Tahoma"/>
              </w:rPr>
              <w:t>21</w:t>
            </w:r>
          </w:p>
          <w:p w:rsidR="00765DC1" w:rsidRPr="001465EB" w:rsidRDefault="00765DC1" w:rsidP="001465EB">
            <w:pPr>
              <w:spacing w:line="360" w:lineRule="auto"/>
              <w:jc w:val="center"/>
              <w:rPr>
                <w:rFonts w:ascii="Verdana" w:hAnsi="Verdana" w:cs="Tahoma"/>
              </w:rPr>
            </w:pPr>
            <w:r w:rsidRPr="001465EB">
              <w:rPr>
                <w:rFonts w:ascii="Verdana" w:hAnsi="Verdana" w:cs="Tahoma"/>
              </w:rPr>
              <w:t>(2,3)</w:t>
            </w:r>
          </w:p>
        </w:tc>
        <w:tc>
          <w:tcPr>
            <w:tcW w:w="850" w:type="dxa"/>
          </w:tcPr>
          <w:p w:rsidR="00765DC1" w:rsidRPr="001465EB" w:rsidRDefault="00765DC1" w:rsidP="001465EB">
            <w:pPr>
              <w:spacing w:line="360" w:lineRule="auto"/>
              <w:jc w:val="center"/>
              <w:rPr>
                <w:rFonts w:ascii="Verdana" w:hAnsi="Verdana" w:cs="Tahoma"/>
              </w:rPr>
            </w:pPr>
            <w:r w:rsidRPr="001465EB">
              <w:rPr>
                <w:rFonts w:ascii="Verdana" w:hAnsi="Verdana" w:cs="Tahoma"/>
              </w:rPr>
              <w:t>155</w:t>
            </w:r>
          </w:p>
        </w:tc>
        <w:tc>
          <w:tcPr>
            <w:tcW w:w="851" w:type="dxa"/>
          </w:tcPr>
          <w:p w:rsidR="00765DC1" w:rsidRPr="001465EB" w:rsidRDefault="00AD523A" w:rsidP="001465EB">
            <w:pPr>
              <w:spacing w:line="360" w:lineRule="auto"/>
              <w:jc w:val="center"/>
              <w:rPr>
                <w:rFonts w:ascii="Verdana" w:hAnsi="Verdana" w:cs="Tahoma"/>
              </w:rPr>
            </w:pPr>
            <w:r w:rsidRPr="001465EB">
              <w:rPr>
                <w:rFonts w:ascii="Verdana" w:hAnsi="Verdana" w:cs="Tahoma"/>
              </w:rPr>
              <w:t>1,9</w:t>
            </w:r>
          </w:p>
        </w:tc>
      </w:tr>
      <w:tr w:rsidR="00765DC1" w:rsidRPr="001465EB" w:rsidTr="00F0007B">
        <w:trPr>
          <w:jc w:val="center"/>
        </w:trPr>
        <w:tc>
          <w:tcPr>
            <w:tcW w:w="2835" w:type="dxa"/>
          </w:tcPr>
          <w:p w:rsidR="00765DC1" w:rsidRPr="001465EB" w:rsidRDefault="00765DC1" w:rsidP="001465EB">
            <w:pPr>
              <w:spacing w:line="360" w:lineRule="auto"/>
              <w:jc w:val="center"/>
              <w:rPr>
                <w:rFonts w:ascii="Verdana" w:hAnsi="Verdana" w:cs="Tahoma"/>
              </w:rPr>
            </w:pPr>
            <w:r w:rsidRPr="001465EB">
              <w:rPr>
                <w:rFonts w:ascii="Verdana" w:hAnsi="Verdana" w:cs="Tahoma"/>
              </w:rPr>
              <w:t>Fibrosis y cirrosis del hígado</w:t>
            </w:r>
          </w:p>
        </w:tc>
        <w:tc>
          <w:tcPr>
            <w:tcW w:w="846" w:type="dxa"/>
          </w:tcPr>
          <w:p w:rsidR="00765DC1" w:rsidRPr="001465EB" w:rsidRDefault="00765DC1" w:rsidP="001465EB">
            <w:pPr>
              <w:spacing w:line="360" w:lineRule="auto"/>
              <w:jc w:val="center"/>
              <w:rPr>
                <w:rFonts w:ascii="Verdana" w:hAnsi="Verdana" w:cs="Tahoma"/>
              </w:rPr>
            </w:pPr>
            <w:r w:rsidRPr="001465EB">
              <w:rPr>
                <w:rFonts w:ascii="Verdana" w:hAnsi="Verdana" w:cs="Tahoma"/>
              </w:rPr>
              <w:t>30</w:t>
            </w:r>
          </w:p>
          <w:p w:rsidR="00765DC1" w:rsidRPr="001465EB" w:rsidRDefault="00765DC1" w:rsidP="001465EB">
            <w:pPr>
              <w:spacing w:line="360" w:lineRule="auto"/>
              <w:jc w:val="center"/>
              <w:rPr>
                <w:rFonts w:ascii="Verdana" w:hAnsi="Verdana" w:cs="Tahoma"/>
              </w:rPr>
            </w:pPr>
            <w:r w:rsidRPr="001465EB">
              <w:rPr>
                <w:rFonts w:ascii="Verdana" w:hAnsi="Verdana" w:cs="Tahoma"/>
              </w:rPr>
              <w:t>(2,2)</w:t>
            </w:r>
          </w:p>
        </w:tc>
        <w:tc>
          <w:tcPr>
            <w:tcW w:w="850" w:type="dxa"/>
          </w:tcPr>
          <w:p w:rsidR="00765DC1" w:rsidRPr="001465EB" w:rsidRDefault="00765DC1" w:rsidP="001465EB">
            <w:pPr>
              <w:spacing w:line="360" w:lineRule="auto"/>
              <w:jc w:val="center"/>
              <w:rPr>
                <w:rFonts w:ascii="Verdana" w:hAnsi="Verdana" w:cs="Tahoma"/>
              </w:rPr>
            </w:pPr>
            <w:r w:rsidRPr="001465EB">
              <w:rPr>
                <w:rFonts w:ascii="Verdana" w:hAnsi="Verdana" w:cs="Tahoma"/>
              </w:rPr>
              <w:t>27</w:t>
            </w:r>
          </w:p>
          <w:p w:rsidR="00765DC1" w:rsidRPr="001465EB" w:rsidRDefault="00765DC1" w:rsidP="001465EB">
            <w:pPr>
              <w:spacing w:line="360" w:lineRule="auto"/>
              <w:jc w:val="center"/>
              <w:rPr>
                <w:rFonts w:ascii="Verdana" w:hAnsi="Verdana" w:cs="Tahoma"/>
              </w:rPr>
            </w:pPr>
            <w:r w:rsidRPr="001465EB">
              <w:rPr>
                <w:rFonts w:ascii="Verdana" w:hAnsi="Verdana" w:cs="Tahoma"/>
              </w:rPr>
              <w:t>(1,9)</w:t>
            </w:r>
          </w:p>
        </w:tc>
        <w:tc>
          <w:tcPr>
            <w:tcW w:w="851" w:type="dxa"/>
          </w:tcPr>
          <w:p w:rsidR="00765DC1" w:rsidRPr="001465EB" w:rsidRDefault="00765DC1" w:rsidP="001465EB">
            <w:pPr>
              <w:spacing w:line="360" w:lineRule="auto"/>
              <w:jc w:val="center"/>
              <w:rPr>
                <w:rFonts w:ascii="Verdana" w:hAnsi="Verdana" w:cs="Tahoma"/>
              </w:rPr>
            </w:pPr>
            <w:r w:rsidRPr="001465EB">
              <w:rPr>
                <w:rFonts w:ascii="Verdana" w:hAnsi="Verdana" w:cs="Tahoma"/>
              </w:rPr>
              <w:t>25</w:t>
            </w:r>
          </w:p>
          <w:p w:rsidR="00765DC1" w:rsidRPr="001465EB" w:rsidRDefault="00765DC1" w:rsidP="001465EB">
            <w:pPr>
              <w:spacing w:line="360" w:lineRule="auto"/>
              <w:jc w:val="center"/>
              <w:rPr>
                <w:rFonts w:ascii="Verdana" w:hAnsi="Verdana" w:cs="Tahoma"/>
              </w:rPr>
            </w:pPr>
            <w:r w:rsidRPr="001465EB">
              <w:rPr>
                <w:rFonts w:ascii="Verdana" w:hAnsi="Verdana" w:cs="Tahoma"/>
              </w:rPr>
              <w:t>(1,8)</w:t>
            </w:r>
          </w:p>
        </w:tc>
        <w:tc>
          <w:tcPr>
            <w:tcW w:w="992" w:type="dxa"/>
          </w:tcPr>
          <w:p w:rsidR="00765DC1" w:rsidRPr="001465EB" w:rsidRDefault="00765DC1" w:rsidP="001465EB">
            <w:pPr>
              <w:spacing w:line="360" w:lineRule="auto"/>
              <w:jc w:val="center"/>
              <w:rPr>
                <w:rFonts w:ascii="Verdana" w:hAnsi="Verdana" w:cs="Tahoma"/>
              </w:rPr>
            </w:pPr>
            <w:r w:rsidRPr="001465EB">
              <w:rPr>
                <w:rFonts w:ascii="Verdana" w:hAnsi="Verdana" w:cs="Tahoma"/>
              </w:rPr>
              <w:t>31</w:t>
            </w:r>
          </w:p>
          <w:p w:rsidR="00765DC1" w:rsidRPr="001465EB" w:rsidRDefault="00765DC1" w:rsidP="001465EB">
            <w:pPr>
              <w:spacing w:line="360" w:lineRule="auto"/>
              <w:jc w:val="center"/>
              <w:rPr>
                <w:rFonts w:ascii="Verdana" w:hAnsi="Verdana" w:cs="Tahoma"/>
              </w:rPr>
            </w:pPr>
            <w:r w:rsidRPr="001465EB">
              <w:rPr>
                <w:rFonts w:ascii="Verdana" w:hAnsi="Verdana" w:cs="Tahoma"/>
              </w:rPr>
              <w:t>(1,1)</w:t>
            </w:r>
          </w:p>
        </w:tc>
        <w:tc>
          <w:tcPr>
            <w:tcW w:w="851" w:type="dxa"/>
          </w:tcPr>
          <w:p w:rsidR="00765DC1" w:rsidRPr="001465EB" w:rsidRDefault="00765DC1" w:rsidP="001465EB">
            <w:pPr>
              <w:spacing w:line="360" w:lineRule="auto"/>
              <w:jc w:val="center"/>
              <w:rPr>
                <w:rFonts w:ascii="Verdana" w:hAnsi="Verdana" w:cs="Tahoma"/>
              </w:rPr>
            </w:pPr>
            <w:r w:rsidRPr="001465EB">
              <w:rPr>
                <w:rFonts w:ascii="Verdana" w:hAnsi="Verdana" w:cs="Tahoma"/>
              </w:rPr>
              <w:t>14</w:t>
            </w:r>
          </w:p>
          <w:p w:rsidR="00765DC1" w:rsidRPr="001465EB" w:rsidRDefault="00765DC1" w:rsidP="001465EB">
            <w:pPr>
              <w:spacing w:line="360" w:lineRule="auto"/>
              <w:jc w:val="center"/>
              <w:rPr>
                <w:rFonts w:ascii="Verdana" w:hAnsi="Verdana" w:cs="Tahoma"/>
              </w:rPr>
            </w:pPr>
            <w:r w:rsidRPr="001465EB">
              <w:rPr>
                <w:rFonts w:ascii="Verdana" w:hAnsi="Verdana" w:cs="Tahoma"/>
              </w:rPr>
              <w:t>(1,5)</w:t>
            </w:r>
          </w:p>
        </w:tc>
        <w:tc>
          <w:tcPr>
            <w:tcW w:w="850" w:type="dxa"/>
          </w:tcPr>
          <w:p w:rsidR="00765DC1" w:rsidRPr="001465EB" w:rsidRDefault="00765DC1" w:rsidP="001465EB">
            <w:pPr>
              <w:spacing w:line="360" w:lineRule="auto"/>
              <w:jc w:val="center"/>
              <w:rPr>
                <w:rFonts w:ascii="Verdana" w:hAnsi="Verdana" w:cs="Tahoma"/>
              </w:rPr>
            </w:pPr>
            <w:r w:rsidRPr="001465EB">
              <w:rPr>
                <w:rFonts w:ascii="Verdana" w:hAnsi="Verdana" w:cs="Tahoma"/>
              </w:rPr>
              <w:t>127</w:t>
            </w:r>
          </w:p>
        </w:tc>
        <w:tc>
          <w:tcPr>
            <w:tcW w:w="851" w:type="dxa"/>
          </w:tcPr>
          <w:p w:rsidR="00765DC1" w:rsidRPr="001465EB" w:rsidRDefault="00AD523A" w:rsidP="001465EB">
            <w:pPr>
              <w:spacing w:line="360" w:lineRule="auto"/>
              <w:jc w:val="center"/>
              <w:rPr>
                <w:rFonts w:ascii="Verdana" w:hAnsi="Verdana" w:cs="Tahoma"/>
              </w:rPr>
            </w:pPr>
            <w:r w:rsidRPr="001465EB">
              <w:rPr>
                <w:rFonts w:ascii="Verdana" w:hAnsi="Verdana" w:cs="Tahoma"/>
              </w:rPr>
              <w:t>1,6</w:t>
            </w:r>
          </w:p>
        </w:tc>
      </w:tr>
      <w:tr w:rsidR="00765DC1" w:rsidRPr="001465EB" w:rsidTr="00F0007B">
        <w:trPr>
          <w:jc w:val="center"/>
        </w:trPr>
        <w:tc>
          <w:tcPr>
            <w:tcW w:w="2835" w:type="dxa"/>
          </w:tcPr>
          <w:p w:rsidR="00765DC1" w:rsidRPr="001465EB" w:rsidRDefault="00765DC1" w:rsidP="001465EB">
            <w:pPr>
              <w:spacing w:line="360" w:lineRule="auto"/>
              <w:jc w:val="center"/>
              <w:rPr>
                <w:rFonts w:ascii="Verdana" w:hAnsi="Verdana" w:cs="Tahoma"/>
              </w:rPr>
            </w:pPr>
            <w:r w:rsidRPr="001465EB">
              <w:rPr>
                <w:rFonts w:ascii="Verdana" w:hAnsi="Verdana" w:cs="Tahoma"/>
              </w:rPr>
              <w:t>Otras</w:t>
            </w:r>
          </w:p>
          <w:p w:rsidR="00765DC1" w:rsidRPr="001465EB" w:rsidRDefault="00765DC1" w:rsidP="001465EB">
            <w:pPr>
              <w:spacing w:line="360" w:lineRule="auto"/>
              <w:jc w:val="center"/>
              <w:rPr>
                <w:rFonts w:ascii="Verdana" w:hAnsi="Verdana" w:cs="Tahoma"/>
              </w:rPr>
            </w:pPr>
          </w:p>
        </w:tc>
        <w:tc>
          <w:tcPr>
            <w:tcW w:w="846" w:type="dxa"/>
          </w:tcPr>
          <w:p w:rsidR="00765DC1" w:rsidRPr="001465EB" w:rsidRDefault="00765DC1" w:rsidP="001465EB">
            <w:pPr>
              <w:spacing w:line="360" w:lineRule="auto"/>
              <w:jc w:val="center"/>
              <w:rPr>
                <w:rFonts w:ascii="Verdana" w:hAnsi="Verdana" w:cs="Tahoma"/>
              </w:rPr>
            </w:pPr>
            <w:r w:rsidRPr="001465EB">
              <w:rPr>
                <w:rFonts w:ascii="Verdana" w:hAnsi="Verdana" w:cs="Tahoma"/>
              </w:rPr>
              <w:t>477</w:t>
            </w:r>
          </w:p>
          <w:p w:rsidR="00765DC1" w:rsidRPr="001465EB" w:rsidRDefault="00765DC1" w:rsidP="001465EB">
            <w:pPr>
              <w:spacing w:line="360" w:lineRule="auto"/>
              <w:jc w:val="center"/>
              <w:rPr>
                <w:rFonts w:ascii="Verdana" w:hAnsi="Verdana" w:cs="Tahoma"/>
              </w:rPr>
            </w:pPr>
            <w:r w:rsidRPr="001465EB">
              <w:rPr>
                <w:rFonts w:ascii="Verdana" w:hAnsi="Verdana" w:cs="Tahoma"/>
              </w:rPr>
              <w:t>(35,0)</w:t>
            </w:r>
          </w:p>
        </w:tc>
        <w:tc>
          <w:tcPr>
            <w:tcW w:w="850" w:type="dxa"/>
          </w:tcPr>
          <w:p w:rsidR="00765DC1" w:rsidRPr="001465EB" w:rsidRDefault="00765DC1" w:rsidP="001465EB">
            <w:pPr>
              <w:spacing w:line="360" w:lineRule="auto"/>
              <w:jc w:val="center"/>
              <w:rPr>
                <w:rFonts w:ascii="Verdana" w:hAnsi="Verdana" w:cs="Tahoma"/>
              </w:rPr>
            </w:pPr>
            <w:r w:rsidRPr="001465EB">
              <w:rPr>
                <w:rFonts w:ascii="Verdana" w:hAnsi="Verdana" w:cs="Tahoma"/>
              </w:rPr>
              <w:t>541</w:t>
            </w:r>
          </w:p>
          <w:p w:rsidR="00765DC1" w:rsidRPr="001465EB" w:rsidRDefault="00765DC1" w:rsidP="001465EB">
            <w:pPr>
              <w:spacing w:line="360" w:lineRule="auto"/>
              <w:jc w:val="center"/>
              <w:rPr>
                <w:rFonts w:ascii="Verdana" w:hAnsi="Verdana" w:cs="Tahoma"/>
              </w:rPr>
            </w:pPr>
            <w:r w:rsidRPr="001465EB">
              <w:rPr>
                <w:rFonts w:ascii="Verdana" w:hAnsi="Verdana" w:cs="Tahoma"/>
              </w:rPr>
              <w:t>(37,4)</w:t>
            </w:r>
          </w:p>
        </w:tc>
        <w:tc>
          <w:tcPr>
            <w:tcW w:w="851" w:type="dxa"/>
          </w:tcPr>
          <w:p w:rsidR="00765DC1" w:rsidRPr="001465EB" w:rsidRDefault="00765DC1" w:rsidP="001465EB">
            <w:pPr>
              <w:spacing w:line="360" w:lineRule="auto"/>
              <w:jc w:val="center"/>
              <w:rPr>
                <w:rFonts w:ascii="Verdana" w:hAnsi="Verdana" w:cs="Tahoma"/>
              </w:rPr>
            </w:pPr>
            <w:r w:rsidRPr="001465EB">
              <w:rPr>
                <w:rFonts w:ascii="Verdana" w:hAnsi="Verdana" w:cs="Tahoma"/>
              </w:rPr>
              <w:t>502</w:t>
            </w:r>
          </w:p>
          <w:p w:rsidR="00765DC1" w:rsidRPr="001465EB" w:rsidRDefault="00765DC1" w:rsidP="001465EB">
            <w:pPr>
              <w:spacing w:line="360" w:lineRule="auto"/>
              <w:jc w:val="center"/>
              <w:rPr>
                <w:rFonts w:ascii="Verdana" w:hAnsi="Verdana" w:cs="Tahoma"/>
              </w:rPr>
            </w:pPr>
            <w:r w:rsidRPr="001465EB">
              <w:rPr>
                <w:rFonts w:ascii="Verdana" w:hAnsi="Verdana" w:cs="Tahoma"/>
              </w:rPr>
              <w:t>(35,7)</w:t>
            </w:r>
          </w:p>
        </w:tc>
        <w:tc>
          <w:tcPr>
            <w:tcW w:w="992" w:type="dxa"/>
          </w:tcPr>
          <w:p w:rsidR="00765DC1" w:rsidRPr="001465EB" w:rsidRDefault="00765DC1" w:rsidP="001465EB">
            <w:pPr>
              <w:spacing w:line="360" w:lineRule="auto"/>
              <w:jc w:val="center"/>
              <w:rPr>
                <w:rFonts w:ascii="Verdana" w:hAnsi="Verdana" w:cs="Tahoma"/>
              </w:rPr>
            </w:pPr>
            <w:r w:rsidRPr="001465EB">
              <w:rPr>
                <w:rFonts w:ascii="Verdana" w:hAnsi="Verdana" w:cs="Tahoma"/>
              </w:rPr>
              <w:t>511</w:t>
            </w:r>
          </w:p>
          <w:p w:rsidR="00765DC1" w:rsidRPr="001465EB" w:rsidRDefault="00765DC1" w:rsidP="001465EB">
            <w:pPr>
              <w:spacing w:line="360" w:lineRule="auto"/>
              <w:jc w:val="center"/>
              <w:rPr>
                <w:rFonts w:ascii="Verdana" w:hAnsi="Verdana" w:cs="Tahoma"/>
              </w:rPr>
            </w:pPr>
            <w:r w:rsidRPr="001465EB">
              <w:rPr>
                <w:rFonts w:ascii="Verdana" w:hAnsi="Verdana" w:cs="Tahoma"/>
              </w:rPr>
              <w:t>(17,7)</w:t>
            </w:r>
          </w:p>
        </w:tc>
        <w:tc>
          <w:tcPr>
            <w:tcW w:w="851" w:type="dxa"/>
          </w:tcPr>
          <w:p w:rsidR="00765DC1" w:rsidRPr="001465EB" w:rsidRDefault="00765DC1" w:rsidP="001465EB">
            <w:pPr>
              <w:spacing w:line="360" w:lineRule="auto"/>
              <w:jc w:val="center"/>
              <w:rPr>
                <w:rFonts w:ascii="Verdana" w:hAnsi="Verdana" w:cs="Tahoma"/>
              </w:rPr>
            </w:pPr>
            <w:r w:rsidRPr="001465EB">
              <w:rPr>
                <w:rFonts w:ascii="Verdana" w:hAnsi="Verdana" w:cs="Tahoma"/>
              </w:rPr>
              <w:t>315</w:t>
            </w:r>
          </w:p>
          <w:p w:rsidR="00765DC1" w:rsidRPr="001465EB" w:rsidRDefault="00765DC1" w:rsidP="001465EB">
            <w:pPr>
              <w:spacing w:line="360" w:lineRule="auto"/>
              <w:jc w:val="center"/>
              <w:rPr>
                <w:rFonts w:ascii="Verdana" w:hAnsi="Verdana" w:cs="Tahoma"/>
              </w:rPr>
            </w:pPr>
            <w:r w:rsidRPr="001465EB">
              <w:rPr>
                <w:rFonts w:ascii="Verdana" w:hAnsi="Verdana" w:cs="Tahoma"/>
              </w:rPr>
              <w:t>(34,8)</w:t>
            </w:r>
          </w:p>
        </w:tc>
        <w:tc>
          <w:tcPr>
            <w:tcW w:w="850" w:type="dxa"/>
          </w:tcPr>
          <w:p w:rsidR="00765DC1" w:rsidRPr="001465EB" w:rsidRDefault="00047CE4" w:rsidP="001465EB">
            <w:pPr>
              <w:spacing w:line="360" w:lineRule="auto"/>
              <w:jc w:val="center"/>
              <w:rPr>
                <w:rFonts w:ascii="Verdana" w:hAnsi="Verdana" w:cs="Tahoma"/>
              </w:rPr>
            </w:pPr>
            <w:r w:rsidRPr="001465EB">
              <w:rPr>
                <w:rFonts w:ascii="Verdana" w:hAnsi="Verdana" w:cs="Tahoma"/>
              </w:rPr>
              <w:t>2245</w:t>
            </w:r>
          </w:p>
        </w:tc>
        <w:tc>
          <w:tcPr>
            <w:tcW w:w="851" w:type="dxa"/>
          </w:tcPr>
          <w:p w:rsidR="00765DC1" w:rsidRPr="001465EB" w:rsidRDefault="00047CE4" w:rsidP="001465EB">
            <w:pPr>
              <w:spacing w:line="360" w:lineRule="auto"/>
              <w:jc w:val="center"/>
              <w:rPr>
                <w:rFonts w:ascii="Verdana" w:hAnsi="Verdana" w:cs="Tahoma"/>
              </w:rPr>
            </w:pPr>
            <w:r w:rsidRPr="001465EB">
              <w:rPr>
                <w:rFonts w:ascii="Verdana" w:hAnsi="Verdana" w:cs="Tahoma"/>
              </w:rPr>
              <w:t>28,1</w:t>
            </w:r>
          </w:p>
        </w:tc>
      </w:tr>
      <w:tr w:rsidR="00765DC1" w:rsidRPr="001465EB" w:rsidTr="00F0007B">
        <w:trPr>
          <w:jc w:val="center"/>
        </w:trPr>
        <w:tc>
          <w:tcPr>
            <w:tcW w:w="2835" w:type="dxa"/>
          </w:tcPr>
          <w:p w:rsidR="00765DC1" w:rsidRPr="001465EB" w:rsidRDefault="00765DC1" w:rsidP="001465EB">
            <w:pPr>
              <w:spacing w:line="360" w:lineRule="auto"/>
              <w:jc w:val="center"/>
              <w:rPr>
                <w:rFonts w:ascii="Verdana" w:hAnsi="Verdana" w:cs="Tahoma"/>
                <w:b/>
              </w:rPr>
            </w:pPr>
            <w:r w:rsidRPr="001465EB">
              <w:rPr>
                <w:rFonts w:ascii="Verdana" w:hAnsi="Verdana" w:cs="Tahoma"/>
                <w:b/>
              </w:rPr>
              <w:lastRenderedPageBreak/>
              <w:t>TOTAL</w:t>
            </w:r>
          </w:p>
        </w:tc>
        <w:tc>
          <w:tcPr>
            <w:tcW w:w="846" w:type="dxa"/>
          </w:tcPr>
          <w:p w:rsidR="00765DC1" w:rsidRPr="001465EB" w:rsidRDefault="00765DC1" w:rsidP="001465EB">
            <w:pPr>
              <w:spacing w:line="360" w:lineRule="auto"/>
              <w:jc w:val="center"/>
              <w:rPr>
                <w:rFonts w:ascii="Verdana" w:hAnsi="Verdana" w:cs="Tahoma"/>
              </w:rPr>
            </w:pPr>
            <w:r w:rsidRPr="001465EB">
              <w:rPr>
                <w:rFonts w:ascii="Verdana" w:hAnsi="Verdana" w:cs="Tahoma"/>
              </w:rPr>
              <w:t>1361</w:t>
            </w:r>
          </w:p>
        </w:tc>
        <w:tc>
          <w:tcPr>
            <w:tcW w:w="850" w:type="dxa"/>
          </w:tcPr>
          <w:p w:rsidR="00765DC1" w:rsidRPr="001465EB" w:rsidRDefault="00765DC1" w:rsidP="001465EB">
            <w:pPr>
              <w:spacing w:line="360" w:lineRule="auto"/>
              <w:jc w:val="center"/>
              <w:rPr>
                <w:rFonts w:ascii="Verdana" w:hAnsi="Verdana" w:cs="Tahoma"/>
              </w:rPr>
            </w:pPr>
            <w:r w:rsidRPr="001465EB">
              <w:rPr>
                <w:rFonts w:ascii="Verdana" w:hAnsi="Verdana" w:cs="Tahoma"/>
                <w:bCs/>
              </w:rPr>
              <w:t>1448</w:t>
            </w:r>
          </w:p>
        </w:tc>
        <w:tc>
          <w:tcPr>
            <w:tcW w:w="851" w:type="dxa"/>
          </w:tcPr>
          <w:p w:rsidR="00765DC1" w:rsidRPr="001465EB" w:rsidRDefault="00765DC1" w:rsidP="001465EB">
            <w:pPr>
              <w:spacing w:line="360" w:lineRule="auto"/>
              <w:jc w:val="center"/>
              <w:rPr>
                <w:rFonts w:ascii="Verdana" w:hAnsi="Verdana" w:cs="Tahoma"/>
              </w:rPr>
            </w:pPr>
            <w:r w:rsidRPr="001465EB">
              <w:rPr>
                <w:rFonts w:ascii="Verdana" w:hAnsi="Verdana" w:cs="Tahoma"/>
              </w:rPr>
              <w:t>1408</w:t>
            </w:r>
          </w:p>
        </w:tc>
        <w:tc>
          <w:tcPr>
            <w:tcW w:w="992" w:type="dxa"/>
          </w:tcPr>
          <w:p w:rsidR="00765DC1" w:rsidRPr="001465EB" w:rsidRDefault="00765DC1" w:rsidP="001465EB">
            <w:pPr>
              <w:spacing w:line="360" w:lineRule="auto"/>
              <w:jc w:val="center"/>
              <w:rPr>
                <w:rFonts w:ascii="Verdana" w:hAnsi="Verdana" w:cs="Tahoma"/>
              </w:rPr>
            </w:pPr>
            <w:r w:rsidRPr="001465EB">
              <w:rPr>
                <w:rFonts w:ascii="Verdana" w:hAnsi="Verdana" w:cs="Tahoma"/>
              </w:rPr>
              <w:t>2879</w:t>
            </w:r>
          </w:p>
        </w:tc>
        <w:tc>
          <w:tcPr>
            <w:tcW w:w="851" w:type="dxa"/>
          </w:tcPr>
          <w:p w:rsidR="00765DC1" w:rsidRPr="001465EB" w:rsidRDefault="00765DC1" w:rsidP="001465EB">
            <w:pPr>
              <w:spacing w:line="360" w:lineRule="auto"/>
              <w:jc w:val="center"/>
              <w:rPr>
                <w:rFonts w:ascii="Verdana" w:hAnsi="Verdana" w:cs="Tahoma"/>
              </w:rPr>
            </w:pPr>
            <w:r w:rsidRPr="001465EB">
              <w:rPr>
                <w:rFonts w:ascii="Verdana" w:hAnsi="Verdana" w:cs="Tahoma"/>
              </w:rPr>
              <w:t>905</w:t>
            </w:r>
          </w:p>
        </w:tc>
        <w:tc>
          <w:tcPr>
            <w:tcW w:w="850" w:type="dxa"/>
          </w:tcPr>
          <w:p w:rsidR="00765DC1" w:rsidRPr="001465EB" w:rsidRDefault="00765DC1" w:rsidP="001465EB">
            <w:pPr>
              <w:spacing w:line="360" w:lineRule="auto"/>
              <w:jc w:val="center"/>
              <w:rPr>
                <w:rFonts w:ascii="Verdana" w:hAnsi="Verdana" w:cs="Tahoma"/>
              </w:rPr>
            </w:pPr>
            <w:r w:rsidRPr="001465EB">
              <w:rPr>
                <w:rFonts w:ascii="Verdana" w:hAnsi="Verdana" w:cs="Tahoma"/>
              </w:rPr>
              <w:t>8001</w:t>
            </w:r>
          </w:p>
        </w:tc>
        <w:tc>
          <w:tcPr>
            <w:tcW w:w="851" w:type="dxa"/>
          </w:tcPr>
          <w:p w:rsidR="00765DC1" w:rsidRPr="001465EB" w:rsidRDefault="00765DC1" w:rsidP="001465EB">
            <w:pPr>
              <w:spacing w:line="360" w:lineRule="auto"/>
              <w:jc w:val="center"/>
              <w:rPr>
                <w:rFonts w:ascii="Verdana" w:hAnsi="Verdana" w:cs="Tahoma"/>
              </w:rPr>
            </w:pPr>
            <w:r w:rsidRPr="001465EB">
              <w:rPr>
                <w:rFonts w:ascii="Verdana" w:hAnsi="Verdana" w:cs="Tahoma"/>
              </w:rPr>
              <w:t>100</w:t>
            </w:r>
          </w:p>
        </w:tc>
      </w:tr>
    </w:tbl>
    <w:p w:rsidR="0065704B" w:rsidRPr="001465EB" w:rsidRDefault="00EF39F2" w:rsidP="001465EB">
      <w:pPr>
        <w:spacing w:after="0" w:line="360" w:lineRule="auto"/>
        <w:jc w:val="both"/>
        <w:rPr>
          <w:rFonts w:ascii="Verdana" w:hAnsi="Verdana" w:cs="Tahoma"/>
          <w:b/>
        </w:rPr>
      </w:pPr>
      <w:r w:rsidRPr="001465EB">
        <w:rPr>
          <w:rFonts w:ascii="Verdana" w:hAnsi="Verdana" w:cs="Tahoma"/>
        </w:rPr>
        <w:t>*</w:t>
      </w:r>
      <w:r w:rsidR="0065704B" w:rsidRPr="001465EB">
        <w:rPr>
          <w:rFonts w:ascii="Verdana" w:hAnsi="Verdana" w:cs="Tahoma"/>
        </w:rPr>
        <w:t>Incluye neumonía viral, bacteriana, germen no especificado</w:t>
      </w:r>
    </w:p>
    <w:p w:rsidR="00E56A8A" w:rsidRPr="001465EB" w:rsidRDefault="00E56A8A" w:rsidP="001465EB">
      <w:pPr>
        <w:spacing w:line="360" w:lineRule="auto"/>
        <w:jc w:val="both"/>
        <w:rPr>
          <w:rFonts w:ascii="Verdana" w:hAnsi="Verdana" w:cs="Tahoma"/>
        </w:rPr>
      </w:pPr>
      <w:r w:rsidRPr="001465EB">
        <w:rPr>
          <w:rFonts w:ascii="Verdana" w:hAnsi="Verdana" w:cs="Tahoma"/>
          <w:b/>
        </w:rPr>
        <w:t xml:space="preserve">Fuente: </w:t>
      </w:r>
      <w:r w:rsidRPr="001465EB">
        <w:rPr>
          <w:rFonts w:ascii="Verdana" w:hAnsi="Verdana" w:cs="Tahoma"/>
        </w:rPr>
        <w:t xml:space="preserve">Informes estadísticos del Hospital </w:t>
      </w:r>
      <w:proofErr w:type="gramStart"/>
      <w:r w:rsidRPr="001465EB">
        <w:rPr>
          <w:rFonts w:ascii="Verdana" w:hAnsi="Verdana" w:cs="Tahoma"/>
        </w:rPr>
        <w:t>Provincial  “</w:t>
      </w:r>
      <w:proofErr w:type="gramEnd"/>
      <w:r w:rsidRPr="001465EB">
        <w:rPr>
          <w:rFonts w:ascii="Verdana" w:hAnsi="Verdana" w:cs="Tahoma"/>
        </w:rPr>
        <w:t>Dr. Gustavo Aldereguía Lima”</w:t>
      </w:r>
    </w:p>
    <w:p w:rsidR="00BF17C8" w:rsidRPr="001465EB" w:rsidRDefault="008D3AA2" w:rsidP="001465EB">
      <w:pPr>
        <w:spacing w:line="360" w:lineRule="auto"/>
        <w:jc w:val="both"/>
        <w:rPr>
          <w:rFonts w:ascii="Verdana" w:hAnsi="Verdana" w:cs="Tahoma"/>
        </w:rPr>
      </w:pPr>
      <w:r w:rsidRPr="001465EB">
        <w:rPr>
          <w:rFonts w:ascii="Verdana" w:hAnsi="Verdana" w:cs="Tahoma"/>
        </w:rPr>
        <w:t xml:space="preserve">Según la tabla 4, las mayores tasas de mortalidad del hospital corresponden a los servicios de Urgencias con valores que oscilan entre 20 a 40,2 fallecidos por cada 1000 habitantes. En el año 2021 se registra la mayor tasa de mortalidad con 8 por cada 1000 habitantes. </w:t>
      </w:r>
    </w:p>
    <w:p w:rsidR="00A069D1" w:rsidRPr="001465EB" w:rsidRDefault="00A069D1" w:rsidP="001465EB">
      <w:pPr>
        <w:spacing w:line="360" w:lineRule="auto"/>
        <w:jc w:val="both"/>
        <w:rPr>
          <w:rFonts w:ascii="Verdana" w:hAnsi="Verdana" w:cs="Tahoma"/>
        </w:rPr>
      </w:pPr>
      <w:r w:rsidRPr="001465EB">
        <w:rPr>
          <w:rFonts w:ascii="Verdana" w:hAnsi="Verdana" w:cs="Tahoma"/>
          <w:b/>
        </w:rPr>
        <w:t xml:space="preserve">Tabla 4. </w:t>
      </w:r>
      <w:r w:rsidRPr="001465EB">
        <w:rPr>
          <w:rFonts w:ascii="Verdana" w:hAnsi="Verdana" w:cs="Tahoma"/>
        </w:rPr>
        <w:t>Distribución de tasa bruta de mortalidad según año natural</w:t>
      </w:r>
    </w:p>
    <w:tbl>
      <w:tblPr>
        <w:tblStyle w:val="Tablaconcuadrcula"/>
        <w:tblW w:w="7366" w:type="dxa"/>
        <w:jc w:val="center"/>
        <w:tblLook w:val="04A0" w:firstRow="1" w:lastRow="0" w:firstColumn="1" w:lastColumn="0" w:noHBand="0" w:noVBand="1"/>
      </w:tblPr>
      <w:tblGrid>
        <w:gridCol w:w="2388"/>
        <w:gridCol w:w="992"/>
        <w:gridCol w:w="992"/>
        <w:gridCol w:w="956"/>
        <w:gridCol w:w="1035"/>
        <w:gridCol w:w="1003"/>
      </w:tblGrid>
      <w:tr w:rsidR="00A069D1" w:rsidRPr="001465EB" w:rsidTr="00BF17C8">
        <w:trPr>
          <w:jc w:val="center"/>
        </w:trPr>
        <w:tc>
          <w:tcPr>
            <w:tcW w:w="2191" w:type="dxa"/>
            <w:vMerge w:val="restart"/>
          </w:tcPr>
          <w:p w:rsidR="00A069D1" w:rsidRPr="001465EB" w:rsidRDefault="00A069D1" w:rsidP="001465EB">
            <w:pPr>
              <w:spacing w:line="360" w:lineRule="auto"/>
              <w:jc w:val="center"/>
              <w:rPr>
                <w:rFonts w:ascii="Verdana" w:hAnsi="Verdana" w:cs="Tahoma"/>
                <w:b/>
              </w:rPr>
            </w:pPr>
          </w:p>
          <w:p w:rsidR="00A069D1" w:rsidRPr="001465EB" w:rsidRDefault="00A069D1" w:rsidP="001465EB">
            <w:pPr>
              <w:spacing w:line="360" w:lineRule="auto"/>
              <w:jc w:val="center"/>
              <w:rPr>
                <w:rFonts w:ascii="Verdana" w:hAnsi="Verdana" w:cs="Tahoma"/>
                <w:b/>
              </w:rPr>
            </w:pPr>
            <w:r w:rsidRPr="001465EB">
              <w:rPr>
                <w:rFonts w:ascii="Verdana" w:hAnsi="Verdana" w:cs="Tahoma"/>
                <w:b/>
              </w:rPr>
              <w:t>ESPECIALIDADES</w:t>
            </w:r>
          </w:p>
        </w:tc>
        <w:tc>
          <w:tcPr>
            <w:tcW w:w="5175" w:type="dxa"/>
            <w:gridSpan w:val="5"/>
          </w:tcPr>
          <w:p w:rsidR="00A069D1" w:rsidRPr="001465EB" w:rsidRDefault="00A069D1" w:rsidP="001465EB">
            <w:pPr>
              <w:spacing w:line="360" w:lineRule="auto"/>
              <w:jc w:val="center"/>
              <w:rPr>
                <w:rFonts w:ascii="Verdana" w:hAnsi="Verdana" w:cs="Tahoma"/>
                <w:b/>
              </w:rPr>
            </w:pPr>
            <w:r w:rsidRPr="001465EB">
              <w:rPr>
                <w:rFonts w:ascii="Verdana" w:hAnsi="Verdana" w:cs="Tahoma"/>
                <w:b/>
              </w:rPr>
              <w:t>TASA BRUTA DE MORTALIDAD</w:t>
            </w:r>
          </w:p>
        </w:tc>
      </w:tr>
      <w:tr w:rsidR="00A069D1" w:rsidRPr="001465EB" w:rsidTr="00BF17C8">
        <w:trPr>
          <w:jc w:val="center"/>
        </w:trPr>
        <w:tc>
          <w:tcPr>
            <w:tcW w:w="2191" w:type="dxa"/>
            <w:vMerge/>
          </w:tcPr>
          <w:p w:rsidR="00A069D1" w:rsidRPr="001465EB" w:rsidRDefault="00A069D1" w:rsidP="001465EB">
            <w:pPr>
              <w:spacing w:line="360" w:lineRule="auto"/>
              <w:jc w:val="center"/>
              <w:rPr>
                <w:rFonts w:ascii="Verdana" w:hAnsi="Verdana" w:cs="Tahoma"/>
                <w:b/>
              </w:rPr>
            </w:pPr>
          </w:p>
        </w:tc>
        <w:tc>
          <w:tcPr>
            <w:tcW w:w="1031" w:type="dxa"/>
          </w:tcPr>
          <w:p w:rsidR="00A069D1" w:rsidRPr="001465EB" w:rsidRDefault="00A069D1" w:rsidP="001465EB">
            <w:pPr>
              <w:spacing w:line="360" w:lineRule="auto"/>
              <w:jc w:val="center"/>
              <w:rPr>
                <w:rFonts w:ascii="Verdana" w:hAnsi="Verdana" w:cs="Tahoma"/>
                <w:b/>
              </w:rPr>
            </w:pPr>
            <w:r w:rsidRPr="001465EB">
              <w:rPr>
                <w:rFonts w:ascii="Verdana" w:hAnsi="Verdana" w:cs="Tahoma"/>
                <w:b/>
              </w:rPr>
              <w:t>2018</w:t>
            </w:r>
          </w:p>
        </w:tc>
        <w:tc>
          <w:tcPr>
            <w:tcW w:w="1031" w:type="dxa"/>
          </w:tcPr>
          <w:p w:rsidR="00A069D1" w:rsidRPr="001465EB" w:rsidRDefault="00A069D1" w:rsidP="001465EB">
            <w:pPr>
              <w:spacing w:line="360" w:lineRule="auto"/>
              <w:jc w:val="center"/>
              <w:rPr>
                <w:rFonts w:ascii="Verdana" w:hAnsi="Verdana" w:cs="Tahoma"/>
                <w:b/>
              </w:rPr>
            </w:pPr>
            <w:r w:rsidRPr="001465EB">
              <w:rPr>
                <w:rFonts w:ascii="Verdana" w:hAnsi="Verdana" w:cs="Tahoma"/>
                <w:b/>
              </w:rPr>
              <w:t>2019</w:t>
            </w:r>
          </w:p>
        </w:tc>
        <w:tc>
          <w:tcPr>
            <w:tcW w:w="985" w:type="dxa"/>
          </w:tcPr>
          <w:p w:rsidR="00A069D1" w:rsidRPr="001465EB" w:rsidRDefault="00A069D1" w:rsidP="001465EB">
            <w:pPr>
              <w:spacing w:line="360" w:lineRule="auto"/>
              <w:jc w:val="center"/>
              <w:rPr>
                <w:rFonts w:ascii="Verdana" w:hAnsi="Verdana" w:cs="Tahoma"/>
                <w:b/>
              </w:rPr>
            </w:pPr>
            <w:r w:rsidRPr="001465EB">
              <w:rPr>
                <w:rFonts w:ascii="Verdana" w:hAnsi="Verdana" w:cs="Tahoma"/>
                <w:b/>
              </w:rPr>
              <w:t>2020</w:t>
            </w:r>
          </w:p>
        </w:tc>
        <w:tc>
          <w:tcPr>
            <w:tcW w:w="1084" w:type="dxa"/>
          </w:tcPr>
          <w:p w:rsidR="00A069D1" w:rsidRPr="001465EB" w:rsidRDefault="00A069D1" w:rsidP="001465EB">
            <w:pPr>
              <w:spacing w:line="360" w:lineRule="auto"/>
              <w:jc w:val="center"/>
              <w:rPr>
                <w:rFonts w:ascii="Verdana" w:hAnsi="Verdana" w:cs="Tahoma"/>
                <w:b/>
              </w:rPr>
            </w:pPr>
            <w:r w:rsidRPr="001465EB">
              <w:rPr>
                <w:rFonts w:ascii="Verdana" w:hAnsi="Verdana" w:cs="Tahoma"/>
                <w:b/>
              </w:rPr>
              <w:t>2021</w:t>
            </w:r>
          </w:p>
        </w:tc>
        <w:tc>
          <w:tcPr>
            <w:tcW w:w="1044" w:type="dxa"/>
          </w:tcPr>
          <w:p w:rsidR="00A069D1" w:rsidRPr="001465EB" w:rsidRDefault="00A069D1" w:rsidP="001465EB">
            <w:pPr>
              <w:spacing w:line="360" w:lineRule="auto"/>
              <w:jc w:val="center"/>
              <w:rPr>
                <w:rFonts w:ascii="Verdana" w:hAnsi="Verdana" w:cs="Tahoma"/>
                <w:b/>
              </w:rPr>
            </w:pPr>
            <w:r w:rsidRPr="001465EB">
              <w:rPr>
                <w:rFonts w:ascii="Verdana" w:hAnsi="Verdana" w:cs="Tahoma"/>
                <w:b/>
              </w:rPr>
              <w:t>2022</w:t>
            </w:r>
          </w:p>
        </w:tc>
      </w:tr>
      <w:tr w:rsidR="00A069D1" w:rsidRPr="001465EB" w:rsidTr="00BF17C8">
        <w:trPr>
          <w:jc w:val="center"/>
        </w:trPr>
        <w:tc>
          <w:tcPr>
            <w:tcW w:w="2191" w:type="dxa"/>
          </w:tcPr>
          <w:p w:rsidR="00A069D1" w:rsidRPr="001465EB" w:rsidRDefault="00A069D1" w:rsidP="001465EB">
            <w:pPr>
              <w:spacing w:line="360" w:lineRule="auto"/>
              <w:jc w:val="both"/>
              <w:rPr>
                <w:rFonts w:ascii="Verdana" w:hAnsi="Verdana" w:cs="Tahoma"/>
                <w:b/>
              </w:rPr>
            </w:pPr>
            <w:r w:rsidRPr="001465EB">
              <w:rPr>
                <w:rFonts w:ascii="Verdana" w:hAnsi="Verdana" w:cs="Tahoma"/>
                <w:b/>
              </w:rPr>
              <w:t>Clínicas</w:t>
            </w:r>
          </w:p>
        </w:tc>
        <w:tc>
          <w:tcPr>
            <w:tcW w:w="1031" w:type="dxa"/>
          </w:tcPr>
          <w:p w:rsidR="00A069D1" w:rsidRPr="001465EB" w:rsidRDefault="00A069D1" w:rsidP="001465EB">
            <w:pPr>
              <w:spacing w:line="360" w:lineRule="auto"/>
              <w:jc w:val="center"/>
              <w:rPr>
                <w:rFonts w:ascii="Verdana" w:hAnsi="Verdana" w:cs="Tahoma"/>
              </w:rPr>
            </w:pPr>
            <w:r w:rsidRPr="001465EB">
              <w:rPr>
                <w:rFonts w:ascii="Verdana" w:hAnsi="Verdana" w:cs="Tahoma"/>
              </w:rPr>
              <w:t>4,5</w:t>
            </w:r>
          </w:p>
        </w:tc>
        <w:tc>
          <w:tcPr>
            <w:tcW w:w="1031" w:type="dxa"/>
          </w:tcPr>
          <w:p w:rsidR="00A069D1" w:rsidRPr="001465EB" w:rsidRDefault="00A069D1" w:rsidP="001465EB">
            <w:pPr>
              <w:spacing w:line="360" w:lineRule="auto"/>
              <w:jc w:val="center"/>
              <w:rPr>
                <w:rFonts w:ascii="Verdana" w:hAnsi="Verdana" w:cs="Tahoma"/>
              </w:rPr>
            </w:pPr>
            <w:r w:rsidRPr="001465EB">
              <w:rPr>
                <w:rFonts w:ascii="Verdana" w:hAnsi="Verdana" w:cs="Tahoma"/>
              </w:rPr>
              <w:t>4,4</w:t>
            </w:r>
          </w:p>
        </w:tc>
        <w:tc>
          <w:tcPr>
            <w:tcW w:w="985" w:type="dxa"/>
          </w:tcPr>
          <w:p w:rsidR="00A069D1" w:rsidRPr="001465EB" w:rsidRDefault="00A069D1" w:rsidP="001465EB">
            <w:pPr>
              <w:spacing w:line="360" w:lineRule="auto"/>
              <w:jc w:val="center"/>
              <w:rPr>
                <w:rFonts w:ascii="Verdana" w:hAnsi="Verdana" w:cs="Tahoma"/>
              </w:rPr>
            </w:pPr>
            <w:r w:rsidRPr="001465EB">
              <w:rPr>
                <w:rFonts w:ascii="Verdana" w:hAnsi="Verdana" w:cs="Tahoma"/>
              </w:rPr>
              <w:t>4,7</w:t>
            </w:r>
          </w:p>
        </w:tc>
        <w:tc>
          <w:tcPr>
            <w:tcW w:w="1084" w:type="dxa"/>
          </w:tcPr>
          <w:p w:rsidR="00A069D1" w:rsidRPr="001465EB" w:rsidRDefault="00A069D1" w:rsidP="001465EB">
            <w:pPr>
              <w:spacing w:line="360" w:lineRule="auto"/>
              <w:jc w:val="center"/>
              <w:rPr>
                <w:rFonts w:ascii="Verdana" w:hAnsi="Verdana" w:cs="Tahoma"/>
              </w:rPr>
            </w:pPr>
            <w:r w:rsidRPr="001465EB">
              <w:rPr>
                <w:rFonts w:ascii="Verdana" w:hAnsi="Verdana" w:cs="Tahoma"/>
              </w:rPr>
              <w:t>5,4</w:t>
            </w:r>
          </w:p>
        </w:tc>
        <w:tc>
          <w:tcPr>
            <w:tcW w:w="1044" w:type="dxa"/>
          </w:tcPr>
          <w:p w:rsidR="00A069D1" w:rsidRPr="001465EB" w:rsidRDefault="00A069D1" w:rsidP="001465EB">
            <w:pPr>
              <w:spacing w:line="360" w:lineRule="auto"/>
              <w:jc w:val="center"/>
              <w:rPr>
                <w:rFonts w:ascii="Verdana" w:hAnsi="Verdana" w:cs="Tahoma"/>
              </w:rPr>
            </w:pPr>
            <w:r w:rsidRPr="001465EB">
              <w:rPr>
                <w:rFonts w:ascii="Verdana" w:hAnsi="Verdana" w:cs="Tahoma"/>
              </w:rPr>
              <w:t>3,6</w:t>
            </w:r>
          </w:p>
        </w:tc>
      </w:tr>
      <w:tr w:rsidR="00A069D1" w:rsidRPr="001465EB" w:rsidTr="00BF17C8">
        <w:trPr>
          <w:jc w:val="center"/>
        </w:trPr>
        <w:tc>
          <w:tcPr>
            <w:tcW w:w="2191" w:type="dxa"/>
          </w:tcPr>
          <w:p w:rsidR="00A069D1" w:rsidRPr="001465EB" w:rsidRDefault="00A069D1" w:rsidP="001465EB">
            <w:pPr>
              <w:spacing w:line="360" w:lineRule="auto"/>
              <w:jc w:val="both"/>
              <w:rPr>
                <w:rFonts w:ascii="Verdana" w:hAnsi="Verdana" w:cs="Tahoma"/>
                <w:b/>
              </w:rPr>
            </w:pPr>
            <w:r w:rsidRPr="001465EB">
              <w:rPr>
                <w:rFonts w:ascii="Verdana" w:hAnsi="Verdana" w:cs="Tahoma"/>
                <w:b/>
              </w:rPr>
              <w:t>Quirúrgicas</w:t>
            </w:r>
          </w:p>
        </w:tc>
        <w:tc>
          <w:tcPr>
            <w:tcW w:w="1031" w:type="dxa"/>
          </w:tcPr>
          <w:p w:rsidR="00A069D1" w:rsidRPr="001465EB" w:rsidRDefault="00A069D1" w:rsidP="001465EB">
            <w:pPr>
              <w:spacing w:line="360" w:lineRule="auto"/>
              <w:jc w:val="center"/>
              <w:rPr>
                <w:rFonts w:ascii="Verdana" w:hAnsi="Verdana" w:cs="Tahoma"/>
              </w:rPr>
            </w:pPr>
            <w:r w:rsidRPr="001465EB">
              <w:rPr>
                <w:rFonts w:ascii="Verdana" w:hAnsi="Verdana" w:cs="Tahoma"/>
              </w:rPr>
              <w:t>1,4</w:t>
            </w:r>
          </w:p>
        </w:tc>
        <w:tc>
          <w:tcPr>
            <w:tcW w:w="1031" w:type="dxa"/>
          </w:tcPr>
          <w:p w:rsidR="00A069D1" w:rsidRPr="001465EB" w:rsidRDefault="00A069D1" w:rsidP="001465EB">
            <w:pPr>
              <w:spacing w:line="360" w:lineRule="auto"/>
              <w:jc w:val="center"/>
              <w:rPr>
                <w:rFonts w:ascii="Verdana" w:hAnsi="Verdana" w:cs="Tahoma"/>
              </w:rPr>
            </w:pPr>
            <w:r w:rsidRPr="001465EB">
              <w:rPr>
                <w:rFonts w:ascii="Verdana" w:hAnsi="Verdana" w:cs="Tahoma"/>
              </w:rPr>
              <w:t>1,5</w:t>
            </w:r>
          </w:p>
        </w:tc>
        <w:tc>
          <w:tcPr>
            <w:tcW w:w="985" w:type="dxa"/>
          </w:tcPr>
          <w:p w:rsidR="00A069D1" w:rsidRPr="001465EB" w:rsidRDefault="00A069D1" w:rsidP="001465EB">
            <w:pPr>
              <w:spacing w:line="360" w:lineRule="auto"/>
              <w:jc w:val="center"/>
              <w:rPr>
                <w:rFonts w:ascii="Verdana" w:hAnsi="Verdana" w:cs="Tahoma"/>
              </w:rPr>
            </w:pPr>
            <w:r w:rsidRPr="001465EB">
              <w:rPr>
                <w:rFonts w:ascii="Verdana" w:hAnsi="Verdana" w:cs="Tahoma"/>
              </w:rPr>
              <w:t>1,3</w:t>
            </w:r>
          </w:p>
        </w:tc>
        <w:tc>
          <w:tcPr>
            <w:tcW w:w="1084" w:type="dxa"/>
          </w:tcPr>
          <w:p w:rsidR="00A069D1" w:rsidRPr="001465EB" w:rsidRDefault="00A069D1" w:rsidP="001465EB">
            <w:pPr>
              <w:spacing w:line="360" w:lineRule="auto"/>
              <w:jc w:val="center"/>
              <w:rPr>
                <w:rFonts w:ascii="Verdana" w:hAnsi="Verdana" w:cs="Tahoma"/>
              </w:rPr>
            </w:pPr>
            <w:r w:rsidRPr="001465EB">
              <w:rPr>
                <w:rFonts w:ascii="Verdana" w:hAnsi="Verdana" w:cs="Tahoma"/>
              </w:rPr>
              <w:t>1,8</w:t>
            </w:r>
          </w:p>
        </w:tc>
        <w:tc>
          <w:tcPr>
            <w:tcW w:w="1044" w:type="dxa"/>
          </w:tcPr>
          <w:p w:rsidR="00A069D1" w:rsidRPr="001465EB" w:rsidRDefault="00A069D1" w:rsidP="001465EB">
            <w:pPr>
              <w:spacing w:line="360" w:lineRule="auto"/>
              <w:jc w:val="center"/>
              <w:rPr>
                <w:rFonts w:ascii="Verdana" w:hAnsi="Verdana" w:cs="Tahoma"/>
              </w:rPr>
            </w:pPr>
            <w:r w:rsidRPr="001465EB">
              <w:rPr>
                <w:rFonts w:ascii="Verdana" w:hAnsi="Verdana" w:cs="Tahoma"/>
              </w:rPr>
              <w:t>1,7</w:t>
            </w:r>
          </w:p>
        </w:tc>
      </w:tr>
      <w:tr w:rsidR="00A069D1" w:rsidRPr="001465EB" w:rsidTr="00BF17C8">
        <w:trPr>
          <w:jc w:val="center"/>
        </w:trPr>
        <w:tc>
          <w:tcPr>
            <w:tcW w:w="2191" w:type="dxa"/>
          </w:tcPr>
          <w:p w:rsidR="00A069D1" w:rsidRPr="001465EB" w:rsidRDefault="00A069D1" w:rsidP="001465EB">
            <w:pPr>
              <w:spacing w:line="360" w:lineRule="auto"/>
              <w:jc w:val="both"/>
              <w:rPr>
                <w:rFonts w:ascii="Verdana" w:hAnsi="Verdana" w:cs="Tahoma"/>
                <w:b/>
              </w:rPr>
            </w:pPr>
            <w:r w:rsidRPr="001465EB">
              <w:rPr>
                <w:rFonts w:ascii="Verdana" w:hAnsi="Verdana" w:cs="Tahoma"/>
                <w:b/>
              </w:rPr>
              <w:t>Urgencias</w:t>
            </w:r>
          </w:p>
        </w:tc>
        <w:tc>
          <w:tcPr>
            <w:tcW w:w="1031" w:type="dxa"/>
          </w:tcPr>
          <w:p w:rsidR="00A069D1" w:rsidRPr="001465EB" w:rsidRDefault="00A069D1" w:rsidP="001465EB">
            <w:pPr>
              <w:spacing w:line="360" w:lineRule="auto"/>
              <w:jc w:val="center"/>
              <w:rPr>
                <w:rFonts w:ascii="Verdana" w:hAnsi="Verdana" w:cs="Tahoma"/>
              </w:rPr>
            </w:pPr>
            <w:r w:rsidRPr="001465EB">
              <w:rPr>
                <w:rFonts w:ascii="Verdana" w:hAnsi="Verdana" w:cs="Tahoma"/>
              </w:rPr>
              <w:t>20,0</w:t>
            </w:r>
          </w:p>
        </w:tc>
        <w:tc>
          <w:tcPr>
            <w:tcW w:w="1031" w:type="dxa"/>
          </w:tcPr>
          <w:p w:rsidR="00A069D1" w:rsidRPr="001465EB" w:rsidRDefault="00A069D1" w:rsidP="001465EB">
            <w:pPr>
              <w:spacing w:line="360" w:lineRule="auto"/>
              <w:jc w:val="center"/>
              <w:rPr>
                <w:rFonts w:ascii="Verdana" w:hAnsi="Verdana" w:cs="Tahoma"/>
              </w:rPr>
            </w:pPr>
            <w:r w:rsidRPr="001465EB">
              <w:rPr>
                <w:rFonts w:ascii="Verdana" w:hAnsi="Verdana" w:cs="Tahoma"/>
              </w:rPr>
              <w:t>22,4</w:t>
            </w:r>
          </w:p>
        </w:tc>
        <w:tc>
          <w:tcPr>
            <w:tcW w:w="985" w:type="dxa"/>
          </w:tcPr>
          <w:p w:rsidR="00A069D1" w:rsidRPr="001465EB" w:rsidRDefault="00A069D1" w:rsidP="001465EB">
            <w:pPr>
              <w:spacing w:line="360" w:lineRule="auto"/>
              <w:jc w:val="center"/>
              <w:rPr>
                <w:rFonts w:ascii="Verdana" w:hAnsi="Verdana" w:cs="Tahoma"/>
              </w:rPr>
            </w:pPr>
            <w:r w:rsidRPr="001465EB">
              <w:rPr>
                <w:rFonts w:ascii="Verdana" w:hAnsi="Verdana" w:cs="Tahoma"/>
              </w:rPr>
              <w:t>24,3</w:t>
            </w:r>
          </w:p>
        </w:tc>
        <w:tc>
          <w:tcPr>
            <w:tcW w:w="1084" w:type="dxa"/>
          </w:tcPr>
          <w:p w:rsidR="00A069D1" w:rsidRPr="001465EB" w:rsidRDefault="00A069D1" w:rsidP="001465EB">
            <w:pPr>
              <w:spacing w:line="360" w:lineRule="auto"/>
              <w:jc w:val="center"/>
              <w:rPr>
                <w:rFonts w:ascii="Verdana" w:hAnsi="Verdana" w:cs="Tahoma"/>
              </w:rPr>
            </w:pPr>
            <w:r w:rsidRPr="001465EB">
              <w:rPr>
                <w:rFonts w:ascii="Verdana" w:hAnsi="Verdana" w:cs="Tahoma"/>
              </w:rPr>
              <w:t>40,2</w:t>
            </w:r>
          </w:p>
        </w:tc>
        <w:tc>
          <w:tcPr>
            <w:tcW w:w="1044" w:type="dxa"/>
          </w:tcPr>
          <w:p w:rsidR="00A069D1" w:rsidRPr="001465EB" w:rsidRDefault="00A069D1" w:rsidP="001465EB">
            <w:pPr>
              <w:spacing w:line="360" w:lineRule="auto"/>
              <w:jc w:val="center"/>
              <w:rPr>
                <w:rFonts w:ascii="Verdana" w:hAnsi="Verdana" w:cs="Tahoma"/>
              </w:rPr>
            </w:pPr>
            <w:r w:rsidRPr="001465EB">
              <w:rPr>
                <w:rFonts w:ascii="Verdana" w:hAnsi="Verdana" w:cs="Tahoma"/>
              </w:rPr>
              <w:t>33,5</w:t>
            </w:r>
          </w:p>
        </w:tc>
      </w:tr>
      <w:tr w:rsidR="00A069D1" w:rsidRPr="001465EB" w:rsidTr="00BF17C8">
        <w:trPr>
          <w:jc w:val="center"/>
        </w:trPr>
        <w:tc>
          <w:tcPr>
            <w:tcW w:w="2191" w:type="dxa"/>
          </w:tcPr>
          <w:p w:rsidR="00A069D1" w:rsidRPr="001465EB" w:rsidRDefault="00A069D1" w:rsidP="001465EB">
            <w:pPr>
              <w:spacing w:line="360" w:lineRule="auto"/>
              <w:jc w:val="both"/>
              <w:rPr>
                <w:rFonts w:ascii="Verdana" w:hAnsi="Verdana" w:cs="Tahoma"/>
                <w:b/>
              </w:rPr>
            </w:pPr>
            <w:r w:rsidRPr="001465EB">
              <w:rPr>
                <w:rFonts w:ascii="Verdana" w:hAnsi="Verdana" w:cs="Tahoma"/>
                <w:b/>
              </w:rPr>
              <w:t>Materno infantil</w:t>
            </w:r>
          </w:p>
        </w:tc>
        <w:tc>
          <w:tcPr>
            <w:tcW w:w="1031" w:type="dxa"/>
          </w:tcPr>
          <w:p w:rsidR="00A069D1" w:rsidRPr="001465EB" w:rsidRDefault="00A069D1" w:rsidP="001465EB">
            <w:pPr>
              <w:spacing w:line="360" w:lineRule="auto"/>
              <w:jc w:val="center"/>
              <w:rPr>
                <w:rFonts w:ascii="Verdana" w:hAnsi="Verdana" w:cs="Tahoma"/>
              </w:rPr>
            </w:pPr>
            <w:r w:rsidRPr="001465EB">
              <w:rPr>
                <w:rFonts w:ascii="Verdana" w:hAnsi="Verdana" w:cs="Tahoma"/>
              </w:rPr>
              <w:t>0,0</w:t>
            </w:r>
          </w:p>
        </w:tc>
        <w:tc>
          <w:tcPr>
            <w:tcW w:w="1031" w:type="dxa"/>
          </w:tcPr>
          <w:p w:rsidR="00A069D1" w:rsidRPr="001465EB" w:rsidRDefault="00A069D1" w:rsidP="001465EB">
            <w:pPr>
              <w:spacing w:line="360" w:lineRule="auto"/>
              <w:jc w:val="center"/>
              <w:rPr>
                <w:rFonts w:ascii="Verdana" w:hAnsi="Verdana" w:cs="Tahoma"/>
              </w:rPr>
            </w:pPr>
            <w:r w:rsidRPr="001465EB">
              <w:rPr>
                <w:rFonts w:ascii="Verdana" w:hAnsi="Verdana" w:cs="Tahoma"/>
              </w:rPr>
              <w:t>0,1</w:t>
            </w:r>
          </w:p>
        </w:tc>
        <w:tc>
          <w:tcPr>
            <w:tcW w:w="985" w:type="dxa"/>
          </w:tcPr>
          <w:p w:rsidR="00A069D1" w:rsidRPr="001465EB" w:rsidRDefault="00A069D1" w:rsidP="001465EB">
            <w:pPr>
              <w:spacing w:line="360" w:lineRule="auto"/>
              <w:jc w:val="center"/>
              <w:rPr>
                <w:rFonts w:ascii="Verdana" w:hAnsi="Verdana" w:cs="Tahoma"/>
              </w:rPr>
            </w:pPr>
            <w:r w:rsidRPr="001465EB">
              <w:rPr>
                <w:rFonts w:ascii="Verdana" w:hAnsi="Verdana" w:cs="Tahoma"/>
              </w:rPr>
              <w:t>0,0</w:t>
            </w:r>
          </w:p>
        </w:tc>
        <w:tc>
          <w:tcPr>
            <w:tcW w:w="1084" w:type="dxa"/>
          </w:tcPr>
          <w:p w:rsidR="00A069D1" w:rsidRPr="001465EB" w:rsidRDefault="00A069D1" w:rsidP="001465EB">
            <w:pPr>
              <w:spacing w:line="360" w:lineRule="auto"/>
              <w:jc w:val="center"/>
              <w:rPr>
                <w:rFonts w:ascii="Verdana" w:hAnsi="Verdana" w:cs="Tahoma"/>
              </w:rPr>
            </w:pPr>
            <w:r w:rsidRPr="001465EB">
              <w:rPr>
                <w:rFonts w:ascii="Verdana" w:hAnsi="Verdana" w:cs="Tahoma"/>
              </w:rPr>
              <w:t>0,2</w:t>
            </w:r>
          </w:p>
        </w:tc>
        <w:tc>
          <w:tcPr>
            <w:tcW w:w="1044" w:type="dxa"/>
          </w:tcPr>
          <w:p w:rsidR="00A069D1" w:rsidRPr="001465EB" w:rsidRDefault="00A069D1" w:rsidP="001465EB">
            <w:pPr>
              <w:spacing w:line="360" w:lineRule="auto"/>
              <w:jc w:val="center"/>
              <w:rPr>
                <w:rFonts w:ascii="Verdana" w:hAnsi="Verdana" w:cs="Tahoma"/>
              </w:rPr>
            </w:pPr>
            <w:r w:rsidRPr="001465EB">
              <w:rPr>
                <w:rFonts w:ascii="Verdana" w:hAnsi="Verdana" w:cs="Tahoma"/>
              </w:rPr>
              <w:t>0,0</w:t>
            </w:r>
          </w:p>
        </w:tc>
      </w:tr>
      <w:tr w:rsidR="00A069D1" w:rsidRPr="001465EB" w:rsidTr="00BF17C8">
        <w:trPr>
          <w:jc w:val="center"/>
        </w:trPr>
        <w:tc>
          <w:tcPr>
            <w:tcW w:w="2191" w:type="dxa"/>
          </w:tcPr>
          <w:p w:rsidR="00A069D1" w:rsidRPr="001465EB" w:rsidRDefault="00A069D1" w:rsidP="001465EB">
            <w:pPr>
              <w:spacing w:line="360" w:lineRule="auto"/>
              <w:jc w:val="both"/>
              <w:rPr>
                <w:rFonts w:ascii="Verdana" w:hAnsi="Verdana" w:cs="Tahoma"/>
                <w:b/>
              </w:rPr>
            </w:pPr>
            <w:r w:rsidRPr="001465EB">
              <w:rPr>
                <w:rFonts w:ascii="Verdana" w:hAnsi="Verdana" w:cs="Tahoma"/>
                <w:b/>
              </w:rPr>
              <w:t>Hospital General</w:t>
            </w:r>
          </w:p>
        </w:tc>
        <w:tc>
          <w:tcPr>
            <w:tcW w:w="1031" w:type="dxa"/>
          </w:tcPr>
          <w:p w:rsidR="00A069D1" w:rsidRPr="001465EB" w:rsidRDefault="00A069D1" w:rsidP="001465EB">
            <w:pPr>
              <w:spacing w:line="360" w:lineRule="auto"/>
              <w:jc w:val="center"/>
              <w:rPr>
                <w:rFonts w:ascii="Verdana" w:hAnsi="Verdana" w:cs="Tahoma"/>
              </w:rPr>
            </w:pPr>
            <w:r w:rsidRPr="001465EB">
              <w:rPr>
                <w:rFonts w:ascii="Verdana" w:hAnsi="Verdana" w:cs="Tahoma"/>
              </w:rPr>
              <w:t>4,5</w:t>
            </w:r>
          </w:p>
        </w:tc>
        <w:tc>
          <w:tcPr>
            <w:tcW w:w="1031" w:type="dxa"/>
          </w:tcPr>
          <w:p w:rsidR="00A069D1" w:rsidRPr="001465EB" w:rsidRDefault="00A069D1" w:rsidP="001465EB">
            <w:pPr>
              <w:spacing w:line="360" w:lineRule="auto"/>
              <w:jc w:val="center"/>
              <w:rPr>
                <w:rFonts w:ascii="Verdana" w:hAnsi="Verdana" w:cs="Tahoma"/>
              </w:rPr>
            </w:pPr>
            <w:r w:rsidRPr="001465EB">
              <w:rPr>
                <w:rFonts w:ascii="Verdana" w:hAnsi="Verdana" w:cs="Tahoma"/>
              </w:rPr>
              <w:t>4,8</w:t>
            </w:r>
          </w:p>
        </w:tc>
        <w:tc>
          <w:tcPr>
            <w:tcW w:w="985" w:type="dxa"/>
          </w:tcPr>
          <w:p w:rsidR="00A069D1" w:rsidRPr="001465EB" w:rsidRDefault="00A069D1" w:rsidP="001465EB">
            <w:pPr>
              <w:spacing w:line="360" w:lineRule="auto"/>
              <w:jc w:val="center"/>
              <w:rPr>
                <w:rFonts w:ascii="Verdana" w:hAnsi="Verdana" w:cs="Tahoma"/>
              </w:rPr>
            </w:pPr>
            <w:r w:rsidRPr="001465EB">
              <w:rPr>
                <w:rFonts w:ascii="Verdana" w:hAnsi="Verdana" w:cs="Tahoma"/>
              </w:rPr>
              <w:t>5,2</w:t>
            </w:r>
          </w:p>
        </w:tc>
        <w:tc>
          <w:tcPr>
            <w:tcW w:w="1084" w:type="dxa"/>
          </w:tcPr>
          <w:p w:rsidR="00A069D1" w:rsidRPr="001465EB" w:rsidRDefault="00A069D1" w:rsidP="001465EB">
            <w:pPr>
              <w:spacing w:line="360" w:lineRule="auto"/>
              <w:jc w:val="center"/>
              <w:rPr>
                <w:rFonts w:ascii="Verdana" w:hAnsi="Verdana" w:cs="Tahoma"/>
              </w:rPr>
            </w:pPr>
            <w:r w:rsidRPr="001465EB">
              <w:rPr>
                <w:rFonts w:ascii="Verdana" w:hAnsi="Verdana" w:cs="Tahoma"/>
              </w:rPr>
              <w:t>8,0</w:t>
            </w:r>
          </w:p>
        </w:tc>
        <w:tc>
          <w:tcPr>
            <w:tcW w:w="1044" w:type="dxa"/>
          </w:tcPr>
          <w:p w:rsidR="00A069D1" w:rsidRPr="001465EB" w:rsidRDefault="00A069D1" w:rsidP="001465EB">
            <w:pPr>
              <w:spacing w:line="360" w:lineRule="auto"/>
              <w:jc w:val="center"/>
              <w:rPr>
                <w:rFonts w:ascii="Verdana" w:hAnsi="Verdana" w:cs="Tahoma"/>
              </w:rPr>
            </w:pPr>
            <w:r w:rsidRPr="001465EB">
              <w:rPr>
                <w:rFonts w:ascii="Verdana" w:hAnsi="Verdana" w:cs="Tahoma"/>
              </w:rPr>
              <w:t>5,9</w:t>
            </w:r>
          </w:p>
        </w:tc>
      </w:tr>
    </w:tbl>
    <w:p w:rsidR="00A069D1" w:rsidRPr="001465EB" w:rsidRDefault="00A069D1" w:rsidP="001465EB">
      <w:pPr>
        <w:spacing w:line="360" w:lineRule="auto"/>
        <w:jc w:val="both"/>
        <w:rPr>
          <w:rFonts w:ascii="Verdana" w:hAnsi="Verdana" w:cs="Tahoma"/>
        </w:rPr>
      </w:pPr>
      <w:r w:rsidRPr="001465EB">
        <w:rPr>
          <w:rFonts w:ascii="Verdana" w:hAnsi="Verdana" w:cs="Tahoma"/>
          <w:b/>
        </w:rPr>
        <w:t xml:space="preserve">Fuente: </w:t>
      </w:r>
      <w:r w:rsidRPr="001465EB">
        <w:rPr>
          <w:rFonts w:ascii="Verdana" w:hAnsi="Verdana" w:cs="Tahoma"/>
        </w:rPr>
        <w:t xml:space="preserve">Informes estadísticos del Hospital </w:t>
      </w:r>
      <w:proofErr w:type="gramStart"/>
      <w:r w:rsidRPr="001465EB">
        <w:rPr>
          <w:rFonts w:ascii="Verdana" w:hAnsi="Verdana" w:cs="Tahoma"/>
        </w:rPr>
        <w:t>Provincial  “</w:t>
      </w:r>
      <w:proofErr w:type="gramEnd"/>
      <w:r w:rsidRPr="001465EB">
        <w:rPr>
          <w:rFonts w:ascii="Verdana" w:hAnsi="Verdana" w:cs="Tahoma"/>
        </w:rPr>
        <w:t>Dr. Gustavo Aldereguía Lima”</w:t>
      </w:r>
    </w:p>
    <w:p w:rsidR="00244CA9" w:rsidRPr="001465EB" w:rsidRDefault="0045322E" w:rsidP="001465EB">
      <w:pPr>
        <w:spacing w:line="360" w:lineRule="auto"/>
        <w:jc w:val="both"/>
        <w:rPr>
          <w:rFonts w:ascii="Verdana" w:hAnsi="Verdana" w:cs="Tahoma"/>
          <w:b/>
        </w:rPr>
      </w:pPr>
      <w:r w:rsidRPr="001465EB">
        <w:rPr>
          <w:rFonts w:ascii="Verdana" w:hAnsi="Verdana" w:cs="Tahoma"/>
          <w:b/>
        </w:rPr>
        <w:t>DISCUSIÓN</w:t>
      </w:r>
    </w:p>
    <w:p w:rsidR="0017159B" w:rsidRPr="001465EB" w:rsidRDefault="0017159B" w:rsidP="001465EB">
      <w:pPr>
        <w:spacing w:after="0" w:line="360" w:lineRule="auto"/>
        <w:jc w:val="both"/>
        <w:rPr>
          <w:rFonts w:ascii="Verdana" w:hAnsi="Verdana" w:cs="Tahoma"/>
          <w:b/>
        </w:rPr>
      </w:pPr>
      <w:r w:rsidRPr="001465EB">
        <w:rPr>
          <w:rFonts w:ascii="Verdana" w:hAnsi="Verdana" w:cs="Tahoma"/>
        </w:rPr>
        <w:t xml:space="preserve">Durante estos años se ha observado un fenómeno que se puede denominar “transición de riesgos”, ya que en el transcurso la primera mitad del siglo XX, la población estaba expuesta a los riesgos propios de un país con desarrollo social e infraestructuras incipientes, caracterizado por higiene deficiente, mala disposición de excretas, agua para consume humano de baja calidad, hacinamiento, convivencia con animales en el hogar, esquemas de vacunación incompletos, cobertura insuficiente y subutilización de servicios de salud, entre otros, que cambiaron con el desarrollo y la urbanización. En consecuencia se han modificado las formas de vida y surgido riesgos de exposición al sedentarismo, al estrés, al consume de tabaco y de drogas, a la violencia, así como a patrones alimentarios </w:t>
      </w:r>
      <w:r w:rsidRPr="001465EB">
        <w:rPr>
          <w:rFonts w:ascii="Verdana" w:hAnsi="Verdana" w:cs="Tahoma"/>
        </w:rPr>
        <w:lastRenderedPageBreak/>
        <w:t>compuestos por alimentos de alta densidad energética, el sobrepeso y la obesidad, el colesterol elevado y la hipertensión arterial, factores responsables de gran parte de la carga global de la enfermedad, ya que han dado como resultado problemas como la obesidad y otras enfermedades crónico degenerativas a edades cada vez más tempranas lo que influye proporcionalmente en mayor número de ingresos hospitalarios y factores de riesgo para desarrollar entidades potencialmente mortales</w:t>
      </w:r>
      <w:r w:rsidRPr="001465EB">
        <w:rPr>
          <w:rFonts w:ascii="Verdana" w:hAnsi="Verdana" w:cs="Tahoma"/>
          <w:b/>
        </w:rPr>
        <w:t xml:space="preserve">. </w:t>
      </w:r>
      <w:r w:rsidRPr="001465EB">
        <w:rPr>
          <w:rFonts w:ascii="Verdana" w:hAnsi="Verdana" w:cs="Tahoma"/>
          <w:vertAlign w:val="superscript"/>
        </w:rPr>
        <w:t>3,9</w:t>
      </w:r>
    </w:p>
    <w:p w:rsidR="005D1A1D" w:rsidRPr="001465EB" w:rsidRDefault="005D1A1D" w:rsidP="001465EB">
      <w:pPr>
        <w:spacing w:after="0" w:line="360" w:lineRule="auto"/>
        <w:jc w:val="both"/>
        <w:rPr>
          <w:rFonts w:ascii="Verdana" w:hAnsi="Verdana" w:cs="Tahoma"/>
        </w:rPr>
      </w:pPr>
      <w:r w:rsidRPr="001465EB">
        <w:rPr>
          <w:rFonts w:ascii="Verdana" w:hAnsi="Verdana" w:cs="Tahoma"/>
        </w:rPr>
        <w:t xml:space="preserve">En la investigación se obtuvo que la mayoría </w:t>
      </w:r>
      <w:r w:rsidR="0017159B" w:rsidRPr="001465EB">
        <w:rPr>
          <w:rFonts w:ascii="Verdana" w:hAnsi="Verdana" w:cs="Tahoma"/>
        </w:rPr>
        <w:t xml:space="preserve">de los ingresos corresponden a las especialidades clínicas, con mayor número </w:t>
      </w:r>
      <w:r w:rsidRPr="001465EB">
        <w:rPr>
          <w:rFonts w:ascii="Verdana" w:hAnsi="Verdana" w:cs="Tahoma"/>
        </w:rPr>
        <w:t xml:space="preserve">en el año 2021. El servicio de medicina interna de las instituciones secundarias se caracteriza por atender gran cantidad de pacientes si tenemos en cuenta las principales entidades nosológicas que afectan a la población desde las enfermedades cardiovasculares, tumores malignos y cerebro-vasculares. Durante el año 2020 se detectó el primer caso de COVID-19 en Cuba, pero hasta los meses de julio y agosto de 2021 fue que hubo un alza importante de casos sospechosos y confirmados del nuevo Coronavirus en la provincia; así como de fallecidos lo cual es el desencadenante de la mayor cantidad de ingresos reportados en ese periodo. En los cinco años fueron atendidos en el hospital provincial más de 150 000 personas distribuidas en los principales servicios. </w:t>
      </w:r>
    </w:p>
    <w:p w:rsidR="005D1A1D" w:rsidRPr="001465EB" w:rsidRDefault="005D1A1D" w:rsidP="001465EB">
      <w:pPr>
        <w:spacing w:after="0" w:line="360" w:lineRule="auto"/>
        <w:jc w:val="both"/>
        <w:rPr>
          <w:rFonts w:ascii="Verdana" w:hAnsi="Verdana" w:cs="Tahoma"/>
        </w:rPr>
      </w:pPr>
      <w:r w:rsidRPr="001465EB">
        <w:rPr>
          <w:rFonts w:ascii="Verdana" w:hAnsi="Verdana" w:cs="Tahoma"/>
        </w:rPr>
        <w:t xml:space="preserve">La epidemia de la COVID19 ha constituido un reto para los profesionales de la salud cubanos. Ha sido enfrentada a través de un proceso investigación acción, incluido el mejoramiento del conocimiento acerca de la enfermedad, su manejo clínico y las estrategias de prevención y control en la comunidad, y en las instituciones de salud. La evidencia inicial ha mostrado que las infecciones bacterianas secundarias, son un factor de riesgo importante para los resultados adversos de la entidad. </w:t>
      </w:r>
      <w:r w:rsidRPr="001465EB">
        <w:rPr>
          <w:rFonts w:ascii="Verdana" w:hAnsi="Verdana" w:cs="Tahoma"/>
          <w:vertAlign w:val="superscript"/>
        </w:rPr>
        <w:t>10, 11, 12</w:t>
      </w:r>
    </w:p>
    <w:p w:rsidR="0017159B" w:rsidRPr="001465EB" w:rsidRDefault="0017159B" w:rsidP="001465EB">
      <w:pPr>
        <w:spacing w:after="0" w:line="360" w:lineRule="auto"/>
        <w:jc w:val="both"/>
        <w:rPr>
          <w:rFonts w:ascii="Verdana" w:hAnsi="Verdana" w:cs="Tahoma"/>
          <w:b/>
        </w:rPr>
      </w:pPr>
      <w:r w:rsidRPr="001465EB">
        <w:rPr>
          <w:rFonts w:ascii="Verdana" w:hAnsi="Verdana" w:cs="Tahoma"/>
        </w:rPr>
        <w:t xml:space="preserve">El promedio de estadía </w:t>
      </w:r>
      <w:r w:rsidR="008F6785" w:rsidRPr="001465EB">
        <w:rPr>
          <w:rFonts w:ascii="Verdana" w:hAnsi="Verdana" w:cs="Tahoma"/>
        </w:rPr>
        <w:t>oscila entre los 6 y 6,5 días; esto</w:t>
      </w:r>
      <w:r w:rsidR="004F60F1" w:rsidRPr="001465EB">
        <w:rPr>
          <w:rFonts w:ascii="Verdana" w:hAnsi="Verdana" w:cs="Tahoma"/>
        </w:rPr>
        <w:t xml:space="preserve"> pudiese estar</w:t>
      </w:r>
      <w:r w:rsidR="008F6785" w:rsidRPr="001465EB">
        <w:rPr>
          <w:rFonts w:ascii="Verdana" w:hAnsi="Verdana" w:cs="Tahoma"/>
        </w:rPr>
        <w:t xml:space="preserve"> influenciado</w:t>
      </w:r>
      <w:r w:rsidR="004F60F1" w:rsidRPr="001465EB">
        <w:rPr>
          <w:rFonts w:ascii="Verdana" w:hAnsi="Verdana" w:cs="Tahoma"/>
        </w:rPr>
        <w:t xml:space="preserve"> por el adecuado manejo diagnóstico terapéutico con el objetivo de lograr una reinserción comunitaria; además de contar con un sistema de atención primaria que puede hacer seguimiento del paciente y continuar su tratamiento en el hogar; reduciendo así el tiempo de estadía hospitalaria.  Este resultado difiere del obtenido por Acosta Giancarlo EG, et al 14 donde el promedio fue de 19,8 ± 14,7 días. </w:t>
      </w:r>
    </w:p>
    <w:p w:rsidR="0017159B" w:rsidRPr="001465EB" w:rsidRDefault="00A332D3" w:rsidP="001465EB">
      <w:pPr>
        <w:spacing w:after="0" w:line="360" w:lineRule="auto"/>
        <w:jc w:val="both"/>
        <w:rPr>
          <w:rFonts w:ascii="Verdana" w:hAnsi="Verdana" w:cs="Tahoma"/>
        </w:rPr>
      </w:pPr>
      <w:r w:rsidRPr="001465EB">
        <w:rPr>
          <w:rFonts w:ascii="Verdana" w:hAnsi="Verdana" w:cs="Tahoma"/>
        </w:rPr>
        <w:lastRenderedPageBreak/>
        <w:t>D</w:t>
      </w:r>
      <w:r w:rsidR="0017159B" w:rsidRPr="001465EB">
        <w:rPr>
          <w:rFonts w:ascii="Verdana" w:hAnsi="Verdana" w:cs="Tahoma"/>
        </w:rPr>
        <w:t xml:space="preserve">entro de las principales causas de morbilidad </w:t>
      </w:r>
      <w:r w:rsidRPr="001465EB">
        <w:rPr>
          <w:rFonts w:ascii="Verdana" w:hAnsi="Verdana" w:cs="Tahoma"/>
        </w:rPr>
        <w:t xml:space="preserve">obtenidas por los autores en el presente estudio </w:t>
      </w:r>
      <w:r w:rsidR="0017159B" w:rsidRPr="001465EB">
        <w:rPr>
          <w:rFonts w:ascii="Verdana" w:hAnsi="Verdana" w:cs="Tahoma"/>
        </w:rPr>
        <w:t>se encuentran la fi</w:t>
      </w:r>
      <w:r w:rsidRPr="001465EB">
        <w:rPr>
          <w:rFonts w:ascii="Verdana" w:hAnsi="Verdana" w:cs="Tahoma"/>
        </w:rPr>
        <w:t xml:space="preserve">ebre de origen desconocido, </w:t>
      </w:r>
      <w:r w:rsidR="0017159B" w:rsidRPr="001465EB">
        <w:rPr>
          <w:rFonts w:ascii="Verdana" w:hAnsi="Verdana" w:cs="Tahoma"/>
        </w:rPr>
        <w:t xml:space="preserve">parto único espontáneo, </w:t>
      </w:r>
      <w:r w:rsidRPr="001465EB">
        <w:rPr>
          <w:rFonts w:ascii="Verdana" w:hAnsi="Verdana" w:cs="Tahoma"/>
        </w:rPr>
        <w:t xml:space="preserve">observación y evaluación médica por sospecha, neumonía con organismo no especificado microbiológicamente y en la quinta posición la nueva enfermedad COVID 19 con virus identificado por reacción en cadena de la polimerasa (PCR). </w:t>
      </w:r>
      <w:r w:rsidR="0017159B" w:rsidRPr="001465EB">
        <w:rPr>
          <w:rFonts w:ascii="Verdana" w:hAnsi="Verdana" w:cs="Tahoma"/>
        </w:rPr>
        <w:t>El año 2021 fue el de mayor número de egresos</w:t>
      </w:r>
      <w:r w:rsidRPr="001465EB">
        <w:rPr>
          <w:rFonts w:ascii="Verdana" w:hAnsi="Verdana" w:cs="Tahoma"/>
        </w:rPr>
        <w:t xml:space="preserve"> estando en correspondencia con la gran cantidad de ingresos referidos</w:t>
      </w:r>
      <w:r w:rsidR="0017159B" w:rsidRPr="001465EB">
        <w:rPr>
          <w:rFonts w:ascii="Verdana" w:hAnsi="Verdana" w:cs="Tahoma"/>
        </w:rPr>
        <w:t xml:space="preserve">, resaltando el de los pacientes positivos a la COVID-19. </w:t>
      </w:r>
    </w:p>
    <w:p w:rsidR="0017159B" w:rsidRPr="001465EB" w:rsidRDefault="008F6785" w:rsidP="001465EB">
      <w:pPr>
        <w:spacing w:after="0" w:line="360" w:lineRule="auto"/>
        <w:jc w:val="both"/>
        <w:rPr>
          <w:rFonts w:ascii="Verdana" w:hAnsi="Verdana" w:cs="Tahoma"/>
        </w:rPr>
      </w:pPr>
      <w:r w:rsidRPr="001465EB">
        <w:rPr>
          <w:rFonts w:ascii="Verdana" w:hAnsi="Verdana" w:cs="Tahoma"/>
        </w:rPr>
        <w:t xml:space="preserve">Según varios estudios </w:t>
      </w:r>
      <w:r w:rsidR="002073F1" w:rsidRPr="001465EB">
        <w:rPr>
          <w:rFonts w:ascii="Verdana" w:hAnsi="Verdana" w:cs="Tahoma"/>
          <w:vertAlign w:val="superscript"/>
        </w:rPr>
        <w:t xml:space="preserve">7, </w:t>
      </w:r>
      <w:r w:rsidRPr="001465EB">
        <w:rPr>
          <w:rFonts w:ascii="Verdana" w:hAnsi="Verdana" w:cs="Tahoma"/>
          <w:vertAlign w:val="superscript"/>
        </w:rPr>
        <w:t>9,</w:t>
      </w:r>
      <w:r w:rsidR="005E73CD" w:rsidRPr="001465EB">
        <w:rPr>
          <w:rFonts w:ascii="Verdana" w:hAnsi="Verdana" w:cs="Tahoma"/>
          <w:vertAlign w:val="superscript"/>
        </w:rPr>
        <w:t xml:space="preserve"> 13, 14</w:t>
      </w:r>
      <w:r w:rsidRPr="001465EB">
        <w:rPr>
          <w:rFonts w:ascii="Verdana" w:hAnsi="Verdana" w:cs="Tahoma"/>
        </w:rPr>
        <w:t xml:space="preserve"> al patrón de enfermedades infecciosas y de deficiencias de la nutrición se han agregado enfermedades crónico-degenerativas y desórdenes mentales, producto de la interacción entre factores genéticos, otros factores biológicos como el envejecimiento y la distribución de grasa corporal, aunados a las exposiciones ambientales generadas por las cambiantes formas de vida mediadas por el contexto socioeconómi</w:t>
      </w:r>
      <w:r w:rsidR="005E73CD" w:rsidRPr="001465EB">
        <w:rPr>
          <w:rFonts w:ascii="Verdana" w:hAnsi="Verdana" w:cs="Tahoma"/>
        </w:rPr>
        <w:t>co en el que viven las personas</w:t>
      </w:r>
      <w:r w:rsidRPr="001465EB">
        <w:rPr>
          <w:rFonts w:ascii="Verdana" w:hAnsi="Verdana" w:cs="Tahoma"/>
        </w:rPr>
        <w:t>. Así, tanto el mejoramiento en las condiciones generales de vida como las transformaciones demográficas que se experimentan en las últimas décadas, han contribuido a la configuración de un nuevo panorama de salud, aunque cabe hacer notar que las cifras a nivel nacional no reflejan las profundas desigualdades que aún persisten entre diferentes grupos socioeconómicos, entre hombres y mujeres, así como entre las distintas regiones del país</w:t>
      </w:r>
      <w:r w:rsidR="005E73CD" w:rsidRPr="001465EB">
        <w:rPr>
          <w:rFonts w:ascii="Verdana" w:hAnsi="Verdana" w:cs="Tahoma"/>
        </w:rPr>
        <w:t>.</w:t>
      </w:r>
    </w:p>
    <w:p w:rsidR="008F6785" w:rsidRPr="001465EB" w:rsidRDefault="008F6785" w:rsidP="001465EB">
      <w:pPr>
        <w:spacing w:after="0" w:line="360" w:lineRule="auto"/>
        <w:jc w:val="both"/>
        <w:rPr>
          <w:rFonts w:ascii="Verdana" w:hAnsi="Verdana" w:cs="Tahoma"/>
        </w:rPr>
      </w:pPr>
      <w:r w:rsidRPr="001465EB">
        <w:rPr>
          <w:rFonts w:ascii="Verdana" w:hAnsi="Verdana" w:cs="Tahoma"/>
        </w:rPr>
        <w:t xml:space="preserve">Otra manera de obtener la carga de enfermedad en la población, es a través de la información sobre morbilidad. Aunque en el caso de la morbilidad la estimación de las tendencias va estar muy influida por el sistema de recogida de datos. Como ya se comentó, los datos de morbilidad son obtenidos a partir de la información proporcionada por los servicios sanitarios –como las altas hospitalarias o las enfermedades infecciosas de declaración obligatoria–, a partir de registros de base poblacional –como la incidencia de cáncer–, o partir de sistemas de notificación ajenos al sistema sanitario –como las víctimas de los accidentes de tráfico o las víctimas de los accidentes de trabajo. </w:t>
      </w:r>
      <w:r w:rsidRPr="001465EB">
        <w:rPr>
          <w:rFonts w:ascii="Verdana" w:hAnsi="Verdana" w:cs="Tahoma"/>
          <w:vertAlign w:val="superscript"/>
        </w:rPr>
        <w:t>9, 13</w:t>
      </w:r>
    </w:p>
    <w:p w:rsidR="008F6785" w:rsidRPr="001465EB" w:rsidRDefault="008F6785" w:rsidP="001465EB">
      <w:pPr>
        <w:spacing w:after="0" w:line="360" w:lineRule="auto"/>
        <w:jc w:val="both"/>
        <w:rPr>
          <w:rFonts w:ascii="Verdana" w:hAnsi="Verdana" w:cs="Tahoma"/>
        </w:rPr>
      </w:pPr>
      <w:r w:rsidRPr="001465EB">
        <w:rPr>
          <w:rFonts w:ascii="Verdana" w:hAnsi="Verdana" w:cs="Tahoma"/>
        </w:rPr>
        <w:t xml:space="preserve">La información suministrada por las altas hospitalarias no permite una evaluación adecuada de la tendencia en la frecuencia de los problemas de salud en la población, ya que la frecuencia de altas hospitalarias está muy influida por la </w:t>
      </w:r>
      <w:r w:rsidRPr="001465EB">
        <w:rPr>
          <w:rFonts w:ascii="Verdana" w:hAnsi="Verdana" w:cs="Tahoma"/>
        </w:rPr>
        <w:lastRenderedPageBreak/>
        <w:t xml:space="preserve">variación en la disponibilidad de recursos sanitarios a lo largo del tiempo o por los cambios en las prácticas médicas. No obstante, la información proporcionada es de gran utilidad en la planificación de los servicios sanitarios ya que ofrece una estimación del tipo de problemas de salud más frecuentes que se atienden en los servicios hospitalarios. </w:t>
      </w:r>
      <w:r w:rsidR="005E73CD" w:rsidRPr="001465EB">
        <w:rPr>
          <w:rFonts w:ascii="Verdana" w:hAnsi="Verdana" w:cs="Tahoma"/>
        </w:rPr>
        <w:t xml:space="preserve">En el artículo de García CM et al </w:t>
      </w:r>
      <w:r w:rsidR="005E73CD" w:rsidRPr="001465EB">
        <w:rPr>
          <w:rFonts w:ascii="Verdana" w:hAnsi="Verdana" w:cs="Tahoma"/>
          <w:vertAlign w:val="superscript"/>
        </w:rPr>
        <w:t>13</w:t>
      </w:r>
      <w:r w:rsidR="005E73CD" w:rsidRPr="001465EB">
        <w:rPr>
          <w:rFonts w:ascii="Verdana" w:hAnsi="Verdana" w:cs="Tahoma"/>
        </w:rPr>
        <w:t>,</w:t>
      </w:r>
      <w:r w:rsidRPr="001465EB">
        <w:rPr>
          <w:rFonts w:ascii="Verdana" w:hAnsi="Verdana" w:cs="Tahoma"/>
        </w:rPr>
        <w:t xml:space="preserve"> las altas hospitalarias más frecuentes en 2017 en fueron las debidas a las enfermedades del aparato circulatorio, seguidas de las altas debidas a enfermedades del aparato digestivo y enfermedades del aparato respiratorio y por último las altas por cáncer y por enfermedades del sistema músculo-esquelético</w:t>
      </w:r>
      <w:r w:rsidR="005E73CD" w:rsidRPr="001465EB">
        <w:rPr>
          <w:rFonts w:ascii="Verdana" w:hAnsi="Verdana" w:cs="Tahoma"/>
        </w:rPr>
        <w:t xml:space="preserve">, lo cual coincide parcialmente con lo obtenido por los autores. </w:t>
      </w:r>
    </w:p>
    <w:p w:rsidR="0017159B" w:rsidRPr="001465EB" w:rsidRDefault="00E869CB" w:rsidP="001465EB">
      <w:pPr>
        <w:spacing w:after="0" w:line="360" w:lineRule="auto"/>
        <w:jc w:val="both"/>
        <w:rPr>
          <w:rFonts w:ascii="Verdana" w:hAnsi="Verdana" w:cs="Tahoma"/>
        </w:rPr>
      </w:pPr>
      <w:r w:rsidRPr="001465EB">
        <w:rPr>
          <w:rFonts w:ascii="Verdana" w:hAnsi="Verdana" w:cs="Tahoma"/>
        </w:rPr>
        <w:t>Aproximadamente 2 de cada 5</w:t>
      </w:r>
      <w:r w:rsidR="0017159B" w:rsidRPr="001465EB">
        <w:rPr>
          <w:rFonts w:ascii="Verdana" w:hAnsi="Verdana" w:cs="Tahoma"/>
        </w:rPr>
        <w:t xml:space="preserve"> fallecidos tienen como causa de muerte la neumonía ya sea viral, bacteriana o por germen no especificado</w:t>
      </w:r>
      <w:r w:rsidRPr="001465EB">
        <w:rPr>
          <w:rFonts w:ascii="Verdana" w:hAnsi="Verdana" w:cs="Tahoma"/>
        </w:rPr>
        <w:t xml:space="preserve">; seguido por el infarto cerebral con más de 400 pacientes. En concordancia con los ingresos durante el año 2021, también </w:t>
      </w:r>
      <w:proofErr w:type="gramStart"/>
      <w:r w:rsidRPr="001465EB">
        <w:rPr>
          <w:rFonts w:ascii="Verdana" w:hAnsi="Verdana" w:cs="Tahoma"/>
        </w:rPr>
        <w:t xml:space="preserve">hubo </w:t>
      </w:r>
      <w:r w:rsidR="0017159B" w:rsidRPr="001465EB">
        <w:rPr>
          <w:rFonts w:ascii="Verdana" w:hAnsi="Verdana" w:cs="Tahoma"/>
        </w:rPr>
        <w:t xml:space="preserve"> </w:t>
      </w:r>
      <w:r w:rsidRPr="001465EB">
        <w:rPr>
          <w:rFonts w:ascii="Verdana" w:hAnsi="Verdana" w:cs="Tahoma"/>
        </w:rPr>
        <w:t>mayor</w:t>
      </w:r>
      <w:proofErr w:type="gramEnd"/>
      <w:r w:rsidRPr="001465EB">
        <w:rPr>
          <w:rFonts w:ascii="Verdana" w:hAnsi="Verdana" w:cs="Tahoma"/>
        </w:rPr>
        <w:t xml:space="preserve"> número de fallecidos; relacionados con la COVID-19 murieron 377 pacientes en el hospital; el último de ellos en octubre de ese año. Estos datos se corresponden</w:t>
      </w:r>
      <w:r w:rsidR="000108D0" w:rsidRPr="001465EB">
        <w:rPr>
          <w:rFonts w:ascii="Verdana" w:hAnsi="Verdana" w:cs="Tahoma"/>
        </w:rPr>
        <w:t xml:space="preserve"> parcialmente</w:t>
      </w:r>
      <w:r w:rsidRPr="001465EB">
        <w:rPr>
          <w:rFonts w:ascii="Verdana" w:hAnsi="Verdana" w:cs="Tahoma"/>
        </w:rPr>
        <w:t xml:space="preserve"> con las principales causas de muerte reflejados en los Anuarios Estadísticos de Salud</w:t>
      </w:r>
      <w:r w:rsidR="000108D0" w:rsidRPr="001465EB">
        <w:rPr>
          <w:rFonts w:ascii="Verdana" w:hAnsi="Verdana" w:cs="Tahoma"/>
        </w:rPr>
        <w:t xml:space="preserve"> </w:t>
      </w:r>
      <w:r w:rsidR="000108D0" w:rsidRPr="001465EB">
        <w:rPr>
          <w:rFonts w:ascii="Verdana" w:hAnsi="Verdana" w:cs="Tahoma"/>
          <w:vertAlign w:val="superscript"/>
        </w:rPr>
        <w:t>15, 16, 17</w:t>
      </w:r>
      <w:r w:rsidR="000108D0" w:rsidRPr="001465EB">
        <w:rPr>
          <w:rFonts w:ascii="Verdana" w:hAnsi="Verdana" w:cs="Tahoma"/>
        </w:rPr>
        <w:t xml:space="preserve"> emitidos por el Ministerio de Salud Pública de Cuba con carácter anual; donde las enfermedades cerebrales de etiología vascular constituyen la tercera causa de muerte en los adultos. </w:t>
      </w:r>
    </w:p>
    <w:p w:rsidR="00E869CB" w:rsidRPr="001465EB" w:rsidRDefault="00E869CB" w:rsidP="001465EB">
      <w:pPr>
        <w:spacing w:after="0" w:line="360" w:lineRule="auto"/>
        <w:jc w:val="both"/>
        <w:rPr>
          <w:rFonts w:ascii="Verdana" w:hAnsi="Verdana" w:cs="Tahoma"/>
        </w:rPr>
      </w:pPr>
      <w:r w:rsidRPr="001465EB">
        <w:rPr>
          <w:rFonts w:ascii="Verdana" w:hAnsi="Verdana" w:cs="Tahoma"/>
        </w:rPr>
        <w:t xml:space="preserve">Una investigación realizada en Argentina </w:t>
      </w:r>
      <w:r w:rsidRPr="001465EB">
        <w:rPr>
          <w:rFonts w:ascii="Verdana" w:hAnsi="Verdana" w:cs="Tahoma"/>
          <w:vertAlign w:val="superscript"/>
        </w:rPr>
        <w:t xml:space="preserve">13 </w:t>
      </w:r>
      <w:r w:rsidRPr="001465EB">
        <w:rPr>
          <w:rFonts w:ascii="Verdana" w:hAnsi="Verdana" w:cs="Tahoma"/>
        </w:rPr>
        <w:t xml:space="preserve">presentada como porcentaje acumulado fue de 10.25% en el año 1990 y tiene un incremento progresivo hasta un 14.8% en el año 2016. </w:t>
      </w:r>
      <w:r w:rsidR="008F6785" w:rsidRPr="001465EB">
        <w:rPr>
          <w:rFonts w:ascii="Verdana" w:hAnsi="Verdana" w:cs="Tahoma"/>
        </w:rPr>
        <w:t xml:space="preserve">Los resultados indican una importante carga de </w:t>
      </w:r>
      <w:r w:rsidRPr="001465EB">
        <w:rPr>
          <w:rFonts w:ascii="Verdana" w:hAnsi="Verdana" w:cs="Tahoma"/>
        </w:rPr>
        <w:t>mortalidad y costos. Por lo tan</w:t>
      </w:r>
      <w:r w:rsidR="008F6785" w:rsidRPr="001465EB">
        <w:rPr>
          <w:rFonts w:ascii="Verdana" w:hAnsi="Verdana" w:cs="Tahoma"/>
        </w:rPr>
        <w:t>to, el desarr</w:t>
      </w:r>
      <w:r w:rsidRPr="001465EB">
        <w:rPr>
          <w:rFonts w:ascii="Verdana" w:hAnsi="Verdana" w:cs="Tahoma"/>
        </w:rPr>
        <w:t>ollo de políticas públicas diri</w:t>
      </w:r>
      <w:r w:rsidR="008F6785" w:rsidRPr="001465EB">
        <w:rPr>
          <w:rFonts w:ascii="Verdana" w:hAnsi="Verdana" w:cs="Tahoma"/>
        </w:rPr>
        <w:t>gidas a reducir el sedentarismo se debe incorpor</w:t>
      </w:r>
      <w:r w:rsidRPr="001465EB">
        <w:rPr>
          <w:rFonts w:ascii="Verdana" w:hAnsi="Verdana" w:cs="Tahoma"/>
        </w:rPr>
        <w:t>ar en la agenda de los responsa</w:t>
      </w:r>
      <w:r w:rsidR="008F6785" w:rsidRPr="001465EB">
        <w:rPr>
          <w:rFonts w:ascii="Verdana" w:hAnsi="Verdana" w:cs="Tahoma"/>
        </w:rPr>
        <w:t>bles políticos. Para ello, es indispensable conocer el horizonte temporal en que se generarían los beneficios esperados por una intervención estatal</w:t>
      </w:r>
      <w:r w:rsidRPr="001465EB">
        <w:rPr>
          <w:rFonts w:ascii="Verdana" w:hAnsi="Verdana" w:cs="Tahoma"/>
        </w:rPr>
        <w:t>. Esta ten</w:t>
      </w:r>
      <w:r w:rsidR="008F6785" w:rsidRPr="001465EB">
        <w:rPr>
          <w:rFonts w:ascii="Verdana" w:hAnsi="Verdana" w:cs="Tahoma"/>
        </w:rPr>
        <w:t>dencia se invie</w:t>
      </w:r>
      <w:r w:rsidR="009F390E" w:rsidRPr="001465EB">
        <w:rPr>
          <w:rFonts w:ascii="Verdana" w:hAnsi="Verdana" w:cs="Tahoma"/>
        </w:rPr>
        <w:t>rte después del grupo de 75-</w:t>
      </w:r>
      <w:r w:rsidR="008F6785" w:rsidRPr="001465EB">
        <w:rPr>
          <w:rFonts w:ascii="Verdana" w:hAnsi="Verdana" w:cs="Tahoma"/>
        </w:rPr>
        <w:t xml:space="preserve">79 años en el cual la </w:t>
      </w:r>
      <w:r w:rsidRPr="001465EB">
        <w:rPr>
          <w:rFonts w:ascii="Verdana" w:hAnsi="Verdana" w:cs="Tahoma"/>
        </w:rPr>
        <w:t>curva de mortali</w:t>
      </w:r>
      <w:r w:rsidR="008F6785" w:rsidRPr="001465EB">
        <w:rPr>
          <w:rFonts w:ascii="Verdana" w:hAnsi="Verdana" w:cs="Tahoma"/>
        </w:rPr>
        <w:t>dad de las mujeres se dispara porque pre</w:t>
      </w:r>
      <w:r w:rsidRPr="001465EB">
        <w:rPr>
          <w:rFonts w:ascii="Verdana" w:hAnsi="Verdana" w:cs="Tahoma"/>
        </w:rPr>
        <w:t>sentan un mayor número de defun</w:t>
      </w:r>
      <w:r w:rsidR="008F6785" w:rsidRPr="001465EB">
        <w:rPr>
          <w:rFonts w:ascii="Verdana" w:hAnsi="Verdana" w:cs="Tahoma"/>
        </w:rPr>
        <w:t xml:space="preserve">ciones en los últimos grupos de edad. </w:t>
      </w:r>
    </w:p>
    <w:p w:rsidR="00E869CB" w:rsidRPr="001465EB" w:rsidRDefault="000C5462" w:rsidP="001465EB">
      <w:pPr>
        <w:spacing w:after="0" w:line="360" w:lineRule="auto"/>
        <w:jc w:val="both"/>
        <w:rPr>
          <w:rFonts w:ascii="Verdana" w:hAnsi="Verdana" w:cs="Tahoma"/>
        </w:rPr>
      </w:pPr>
      <w:r w:rsidRPr="001465EB">
        <w:rPr>
          <w:rFonts w:ascii="Verdana" w:hAnsi="Verdana" w:cs="Tahoma"/>
        </w:rPr>
        <w:t>En México</w:t>
      </w:r>
      <w:r w:rsidR="002073F1" w:rsidRPr="001465EB">
        <w:rPr>
          <w:rFonts w:ascii="Verdana" w:hAnsi="Verdana" w:cs="Tahoma"/>
          <w:vertAlign w:val="superscript"/>
        </w:rPr>
        <w:t xml:space="preserve"> 7</w:t>
      </w:r>
      <w:r w:rsidRPr="001465EB">
        <w:rPr>
          <w:rFonts w:ascii="Verdana" w:hAnsi="Verdana" w:cs="Tahoma"/>
        </w:rPr>
        <w:t xml:space="preserve"> hay tres tipos de enfermedades que concentran el 32</w:t>
      </w:r>
      <w:r w:rsidR="00381577" w:rsidRPr="001465EB">
        <w:rPr>
          <w:rFonts w:ascii="Verdana" w:hAnsi="Verdana" w:cs="Tahoma"/>
        </w:rPr>
        <w:t xml:space="preserve"> </w:t>
      </w:r>
      <w:r w:rsidRPr="001465EB">
        <w:rPr>
          <w:rFonts w:ascii="Verdana" w:hAnsi="Verdana" w:cs="Tahoma"/>
        </w:rPr>
        <w:t xml:space="preserve">% de las muertes; la diabetes mellitus tipo 2, las enfermedades isquémicas del corazón y las enfermedades cerebro-vasculares. Estas enfermedades comparten algunos factores de riesgo que es esencial atender, destacan dentro de ellos el sobrepeso y la </w:t>
      </w:r>
      <w:r w:rsidRPr="001465EB">
        <w:rPr>
          <w:rFonts w:ascii="Verdana" w:hAnsi="Verdana" w:cs="Tahoma"/>
        </w:rPr>
        <w:lastRenderedPageBreak/>
        <w:t xml:space="preserve">obesidad que afecta a por lo menos 70% de la población de 20 años o más; el tabaquismo, el colesterol elevado y la hipertensión arterial, entre otras. </w:t>
      </w:r>
    </w:p>
    <w:p w:rsidR="00AE6F99" w:rsidRPr="001465EB" w:rsidRDefault="00AE6F99" w:rsidP="001465EB">
      <w:pPr>
        <w:spacing w:after="0" w:line="360" w:lineRule="auto"/>
        <w:jc w:val="both"/>
        <w:rPr>
          <w:rFonts w:ascii="Verdana" w:hAnsi="Verdana" w:cs="Tahoma"/>
        </w:rPr>
      </w:pPr>
      <w:r w:rsidRPr="001465EB">
        <w:rPr>
          <w:rFonts w:ascii="Verdana" w:hAnsi="Verdana" w:cs="Tahoma"/>
        </w:rPr>
        <w:t xml:space="preserve">En cuanto a la enfermedad coronaria, provocó más de 250 fallecidos en el periodo de estudio; aunque cabe destacar los excelentes resultados en el tratamiento del infarto agudo de miocardio (IAM) en la unidad de cuidados intensivos emergentes y coronarios por el servicio de Cardiología; muchos de estos pacientes fallecido se asocian comorbilidades que empeoran la respuesta del organismo. </w:t>
      </w:r>
      <w:r w:rsidR="00DC7839" w:rsidRPr="001465EB">
        <w:rPr>
          <w:rFonts w:ascii="Verdana" w:hAnsi="Verdana" w:cs="Tahoma"/>
        </w:rPr>
        <w:t xml:space="preserve">Estos resultados relacionados con la mortalidad por enfermedades crónicas no </w:t>
      </w:r>
      <w:r w:rsidR="0078243A" w:rsidRPr="001465EB">
        <w:rPr>
          <w:rFonts w:ascii="Verdana" w:hAnsi="Verdana" w:cs="Tahoma"/>
        </w:rPr>
        <w:t>transmisibles se</w:t>
      </w:r>
      <w:r w:rsidR="00DC7839" w:rsidRPr="001465EB">
        <w:rPr>
          <w:rFonts w:ascii="Verdana" w:hAnsi="Verdana" w:cs="Tahoma"/>
        </w:rPr>
        <w:t xml:space="preserve"> muestran similares a otros estudios </w:t>
      </w:r>
      <w:r w:rsidR="00DC7839" w:rsidRPr="001465EB">
        <w:rPr>
          <w:rFonts w:ascii="Verdana" w:hAnsi="Verdana" w:cs="Tahoma"/>
          <w:vertAlign w:val="superscript"/>
        </w:rPr>
        <w:t>18, 19, 20</w:t>
      </w:r>
      <w:r w:rsidR="0078243A" w:rsidRPr="001465EB">
        <w:rPr>
          <w:rFonts w:ascii="Verdana" w:hAnsi="Verdana" w:cs="Tahoma"/>
        </w:rPr>
        <w:t xml:space="preserve"> </w:t>
      </w:r>
      <w:r w:rsidR="00DC7839" w:rsidRPr="001465EB">
        <w:rPr>
          <w:rFonts w:ascii="Verdana" w:hAnsi="Verdana" w:cs="Tahoma"/>
        </w:rPr>
        <w:t xml:space="preserve">revisados por los autores. </w:t>
      </w:r>
      <w:r w:rsidRPr="001465EB">
        <w:rPr>
          <w:rFonts w:ascii="Verdana" w:hAnsi="Verdana" w:cs="Tahoma"/>
        </w:rPr>
        <w:t xml:space="preserve">Según el Anuario Estadístico de Salud del 2018 </w:t>
      </w:r>
      <w:r w:rsidRPr="001465EB">
        <w:rPr>
          <w:rFonts w:ascii="Verdana" w:hAnsi="Verdana" w:cs="Tahoma"/>
          <w:vertAlign w:val="superscript"/>
        </w:rPr>
        <w:t>15</w:t>
      </w:r>
      <w:r w:rsidRPr="001465EB">
        <w:rPr>
          <w:rFonts w:ascii="Verdana" w:hAnsi="Verdana" w:cs="Tahoma"/>
        </w:rPr>
        <w:t xml:space="preserve">, las enfermedades del corazón ocupan la primera causa de mortalidad con 25 684 defunciones en el año 2018; con ligero predominio en el sexo masculino y con una pequeña disminución en relación a los fallecidos del año 2017. Dentro de las enfermedades del corazón, las de causa isquémica ocupan la primera plaza, con un total de 16 260 muertes, de ellas el 45.20% corresponden al IAM; es la afección que más fallecidos aportó en el grupo de edad comprendido entre 60 y 79 años. </w:t>
      </w:r>
    </w:p>
    <w:p w:rsidR="00AE6F99" w:rsidRPr="001465EB" w:rsidRDefault="00AE6F99" w:rsidP="001465EB">
      <w:pPr>
        <w:spacing w:after="0" w:line="360" w:lineRule="auto"/>
        <w:jc w:val="both"/>
        <w:rPr>
          <w:rFonts w:ascii="Verdana" w:hAnsi="Verdana" w:cs="Tahoma"/>
        </w:rPr>
      </w:pPr>
      <w:r w:rsidRPr="001465EB">
        <w:rPr>
          <w:rFonts w:ascii="Verdana" w:hAnsi="Verdana" w:cs="Tahoma"/>
        </w:rPr>
        <w:t xml:space="preserve">La provincia de Cienfuegos no está exenta del problema; en el año 2005 se mostró una tasa de 204,7 por 100 000 habitantes, en el año 2006 una tasa bruta de mortalidad de 190,7 por 100 000 habitantes, y en el año 2018 se registraron 984 fallecidos, 11 por debajo de las defunciones por tumores en la provincia. Con una tasa de mortalidad de 237.9 por cada 100 000 habitantes. </w:t>
      </w:r>
    </w:p>
    <w:p w:rsidR="00CA2F54" w:rsidRPr="001465EB" w:rsidRDefault="00CA2F54" w:rsidP="001465EB">
      <w:pPr>
        <w:spacing w:after="0" w:line="360" w:lineRule="auto"/>
        <w:jc w:val="both"/>
        <w:rPr>
          <w:rFonts w:ascii="Verdana" w:hAnsi="Verdana" w:cs="Tahoma"/>
        </w:rPr>
      </w:pPr>
      <w:r w:rsidRPr="001465EB">
        <w:rPr>
          <w:rFonts w:ascii="Verdana" w:hAnsi="Verdana" w:cs="Tahoma"/>
        </w:rPr>
        <w:t xml:space="preserve">En otra investigación </w:t>
      </w:r>
      <w:r w:rsidRPr="001465EB">
        <w:rPr>
          <w:rFonts w:ascii="Verdana" w:hAnsi="Verdana" w:cs="Tahoma"/>
          <w:vertAlign w:val="superscript"/>
        </w:rPr>
        <w:t>14</w:t>
      </w:r>
      <w:r w:rsidRPr="001465EB">
        <w:rPr>
          <w:rFonts w:ascii="Verdana" w:hAnsi="Verdana" w:cs="Tahoma"/>
        </w:rPr>
        <w:t>, 3 de cada 5 pacientes lograron su reincorporación a la comunidad. La edad avanzada se asocia con una mayor mortalidad. Se ha descrito una tasa de letalidad del 8-12% entre las personas de 70 a 79 años y del 15-20</w:t>
      </w:r>
      <w:r w:rsidR="00381577" w:rsidRPr="001465EB">
        <w:rPr>
          <w:rFonts w:ascii="Verdana" w:hAnsi="Verdana" w:cs="Tahoma"/>
        </w:rPr>
        <w:t xml:space="preserve"> </w:t>
      </w:r>
      <w:r w:rsidRPr="001465EB">
        <w:rPr>
          <w:rFonts w:ascii="Verdana" w:hAnsi="Verdana" w:cs="Tahoma"/>
        </w:rPr>
        <w:t>% en los mayores de 80 años, en contraste con la letalidad global del 2,3</w:t>
      </w:r>
      <w:r w:rsidR="00381577" w:rsidRPr="001465EB">
        <w:rPr>
          <w:rFonts w:ascii="Verdana" w:hAnsi="Verdana" w:cs="Tahoma"/>
        </w:rPr>
        <w:t xml:space="preserve"> </w:t>
      </w:r>
      <w:r w:rsidRPr="001465EB">
        <w:rPr>
          <w:rFonts w:ascii="Verdana" w:hAnsi="Verdana" w:cs="Tahoma"/>
        </w:rPr>
        <w:t>%; en el caso de los pacientes positivos a COVID-19. En el trabajo d</w:t>
      </w:r>
      <w:r w:rsidR="003B0804" w:rsidRPr="001465EB">
        <w:rPr>
          <w:rFonts w:ascii="Verdana" w:hAnsi="Verdana" w:cs="Tahoma"/>
        </w:rPr>
        <w:t xml:space="preserve">e Aguilera-Calzadilla et al </w:t>
      </w:r>
      <w:r w:rsidR="003B0804" w:rsidRPr="001465EB">
        <w:rPr>
          <w:rFonts w:ascii="Verdana" w:hAnsi="Verdana" w:cs="Tahoma"/>
          <w:vertAlign w:val="superscript"/>
        </w:rPr>
        <w:t>22</w:t>
      </w:r>
      <w:r w:rsidRPr="001465EB">
        <w:rPr>
          <w:rFonts w:ascii="Verdana" w:hAnsi="Verdana" w:cs="Tahoma"/>
        </w:rPr>
        <w:t>, el 61,5 % de los pacientes</w:t>
      </w:r>
      <w:r w:rsidR="003B0804" w:rsidRPr="001465EB">
        <w:rPr>
          <w:rFonts w:ascii="Verdana" w:hAnsi="Verdana" w:cs="Tahoma"/>
        </w:rPr>
        <w:t xml:space="preserve"> ingresados por infección secundaria al virus del SARS-Cov-2,</w:t>
      </w:r>
      <w:r w:rsidRPr="001465EB">
        <w:rPr>
          <w:rFonts w:ascii="Verdana" w:hAnsi="Verdana" w:cs="Tahoma"/>
        </w:rPr>
        <w:t xml:space="preserve"> fallecieron. En las unidades de cuidados intensivos, los pacientes tienen un gran riesgo de sucumbir a la infección por oportunistas bacterianos. En ese estudio, la edad avanzada, las comorbilidades, unidas a la coinfección bacteriana, fueron los factores que más incidieron en la mortalidad.  </w:t>
      </w:r>
    </w:p>
    <w:p w:rsidR="0017159B" w:rsidRPr="001465EB" w:rsidRDefault="00C30964" w:rsidP="001465EB">
      <w:pPr>
        <w:spacing w:after="0" w:line="360" w:lineRule="auto"/>
        <w:jc w:val="both"/>
        <w:rPr>
          <w:rFonts w:ascii="Verdana" w:hAnsi="Verdana" w:cs="Tahoma"/>
        </w:rPr>
      </w:pPr>
      <w:r w:rsidRPr="001465EB">
        <w:rPr>
          <w:rFonts w:ascii="Verdana" w:hAnsi="Verdana" w:cs="Tahoma"/>
        </w:rPr>
        <w:lastRenderedPageBreak/>
        <w:t>Las</w:t>
      </w:r>
      <w:r w:rsidR="0017159B" w:rsidRPr="001465EB">
        <w:rPr>
          <w:rFonts w:ascii="Verdana" w:hAnsi="Verdana" w:cs="Tahoma"/>
        </w:rPr>
        <w:t xml:space="preserve"> mayores tasas de mortalidad del hospital corresponden a los servicios de Urgencias con valores que oscilan entre 20 a 40,2 fallecidos por cada 1000 habitantes. </w:t>
      </w:r>
      <w:r w:rsidRPr="001465EB">
        <w:rPr>
          <w:rFonts w:ascii="Verdana" w:hAnsi="Verdana" w:cs="Tahoma"/>
        </w:rPr>
        <w:t>Además</w:t>
      </w:r>
      <w:r w:rsidR="0017159B" w:rsidRPr="001465EB">
        <w:rPr>
          <w:rFonts w:ascii="Verdana" w:hAnsi="Verdana" w:cs="Tahoma"/>
        </w:rPr>
        <w:t xml:space="preserve"> </w:t>
      </w:r>
      <w:r w:rsidRPr="001465EB">
        <w:rPr>
          <w:rFonts w:ascii="Verdana" w:hAnsi="Verdana" w:cs="Tahoma"/>
        </w:rPr>
        <w:t>de registrarse</w:t>
      </w:r>
      <w:r w:rsidR="0017159B" w:rsidRPr="001465EB">
        <w:rPr>
          <w:rFonts w:ascii="Verdana" w:hAnsi="Verdana" w:cs="Tahoma"/>
        </w:rPr>
        <w:t xml:space="preserve"> la mayor tasa de mortalidad </w:t>
      </w:r>
      <w:r w:rsidRPr="001465EB">
        <w:rPr>
          <w:rFonts w:ascii="Verdana" w:hAnsi="Verdana" w:cs="Tahoma"/>
        </w:rPr>
        <w:t xml:space="preserve">con 8 por cada 1000 habitantes en el 2021. Mientras más grave e inestable clínicamente se encuentre e paciente y cumpliendo con los protocolos son admitidos en las unidades de cuidados intensivos; en mucha ocasiones con peligro inminente para la vida y un pronóstico reservado; siendo un servicio que evidentemente expresa una tasa de mortalidad elevada. </w:t>
      </w:r>
    </w:p>
    <w:p w:rsidR="00244CA9" w:rsidRPr="001465EB" w:rsidRDefault="00515AED" w:rsidP="001465EB">
      <w:pPr>
        <w:spacing w:line="360" w:lineRule="auto"/>
        <w:jc w:val="both"/>
        <w:rPr>
          <w:rFonts w:ascii="Verdana" w:hAnsi="Verdana" w:cs="Tahoma"/>
        </w:rPr>
      </w:pPr>
      <w:r w:rsidRPr="001465EB">
        <w:rPr>
          <w:rFonts w:ascii="Verdana" w:hAnsi="Verdana" w:cs="Tahoma"/>
        </w:rPr>
        <w:t xml:space="preserve">En la actualidad los datos de </w:t>
      </w:r>
      <w:r w:rsidR="00D939DE" w:rsidRPr="001465EB">
        <w:rPr>
          <w:rFonts w:ascii="Verdana" w:hAnsi="Verdana" w:cs="Tahoma"/>
        </w:rPr>
        <w:t xml:space="preserve">morbilidad y </w:t>
      </w:r>
      <w:r w:rsidRPr="001465EB">
        <w:rPr>
          <w:rFonts w:ascii="Verdana" w:hAnsi="Verdana" w:cs="Tahoma"/>
        </w:rPr>
        <w:t>mortalidad continúan siendo de gran utilidad para evaluar el estado de salud de la población, la vigilancia epidemiológica y la planificación sanitaria. La exhaustividad de la información que ofrece el registro de mortalidad, junto a la objetividad del fenómeno que recoge, convierten a los indicadores de mortalidad en un instrumento adecuado para la monitorización de los problemas de salud y el establecimiento de prioridades sanitarias, dadas las limitaciones que presentan otro tipo de indicadores sanitarios para la realización de comparaciones geográficas y temporales</w:t>
      </w:r>
      <w:r w:rsidR="00DB624F" w:rsidRPr="001465EB">
        <w:rPr>
          <w:rFonts w:ascii="Verdana" w:hAnsi="Verdana" w:cs="Tahoma"/>
        </w:rPr>
        <w:t xml:space="preserve">. </w:t>
      </w:r>
      <w:r w:rsidRPr="001465EB">
        <w:rPr>
          <w:rFonts w:ascii="Verdana" w:hAnsi="Verdana" w:cs="Tahoma"/>
        </w:rPr>
        <w:t xml:space="preserve"> </w:t>
      </w:r>
    </w:p>
    <w:p w:rsidR="00571B34" w:rsidRPr="001465EB" w:rsidRDefault="0045322E" w:rsidP="001465EB">
      <w:pPr>
        <w:spacing w:after="0" w:line="360" w:lineRule="auto"/>
        <w:jc w:val="both"/>
        <w:rPr>
          <w:rFonts w:ascii="Verdana" w:hAnsi="Verdana" w:cs="Tahoma"/>
          <w:b/>
        </w:rPr>
      </w:pPr>
      <w:r w:rsidRPr="001465EB">
        <w:rPr>
          <w:rFonts w:ascii="Verdana" w:hAnsi="Verdana" w:cs="Tahoma"/>
          <w:b/>
        </w:rPr>
        <w:t>CONCLUSIONES</w:t>
      </w:r>
    </w:p>
    <w:p w:rsidR="00655185" w:rsidRPr="001465EB" w:rsidRDefault="00402173" w:rsidP="001465EB">
      <w:pPr>
        <w:spacing w:after="0" w:line="360" w:lineRule="auto"/>
        <w:jc w:val="both"/>
        <w:rPr>
          <w:rFonts w:ascii="Verdana" w:hAnsi="Verdana" w:cs="Tahoma"/>
        </w:rPr>
      </w:pPr>
      <w:r w:rsidRPr="001465EB">
        <w:rPr>
          <w:rFonts w:ascii="Verdana" w:hAnsi="Verdana" w:cs="Tahoma"/>
        </w:rPr>
        <w:t xml:space="preserve">La mayoría de los pacientes que acuden a los servicios hospitalarios son ingresados por especialidades clínicas con estadía variable para garantizar un adecuado diagnóstico y terapéutica individualizada. La fiebre de origen desconocido y la cercanía al término del embarazo constituyen los principales motivos de consulta; mientras que los procesos inflamatorios neumónicos y el ictus son causas de mortalidad frecuente; con una tasa superior en las unidades de cuidados intensivos. Durante el año 2021 se registró una alta incidencia de casos en la atención secundaria asociados al pico pandémico en la provincia por la COVID-19; con evolución desfavorable en algunos individuos. </w:t>
      </w:r>
    </w:p>
    <w:p w:rsidR="0078243A" w:rsidRPr="001465EB" w:rsidRDefault="0078243A" w:rsidP="001465EB">
      <w:pPr>
        <w:spacing w:after="0" w:line="360" w:lineRule="auto"/>
        <w:jc w:val="both"/>
        <w:rPr>
          <w:rFonts w:ascii="Verdana" w:hAnsi="Verdana" w:cs="Tahoma"/>
        </w:rPr>
      </w:pPr>
    </w:p>
    <w:p w:rsidR="00571B34" w:rsidRPr="001465EB" w:rsidRDefault="003E23C1" w:rsidP="001465EB">
      <w:pPr>
        <w:spacing w:after="0" w:line="360" w:lineRule="auto"/>
        <w:jc w:val="both"/>
        <w:rPr>
          <w:rFonts w:ascii="Verdana" w:hAnsi="Verdana" w:cs="Tahoma"/>
          <w:b/>
        </w:rPr>
      </w:pPr>
      <w:r w:rsidRPr="001465EB">
        <w:rPr>
          <w:rFonts w:ascii="Verdana" w:hAnsi="Verdana" w:cs="Tahoma"/>
          <w:b/>
        </w:rPr>
        <w:t>R</w:t>
      </w:r>
      <w:r w:rsidR="0045322E" w:rsidRPr="001465EB">
        <w:rPr>
          <w:rFonts w:ascii="Verdana" w:hAnsi="Verdana" w:cs="Tahoma"/>
          <w:b/>
        </w:rPr>
        <w:t>EFERENCIAS BIBLIOGRÁFICAS</w:t>
      </w:r>
    </w:p>
    <w:p w:rsidR="0048213B" w:rsidRPr="001465EB" w:rsidRDefault="0048213B" w:rsidP="001465EB">
      <w:pPr>
        <w:pStyle w:val="Prrafodelista"/>
        <w:numPr>
          <w:ilvl w:val="0"/>
          <w:numId w:val="9"/>
        </w:numPr>
        <w:spacing w:after="0" w:line="360" w:lineRule="auto"/>
        <w:jc w:val="both"/>
        <w:rPr>
          <w:rFonts w:ascii="Verdana" w:hAnsi="Verdana" w:cs="Tahoma"/>
          <w:lang w:val="es-ES"/>
        </w:rPr>
      </w:pPr>
      <w:r w:rsidRPr="001465EB">
        <w:rPr>
          <w:rFonts w:ascii="Verdana" w:hAnsi="Verdana" w:cs="Tahoma"/>
          <w:lang w:val="es-ES"/>
        </w:rPr>
        <w:t>Rivero-Morey RJ, Rivero-</w:t>
      </w:r>
      <w:proofErr w:type="spellStart"/>
      <w:r w:rsidRPr="001465EB">
        <w:rPr>
          <w:rFonts w:ascii="Verdana" w:hAnsi="Verdana" w:cs="Tahoma"/>
          <w:lang w:val="es-ES"/>
        </w:rPr>
        <w:t>Morey</w:t>
      </w:r>
      <w:proofErr w:type="spellEnd"/>
      <w:r w:rsidRPr="001465EB">
        <w:rPr>
          <w:rFonts w:ascii="Verdana" w:hAnsi="Verdana" w:cs="Tahoma"/>
          <w:lang w:val="es-ES"/>
        </w:rPr>
        <w:t xml:space="preserve"> J, </w:t>
      </w:r>
      <w:proofErr w:type="spellStart"/>
      <w:r w:rsidRPr="001465EB">
        <w:rPr>
          <w:rFonts w:ascii="Verdana" w:hAnsi="Verdana" w:cs="Tahoma"/>
          <w:lang w:val="es-ES"/>
        </w:rPr>
        <w:t>Magariño-Abreus</w:t>
      </w:r>
      <w:proofErr w:type="spellEnd"/>
      <w:r w:rsidRPr="001465EB">
        <w:rPr>
          <w:rFonts w:ascii="Verdana" w:hAnsi="Verdana" w:cs="Tahoma"/>
          <w:lang w:val="es-ES"/>
        </w:rPr>
        <w:t xml:space="preserve"> </w:t>
      </w:r>
      <w:proofErr w:type="spellStart"/>
      <w:r w:rsidRPr="001465EB">
        <w:rPr>
          <w:rFonts w:ascii="Verdana" w:hAnsi="Verdana" w:cs="Tahoma"/>
          <w:lang w:val="es-ES"/>
        </w:rPr>
        <w:t>LdR</w:t>
      </w:r>
      <w:proofErr w:type="spellEnd"/>
      <w:r w:rsidRPr="001465EB">
        <w:rPr>
          <w:rFonts w:ascii="Verdana" w:hAnsi="Verdana" w:cs="Tahoma"/>
          <w:lang w:val="es-ES"/>
        </w:rPr>
        <w:t>, García-Quintana IA. Caracterización del estado</w:t>
      </w:r>
      <w:r w:rsidR="00B5465C" w:rsidRPr="001465EB">
        <w:rPr>
          <w:rFonts w:ascii="Verdana" w:hAnsi="Verdana" w:cs="Tahoma"/>
          <w:lang w:val="es-ES"/>
        </w:rPr>
        <w:t xml:space="preserve"> </w:t>
      </w:r>
      <w:r w:rsidRPr="001465EB">
        <w:rPr>
          <w:rFonts w:ascii="Verdana" w:hAnsi="Verdana" w:cs="Tahoma"/>
          <w:lang w:val="es-ES"/>
        </w:rPr>
        <w:t xml:space="preserve">de salud de 50 familias en el municipio de Cienfuegos. </w:t>
      </w:r>
      <w:proofErr w:type="spellStart"/>
      <w:r w:rsidRPr="001465EB">
        <w:rPr>
          <w:rFonts w:ascii="Verdana" w:hAnsi="Verdana" w:cs="Tahoma"/>
          <w:lang w:val="es-ES"/>
        </w:rPr>
        <w:t>EsTuSalud</w:t>
      </w:r>
      <w:proofErr w:type="spellEnd"/>
      <w:r w:rsidRPr="001465EB">
        <w:rPr>
          <w:rFonts w:ascii="Verdana" w:hAnsi="Verdana" w:cs="Tahoma"/>
          <w:lang w:val="es-ES"/>
        </w:rPr>
        <w:t xml:space="preserve"> [</w:t>
      </w:r>
      <w:r w:rsidR="00B5465C" w:rsidRPr="001465EB">
        <w:rPr>
          <w:rFonts w:ascii="Verdana" w:hAnsi="Verdana" w:cs="Tahoma"/>
          <w:lang w:val="es-ES"/>
        </w:rPr>
        <w:t xml:space="preserve">Internet]. 2022 [citado 12 </w:t>
      </w:r>
      <w:proofErr w:type="spellStart"/>
      <w:r w:rsidR="00B5465C" w:rsidRPr="001465EB">
        <w:rPr>
          <w:rFonts w:ascii="Verdana" w:hAnsi="Verdana" w:cs="Tahoma"/>
          <w:lang w:val="es-ES"/>
        </w:rPr>
        <w:t>Ago</w:t>
      </w:r>
      <w:proofErr w:type="spellEnd"/>
      <w:r w:rsidR="00B5465C" w:rsidRPr="001465EB">
        <w:rPr>
          <w:rFonts w:ascii="Verdana" w:hAnsi="Verdana" w:cs="Tahoma"/>
          <w:lang w:val="es-ES"/>
        </w:rPr>
        <w:t xml:space="preserve"> 2022</w:t>
      </w:r>
      <w:r w:rsidRPr="001465EB">
        <w:rPr>
          <w:rFonts w:ascii="Verdana" w:hAnsi="Verdana" w:cs="Tahoma"/>
          <w:lang w:val="es-ES"/>
        </w:rPr>
        <w:t>]; 4 (1):</w:t>
      </w:r>
      <w:r w:rsidR="00B5465C" w:rsidRPr="001465EB">
        <w:rPr>
          <w:rFonts w:ascii="Verdana" w:hAnsi="Verdana" w:cs="Tahoma"/>
          <w:lang w:val="es-ES"/>
        </w:rPr>
        <w:t xml:space="preserve"> [aprox. 9 </w:t>
      </w:r>
      <w:r w:rsidR="00B5465C" w:rsidRPr="001465EB">
        <w:rPr>
          <w:rFonts w:ascii="Verdana" w:hAnsi="Verdana" w:cs="Tahoma"/>
          <w:lang w:val="es-ES"/>
        </w:rPr>
        <w:lastRenderedPageBreak/>
        <w:t xml:space="preserve">p.]. </w:t>
      </w:r>
      <w:r w:rsidRPr="001465EB">
        <w:rPr>
          <w:rFonts w:ascii="Verdana" w:hAnsi="Verdana" w:cs="Tahoma"/>
          <w:lang w:val="es-ES"/>
        </w:rPr>
        <w:t xml:space="preserve"> Disponible en: </w:t>
      </w:r>
      <w:hyperlink r:id="rId10" w:history="1">
        <w:r w:rsidRPr="001465EB">
          <w:rPr>
            <w:rFonts w:ascii="Verdana" w:hAnsi="Verdana" w:cs="Tahoma"/>
            <w:lang w:val="es-ES"/>
          </w:rPr>
          <w:t>http://revestusalud.sld.cu/index.php/estusalud/article/view/192</w:t>
        </w:r>
      </w:hyperlink>
      <w:r w:rsidR="00B5465C" w:rsidRPr="001465EB">
        <w:rPr>
          <w:rFonts w:ascii="Verdana" w:hAnsi="Verdana" w:cs="Tahoma"/>
          <w:lang w:val="es-ES"/>
        </w:rPr>
        <w:t xml:space="preserve"> </w:t>
      </w:r>
    </w:p>
    <w:p w:rsidR="00BF4D6F" w:rsidRPr="001465EB" w:rsidRDefault="00B5465C" w:rsidP="001465EB">
      <w:pPr>
        <w:pStyle w:val="Prrafodelista"/>
        <w:numPr>
          <w:ilvl w:val="0"/>
          <w:numId w:val="9"/>
        </w:numPr>
        <w:spacing w:after="0" w:line="360" w:lineRule="auto"/>
        <w:jc w:val="both"/>
        <w:rPr>
          <w:rFonts w:ascii="Verdana" w:hAnsi="Verdana" w:cs="Tahoma"/>
          <w:lang w:val="es-ES"/>
        </w:rPr>
      </w:pPr>
      <w:proofErr w:type="spellStart"/>
      <w:r w:rsidRPr="001465EB">
        <w:rPr>
          <w:rFonts w:ascii="Verdana" w:hAnsi="Verdana" w:cs="Tahoma"/>
          <w:lang w:val="es-ES"/>
        </w:rPr>
        <w:t>Coutin</w:t>
      </w:r>
      <w:proofErr w:type="spellEnd"/>
      <w:r w:rsidRPr="001465EB">
        <w:rPr>
          <w:rFonts w:ascii="Verdana" w:hAnsi="Verdana" w:cs="Tahoma"/>
          <w:lang w:val="es-ES"/>
        </w:rPr>
        <w:t xml:space="preserve"> Marie G. </w:t>
      </w:r>
      <w:r w:rsidR="00515AED" w:rsidRPr="001465EB">
        <w:rPr>
          <w:rFonts w:ascii="Verdana" w:hAnsi="Verdana" w:cs="Tahoma"/>
          <w:lang w:val="es-ES"/>
        </w:rPr>
        <w:t>Las estadísticas de mortalidad cubanas en el siglo XIX</w:t>
      </w:r>
      <w:r w:rsidRPr="001465EB">
        <w:rPr>
          <w:rFonts w:ascii="Verdana" w:hAnsi="Verdana" w:cs="Tahoma"/>
          <w:lang w:val="es-ES"/>
        </w:rPr>
        <w:t xml:space="preserve"> </w:t>
      </w:r>
      <w:r w:rsidR="00515AED" w:rsidRPr="001465EB">
        <w:rPr>
          <w:rFonts w:ascii="Verdana" w:hAnsi="Verdana" w:cs="Tahoma"/>
          <w:lang w:val="es-ES"/>
        </w:rPr>
        <w:t>y la contribución el doctor Ambrosio González del Valle</w:t>
      </w:r>
      <w:r w:rsidRPr="001465EB">
        <w:rPr>
          <w:rFonts w:ascii="Verdana" w:hAnsi="Verdana" w:cs="Tahoma"/>
          <w:lang w:val="es-ES"/>
        </w:rPr>
        <w:t xml:space="preserve">. Revista Cubana de Salud Pública [Internet]. 2017 [citado 12 </w:t>
      </w:r>
      <w:proofErr w:type="spellStart"/>
      <w:r w:rsidRPr="001465EB">
        <w:rPr>
          <w:rFonts w:ascii="Verdana" w:hAnsi="Verdana" w:cs="Tahoma"/>
          <w:lang w:val="es-ES"/>
        </w:rPr>
        <w:t>Ago</w:t>
      </w:r>
      <w:proofErr w:type="spellEnd"/>
      <w:r w:rsidRPr="001465EB">
        <w:rPr>
          <w:rFonts w:ascii="Verdana" w:hAnsi="Verdana" w:cs="Tahoma"/>
          <w:lang w:val="es-ES"/>
        </w:rPr>
        <w:t xml:space="preserve"> 2022]; 43(1)</w:t>
      </w:r>
      <w:proofErr w:type="gramStart"/>
      <w:r w:rsidRPr="001465EB">
        <w:rPr>
          <w:rFonts w:ascii="Verdana" w:hAnsi="Verdana" w:cs="Tahoma"/>
          <w:lang w:val="es-ES"/>
        </w:rPr>
        <w:t xml:space="preserve">: </w:t>
      </w:r>
      <w:r w:rsidR="00515AED" w:rsidRPr="001465EB">
        <w:rPr>
          <w:rFonts w:ascii="Verdana" w:hAnsi="Verdana" w:cs="Tahoma"/>
          <w:lang w:val="es-ES"/>
        </w:rPr>
        <w:t xml:space="preserve"> </w:t>
      </w:r>
      <w:r w:rsidRPr="001465EB">
        <w:rPr>
          <w:rFonts w:ascii="Verdana" w:hAnsi="Verdana" w:cs="Tahoma"/>
          <w:lang w:val="es-ES"/>
        </w:rPr>
        <w:t>[</w:t>
      </w:r>
      <w:proofErr w:type="gramEnd"/>
      <w:r w:rsidRPr="001465EB">
        <w:rPr>
          <w:rFonts w:ascii="Verdana" w:hAnsi="Verdana" w:cs="Tahoma"/>
          <w:lang w:val="es-ES"/>
        </w:rPr>
        <w:t xml:space="preserve">aprox. 12 p.].  Disponible en: </w:t>
      </w:r>
      <w:hyperlink r:id="rId11" w:history="1">
        <w:r w:rsidR="003E799C" w:rsidRPr="001465EB">
          <w:rPr>
            <w:rStyle w:val="Hipervnculo"/>
            <w:rFonts w:ascii="Verdana" w:hAnsi="Verdana" w:cs="Tahoma"/>
            <w:lang w:val="es-ES"/>
          </w:rPr>
          <w:t>http://www.revsaludpublica.sld.cu/index.php/spu/rt/printerFriendly/546/0</w:t>
        </w:r>
      </w:hyperlink>
      <w:r w:rsidR="003E799C" w:rsidRPr="001465EB">
        <w:rPr>
          <w:rFonts w:ascii="Verdana" w:hAnsi="Verdana" w:cs="Tahoma"/>
          <w:lang w:val="es-ES"/>
        </w:rPr>
        <w:t xml:space="preserve"> </w:t>
      </w:r>
    </w:p>
    <w:p w:rsidR="00BF4D6F" w:rsidRPr="001465EB" w:rsidRDefault="0048213B" w:rsidP="001465EB">
      <w:pPr>
        <w:pStyle w:val="Prrafodelista"/>
        <w:numPr>
          <w:ilvl w:val="0"/>
          <w:numId w:val="9"/>
        </w:numPr>
        <w:spacing w:after="0" w:line="360" w:lineRule="auto"/>
        <w:jc w:val="both"/>
        <w:rPr>
          <w:rFonts w:ascii="Verdana" w:hAnsi="Verdana" w:cs="Tahoma"/>
          <w:lang w:val="es-ES"/>
        </w:rPr>
      </w:pPr>
      <w:r w:rsidRPr="001465EB">
        <w:rPr>
          <w:rFonts w:ascii="Verdana" w:hAnsi="Verdana" w:cs="Tahoma"/>
          <w:lang w:val="es-ES"/>
        </w:rPr>
        <w:t>Rivero Morey RJ, Vázquez Núñez MA, Rocha Vázquez M, Rivero Morey J, Magariño Abreus LR. COVID-19: apuntes clínico-epidemiológicos y enfrentamiento desde la Atención Primaria de Salud. Revista Cubana de Medicina General Integral [Internet]. 2021 [</w:t>
      </w:r>
      <w:r w:rsidR="00B5465C" w:rsidRPr="001465EB">
        <w:rPr>
          <w:rFonts w:ascii="Verdana" w:hAnsi="Verdana" w:cs="Tahoma"/>
          <w:lang w:val="es-ES"/>
        </w:rPr>
        <w:t xml:space="preserve">citado 12 </w:t>
      </w:r>
      <w:proofErr w:type="spellStart"/>
      <w:r w:rsidR="00B5465C" w:rsidRPr="001465EB">
        <w:rPr>
          <w:rFonts w:ascii="Verdana" w:hAnsi="Verdana" w:cs="Tahoma"/>
          <w:lang w:val="es-ES"/>
        </w:rPr>
        <w:t>Ago</w:t>
      </w:r>
      <w:proofErr w:type="spellEnd"/>
      <w:r w:rsidR="00B5465C" w:rsidRPr="001465EB">
        <w:rPr>
          <w:rFonts w:ascii="Verdana" w:hAnsi="Verdana" w:cs="Tahoma"/>
          <w:lang w:val="es-ES"/>
        </w:rPr>
        <w:t xml:space="preserve"> 2022</w:t>
      </w:r>
      <w:r w:rsidRPr="001465EB">
        <w:rPr>
          <w:rFonts w:ascii="Verdana" w:hAnsi="Verdana" w:cs="Tahoma"/>
          <w:lang w:val="es-ES"/>
        </w:rPr>
        <w:t>];</w:t>
      </w:r>
      <w:r w:rsidR="00BF4D6F" w:rsidRPr="001465EB">
        <w:rPr>
          <w:rFonts w:ascii="Verdana" w:hAnsi="Verdana" w:cs="Tahoma"/>
          <w:lang w:val="es-ES"/>
        </w:rPr>
        <w:t xml:space="preserve"> </w:t>
      </w:r>
      <w:r w:rsidRPr="001465EB">
        <w:rPr>
          <w:rFonts w:ascii="Verdana" w:hAnsi="Verdana" w:cs="Tahoma"/>
          <w:lang w:val="es-ES"/>
        </w:rPr>
        <w:t>37(</w:t>
      </w:r>
      <w:proofErr w:type="spellStart"/>
      <w:r w:rsidRPr="001465EB">
        <w:rPr>
          <w:rFonts w:ascii="Verdana" w:hAnsi="Verdana" w:cs="Tahoma"/>
          <w:lang w:val="es-ES"/>
        </w:rPr>
        <w:t>Sup</w:t>
      </w:r>
      <w:proofErr w:type="spellEnd"/>
      <w:r w:rsidRPr="001465EB">
        <w:rPr>
          <w:rFonts w:ascii="Verdana" w:hAnsi="Verdana" w:cs="Tahoma"/>
          <w:lang w:val="es-ES"/>
        </w:rPr>
        <w:t>):</w:t>
      </w:r>
      <w:r w:rsidR="00B5465C" w:rsidRPr="001465EB">
        <w:rPr>
          <w:rFonts w:ascii="Verdana" w:hAnsi="Verdana" w:cs="Tahoma"/>
          <w:lang w:val="es-ES"/>
        </w:rPr>
        <w:t xml:space="preserve"> [aprox. 15 p.].  </w:t>
      </w:r>
      <w:r w:rsidRPr="001465EB">
        <w:rPr>
          <w:rFonts w:ascii="Verdana" w:hAnsi="Verdana" w:cs="Tahoma"/>
          <w:lang w:val="es-ES"/>
        </w:rPr>
        <w:t xml:space="preserve">Disponible en: </w:t>
      </w:r>
      <w:hyperlink r:id="rId12" w:history="1">
        <w:r w:rsidRPr="001465EB">
          <w:rPr>
            <w:rStyle w:val="Hipervnculo"/>
            <w:rFonts w:ascii="Verdana" w:hAnsi="Verdana" w:cs="Tahoma"/>
            <w:lang w:val="es-ES"/>
          </w:rPr>
          <w:t>http://revmgi.sld.cu/index.php/mgi/article/download/1681/446</w:t>
        </w:r>
      </w:hyperlink>
      <w:r w:rsidRPr="001465EB">
        <w:rPr>
          <w:rFonts w:ascii="Verdana" w:hAnsi="Verdana" w:cs="Tahoma"/>
          <w:lang w:val="es-ES"/>
        </w:rPr>
        <w:t xml:space="preserve">   </w:t>
      </w:r>
    </w:p>
    <w:p w:rsidR="00BF4D6F" w:rsidRPr="001465EB" w:rsidRDefault="0048213B" w:rsidP="001465EB">
      <w:pPr>
        <w:pStyle w:val="Prrafodelista"/>
        <w:numPr>
          <w:ilvl w:val="0"/>
          <w:numId w:val="9"/>
        </w:numPr>
        <w:spacing w:after="0" w:line="360" w:lineRule="auto"/>
        <w:jc w:val="both"/>
        <w:rPr>
          <w:rFonts w:ascii="Verdana" w:hAnsi="Verdana" w:cs="Tahoma"/>
          <w:lang w:val="es-ES"/>
        </w:rPr>
      </w:pPr>
      <w:r w:rsidRPr="001465EB">
        <w:rPr>
          <w:rFonts w:ascii="Verdana" w:hAnsi="Verdana" w:cs="Tahoma"/>
          <w:lang w:val="es-ES"/>
        </w:rPr>
        <w:t xml:space="preserve">Domínguez-Alonso E, </w:t>
      </w:r>
      <w:proofErr w:type="spellStart"/>
      <w:r w:rsidRPr="001465EB">
        <w:rPr>
          <w:rFonts w:ascii="Verdana" w:hAnsi="Verdana" w:cs="Tahoma"/>
          <w:lang w:val="es-ES"/>
        </w:rPr>
        <w:t>Zacca</w:t>
      </w:r>
      <w:proofErr w:type="spellEnd"/>
      <w:r w:rsidRPr="001465EB">
        <w:rPr>
          <w:rFonts w:ascii="Verdana" w:hAnsi="Verdana" w:cs="Tahoma"/>
          <w:lang w:val="es-ES"/>
        </w:rPr>
        <w:t xml:space="preserve"> E. Sistema de salud de Cuba. Salud Pública </w:t>
      </w:r>
      <w:proofErr w:type="spellStart"/>
      <w:r w:rsidRPr="001465EB">
        <w:rPr>
          <w:rFonts w:ascii="Verdana" w:hAnsi="Verdana" w:cs="Tahoma"/>
          <w:lang w:val="es-ES"/>
        </w:rPr>
        <w:t>Mex</w:t>
      </w:r>
      <w:proofErr w:type="spellEnd"/>
      <w:r w:rsidRPr="001465EB">
        <w:rPr>
          <w:rFonts w:ascii="Verdana" w:hAnsi="Verdana" w:cs="Tahoma"/>
          <w:lang w:val="es-ES"/>
        </w:rPr>
        <w:t xml:space="preserve"> [Internet]. 2011 [</w:t>
      </w:r>
      <w:r w:rsidR="00BF4D6F" w:rsidRPr="001465EB">
        <w:rPr>
          <w:rFonts w:ascii="Verdana" w:hAnsi="Verdana" w:cs="Tahoma"/>
          <w:lang w:val="es-ES"/>
        </w:rPr>
        <w:t xml:space="preserve">citado 12 </w:t>
      </w:r>
      <w:proofErr w:type="spellStart"/>
      <w:r w:rsidR="00BF4D6F" w:rsidRPr="001465EB">
        <w:rPr>
          <w:rFonts w:ascii="Verdana" w:hAnsi="Verdana" w:cs="Tahoma"/>
          <w:lang w:val="es-ES"/>
        </w:rPr>
        <w:t>Ago</w:t>
      </w:r>
      <w:proofErr w:type="spellEnd"/>
      <w:r w:rsidR="00BF4D6F" w:rsidRPr="001465EB">
        <w:rPr>
          <w:rFonts w:ascii="Verdana" w:hAnsi="Verdana" w:cs="Tahoma"/>
          <w:lang w:val="es-ES"/>
        </w:rPr>
        <w:t xml:space="preserve"> 2022</w:t>
      </w:r>
      <w:r w:rsidRPr="001465EB">
        <w:rPr>
          <w:rFonts w:ascii="Verdana" w:hAnsi="Verdana" w:cs="Tahoma"/>
          <w:lang w:val="es-ES"/>
        </w:rPr>
        <w:t>];</w:t>
      </w:r>
      <w:r w:rsidR="00BF4D6F" w:rsidRPr="001465EB">
        <w:rPr>
          <w:rFonts w:ascii="Verdana" w:hAnsi="Verdana" w:cs="Tahoma"/>
          <w:lang w:val="es-ES"/>
        </w:rPr>
        <w:t xml:space="preserve"> </w:t>
      </w:r>
      <w:r w:rsidRPr="001465EB">
        <w:rPr>
          <w:rFonts w:ascii="Verdana" w:hAnsi="Verdana" w:cs="Tahoma"/>
          <w:lang w:val="es-ES"/>
        </w:rPr>
        <w:t>53(2)</w:t>
      </w:r>
      <w:proofErr w:type="gramStart"/>
      <w:r w:rsidRPr="001465EB">
        <w:rPr>
          <w:rFonts w:ascii="Verdana" w:hAnsi="Verdana" w:cs="Tahoma"/>
          <w:lang w:val="es-ES"/>
        </w:rPr>
        <w:t>:[</w:t>
      </w:r>
      <w:proofErr w:type="gramEnd"/>
      <w:r w:rsidRPr="001465EB">
        <w:rPr>
          <w:rFonts w:ascii="Verdana" w:hAnsi="Verdana" w:cs="Tahoma"/>
          <w:lang w:val="es-ES"/>
        </w:rPr>
        <w:t xml:space="preserve">aprox. 8 p.]. Disponible en: </w:t>
      </w:r>
      <w:hyperlink r:id="rId13">
        <w:r w:rsidRPr="001465EB">
          <w:rPr>
            <w:rFonts w:ascii="Verdana" w:hAnsi="Verdana" w:cs="Tahoma"/>
            <w:color w:val="0000FF"/>
            <w:u w:val="single" w:color="0000FF"/>
            <w:lang w:val="es-ES"/>
          </w:rPr>
          <w:t>http://www.scielo.org.mx/pdf/spm/v53s2/12.pdf</w:t>
        </w:r>
      </w:hyperlink>
      <w:hyperlink r:id="rId14">
        <w:r w:rsidRPr="001465EB">
          <w:rPr>
            <w:rFonts w:ascii="Verdana" w:hAnsi="Verdana" w:cs="Tahoma"/>
            <w:lang w:val="es-ES"/>
          </w:rPr>
          <w:t xml:space="preserve"> </w:t>
        </w:r>
      </w:hyperlink>
    </w:p>
    <w:p w:rsidR="005F39D1" w:rsidRPr="001465EB" w:rsidRDefault="0048213B" w:rsidP="001465EB">
      <w:pPr>
        <w:pStyle w:val="Prrafodelista"/>
        <w:numPr>
          <w:ilvl w:val="0"/>
          <w:numId w:val="9"/>
        </w:numPr>
        <w:spacing w:after="0" w:line="360" w:lineRule="auto"/>
        <w:jc w:val="both"/>
        <w:rPr>
          <w:rFonts w:ascii="Verdana" w:hAnsi="Verdana" w:cs="Tahoma"/>
        </w:rPr>
      </w:pPr>
      <w:r w:rsidRPr="001465EB">
        <w:rPr>
          <w:rFonts w:ascii="Verdana" w:hAnsi="Verdana" w:cs="Tahoma"/>
          <w:lang w:val="es-ES"/>
        </w:rPr>
        <w:t>Cabrera Cruz N, Toledo Fernández AM. Los estudios de pesquisa activa en Cuba. Revista Cubana de Salud Pública [Internet]. 2008 [</w:t>
      </w:r>
      <w:r w:rsidR="00BF4D6F" w:rsidRPr="001465EB">
        <w:rPr>
          <w:rFonts w:ascii="Verdana" w:hAnsi="Verdana" w:cs="Tahoma"/>
          <w:lang w:val="es-ES"/>
        </w:rPr>
        <w:t xml:space="preserve">citado 12 </w:t>
      </w:r>
      <w:proofErr w:type="spellStart"/>
      <w:r w:rsidR="00BF4D6F" w:rsidRPr="001465EB">
        <w:rPr>
          <w:rFonts w:ascii="Verdana" w:hAnsi="Verdana" w:cs="Tahoma"/>
          <w:lang w:val="es-ES"/>
        </w:rPr>
        <w:t>Ago</w:t>
      </w:r>
      <w:proofErr w:type="spellEnd"/>
      <w:r w:rsidR="00BF4D6F" w:rsidRPr="001465EB">
        <w:rPr>
          <w:rFonts w:ascii="Verdana" w:hAnsi="Verdana" w:cs="Tahoma"/>
          <w:lang w:val="es-ES"/>
        </w:rPr>
        <w:t xml:space="preserve"> 2022</w:t>
      </w:r>
      <w:r w:rsidRPr="001465EB">
        <w:rPr>
          <w:rFonts w:ascii="Verdana" w:hAnsi="Verdana" w:cs="Tahoma"/>
          <w:lang w:val="es-ES"/>
        </w:rPr>
        <w:t>];</w:t>
      </w:r>
      <w:r w:rsidR="00BF4D6F" w:rsidRPr="001465EB">
        <w:rPr>
          <w:rFonts w:ascii="Verdana" w:hAnsi="Verdana" w:cs="Tahoma"/>
          <w:lang w:val="es-ES"/>
        </w:rPr>
        <w:t xml:space="preserve"> </w:t>
      </w:r>
      <w:r w:rsidRPr="001465EB">
        <w:rPr>
          <w:rFonts w:ascii="Verdana" w:hAnsi="Verdana" w:cs="Tahoma"/>
          <w:lang w:val="es-ES"/>
        </w:rPr>
        <w:t>34(1):</w:t>
      </w:r>
      <w:r w:rsidR="005F39D1" w:rsidRPr="001465EB">
        <w:rPr>
          <w:rFonts w:ascii="Verdana" w:hAnsi="Verdana" w:cs="Tahoma"/>
          <w:lang w:val="es-ES"/>
        </w:rPr>
        <w:t xml:space="preserve"> </w:t>
      </w:r>
      <w:r w:rsidRPr="001465EB">
        <w:rPr>
          <w:rFonts w:ascii="Verdana" w:hAnsi="Verdana" w:cs="Tahoma"/>
          <w:lang w:val="es-ES"/>
        </w:rPr>
        <w:t xml:space="preserve">[aprox. 15 p.]. </w:t>
      </w:r>
      <w:r w:rsidRPr="001465EB">
        <w:rPr>
          <w:rFonts w:ascii="Verdana" w:hAnsi="Verdana" w:cs="Tahoma"/>
        </w:rPr>
        <w:t xml:space="preserve">Disponible en: </w:t>
      </w:r>
      <w:hyperlink r:id="rId15">
        <w:r w:rsidRPr="001465EB">
          <w:rPr>
            <w:rFonts w:ascii="Verdana" w:hAnsi="Verdana" w:cs="Tahoma"/>
            <w:color w:val="0000FF"/>
            <w:u w:val="single" w:color="0000FF"/>
          </w:rPr>
          <w:t>http://www.redalyc.org/articulo.oa?id=21420865015</w:t>
        </w:r>
      </w:hyperlink>
      <w:hyperlink r:id="rId16">
        <w:r w:rsidRPr="001465EB">
          <w:rPr>
            <w:rFonts w:ascii="Verdana" w:hAnsi="Verdana" w:cs="Tahoma"/>
          </w:rPr>
          <w:t xml:space="preserve"> </w:t>
        </w:r>
      </w:hyperlink>
    </w:p>
    <w:p w:rsidR="005D5EC3" w:rsidRPr="001465EB" w:rsidRDefault="0048213B" w:rsidP="001465EB">
      <w:pPr>
        <w:pStyle w:val="Prrafodelista"/>
        <w:numPr>
          <w:ilvl w:val="0"/>
          <w:numId w:val="9"/>
        </w:numPr>
        <w:spacing w:after="0" w:line="360" w:lineRule="auto"/>
        <w:jc w:val="both"/>
        <w:rPr>
          <w:rFonts w:ascii="Verdana" w:hAnsi="Verdana" w:cs="Tahoma"/>
          <w:lang w:val="es-ES"/>
        </w:rPr>
      </w:pPr>
      <w:r w:rsidRPr="001465EB">
        <w:rPr>
          <w:rFonts w:ascii="Verdana" w:hAnsi="Verdana" w:cs="Tahoma"/>
          <w:lang w:val="es-ES"/>
        </w:rPr>
        <w:t xml:space="preserve">Soto-Estrada G, Moreno-Altamirano L, Pahua Díaz D. Panorama epidemiológico de México, principales causas de morbilidad y mortalidad. Rev. </w:t>
      </w:r>
      <w:proofErr w:type="spellStart"/>
      <w:r w:rsidRPr="001465EB">
        <w:rPr>
          <w:rFonts w:ascii="Verdana" w:hAnsi="Verdana" w:cs="Tahoma"/>
          <w:lang w:val="es-ES"/>
        </w:rPr>
        <w:t>F</w:t>
      </w:r>
      <w:r w:rsidR="005F39D1" w:rsidRPr="001465EB">
        <w:rPr>
          <w:rFonts w:ascii="Verdana" w:hAnsi="Verdana" w:cs="Tahoma"/>
          <w:lang w:val="es-ES"/>
        </w:rPr>
        <w:t>ac</w:t>
      </w:r>
      <w:proofErr w:type="spellEnd"/>
      <w:r w:rsidR="005F39D1" w:rsidRPr="001465EB">
        <w:rPr>
          <w:rFonts w:ascii="Verdana" w:hAnsi="Verdana" w:cs="Tahoma"/>
          <w:lang w:val="es-ES"/>
        </w:rPr>
        <w:t xml:space="preserve">. </w:t>
      </w:r>
      <w:proofErr w:type="spellStart"/>
      <w:r w:rsidR="005F39D1" w:rsidRPr="001465EB">
        <w:rPr>
          <w:rFonts w:ascii="Verdana" w:hAnsi="Verdana" w:cs="Tahoma"/>
          <w:lang w:val="es-ES"/>
        </w:rPr>
        <w:t>Med</w:t>
      </w:r>
      <w:proofErr w:type="spellEnd"/>
      <w:r w:rsidR="005F39D1" w:rsidRPr="001465EB">
        <w:rPr>
          <w:rFonts w:ascii="Verdana" w:hAnsi="Verdana" w:cs="Tahoma"/>
          <w:lang w:val="es-ES"/>
        </w:rPr>
        <w:t>. (</w:t>
      </w:r>
      <w:proofErr w:type="spellStart"/>
      <w:r w:rsidR="005F39D1" w:rsidRPr="001465EB">
        <w:rPr>
          <w:rFonts w:ascii="Verdana" w:hAnsi="Verdana" w:cs="Tahoma"/>
          <w:lang w:val="es-ES"/>
        </w:rPr>
        <w:t>Méx</w:t>
      </w:r>
      <w:proofErr w:type="spellEnd"/>
      <w:r w:rsidR="005F39D1" w:rsidRPr="001465EB">
        <w:rPr>
          <w:rFonts w:ascii="Verdana" w:hAnsi="Verdana" w:cs="Tahoma"/>
          <w:lang w:val="es-ES"/>
        </w:rPr>
        <w:t xml:space="preserve">.)  [Internet]. 2016 [citado 20 </w:t>
      </w:r>
      <w:proofErr w:type="spellStart"/>
      <w:r w:rsidR="005F39D1" w:rsidRPr="001465EB">
        <w:rPr>
          <w:rFonts w:ascii="Verdana" w:hAnsi="Verdana" w:cs="Tahoma"/>
          <w:lang w:val="es-ES"/>
        </w:rPr>
        <w:t>Ago</w:t>
      </w:r>
      <w:proofErr w:type="spellEnd"/>
      <w:r w:rsidR="005F39D1" w:rsidRPr="001465EB">
        <w:rPr>
          <w:rFonts w:ascii="Verdana" w:hAnsi="Verdana" w:cs="Tahoma"/>
          <w:lang w:val="es-ES"/>
        </w:rPr>
        <w:t xml:space="preserve"> 2022]; 59(6</w:t>
      </w:r>
      <w:r w:rsidRPr="001465EB">
        <w:rPr>
          <w:rFonts w:ascii="Verdana" w:hAnsi="Verdana" w:cs="Tahoma"/>
          <w:lang w:val="es-ES"/>
        </w:rPr>
        <w:t xml:space="preserve">): </w:t>
      </w:r>
      <w:r w:rsidR="005F39D1" w:rsidRPr="001465EB">
        <w:rPr>
          <w:rFonts w:ascii="Verdana" w:hAnsi="Verdana" w:cs="Tahoma"/>
          <w:lang w:val="es-ES"/>
        </w:rPr>
        <w:t xml:space="preserve">[aprox. 14 p.]. </w:t>
      </w:r>
      <w:r w:rsidRPr="001465EB">
        <w:rPr>
          <w:rFonts w:ascii="Verdana" w:hAnsi="Verdana" w:cs="Tahoma"/>
          <w:lang w:val="es-ES"/>
        </w:rPr>
        <w:t xml:space="preserve">Disponible en: </w:t>
      </w:r>
      <w:hyperlink r:id="rId17" w:history="1">
        <w:r w:rsidR="005F39D1" w:rsidRPr="001465EB">
          <w:rPr>
            <w:rStyle w:val="Hipervnculo"/>
            <w:rFonts w:ascii="Verdana" w:hAnsi="Verdana" w:cs="Tahoma"/>
            <w:lang w:val="es-ES"/>
          </w:rPr>
          <w:t>http://www.scielo.org.mx/scielo.php?script=sci_arttext&amp;pid=S0026-17422016000600008&amp;lng=es</w:t>
        </w:r>
      </w:hyperlink>
      <w:r w:rsidRPr="001465EB">
        <w:rPr>
          <w:rFonts w:ascii="Verdana" w:hAnsi="Verdana" w:cs="Tahoma"/>
          <w:lang w:val="es-ES"/>
        </w:rPr>
        <w:t>.</w:t>
      </w:r>
      <w:r w:rsidR="005F39D1" w:rsidRPr="001465EB">
        <w:rPr>
          <w:rFonts w:ascii="Verdana" w:hAnsi="Verdana" w:cs="Tahoma"/>
          <w:lang w:val="es-ES"/>
        </w:rPr>
        <w:t xml:space="preserve"> </w:t>
      </w:r>
    </w:p>
    <w:p w:rsidR="007804AF" w:rsidRPr="001465EB" w:rsidRDefault="0048213B" w:rsidP="001465EB">
      <w:pPr>
        <w:pStyle w:val="Prrafodelista"/>
        <w:numPr>
          <w:ilvl w:val="0"/>
          <w:numId w:val="9"/>
        </w:numPr>
        <w:spacing w:after="0" w:line="360" w:lineRule="auto"/>
        <w:jc w:val="both"/>
        <w:rPr>
          <w:rStyle w:val="Hipervnculo"/>
          <w:rFonts w:ascii="Verdana" w:hAnsi="Verdana" w:cs="Tahoma"/>
          <w:color w:val="auto"/>
          <w:u w:val="none"/>
          <w:lang w:val="es-ES"/>
        </w:rPr>
      </w:pPr>
      <w:r w:rsidRPr="001465EB">
        <w:rPr>
          <w:rFonts w:ascii="Verdana" w:hAnsi="Verdana" w:cs="Tahoma"/>
          <w:lang w:val="es-ES"/>
        </w:rPr>
        <w:t>Rivero Morey RJ, Rivero Morey J, Fernández García LM, Peña Gómez L. Memorias de la Salud Pública en Cienfuegos: Etapa Neocolonial. 16 de Abril [Internet]. 2020 [</w:t>
      </w:r>
      <w:r w:rsidR="005D5EC3" w:rsidRPr="001465EB">
        <w:rPr>
          <w:rFonts w:ascii="Verdana" w:hAnsi="Verdana" w:cs="Tahoma"/>
          <w:lang w:val="es-ES"/>
        </w:rPr>
        <w:t xml:space="preserve">citado 20 </w:t>
      </w:r>
      <w:proofErr w:type="spellStart"/>
      <w:r w:rsidR="005D5EC3" w:rsidRPr="001465EB">
        <w:rPr>
          <w:rFonts w:ascii="Verdana" w:hAnsi="Verdana" w:cs="Tahoma"/>
          <w:lang w:val="es-ES"/>
        </w:rPr>
        <w:t>Ago</w:t>
      </w:r>
      <w:proofErr w:type="spellEnd"/>
      <w:r w:rsidR="005D5EC3" w:rsidRPr="001465EB">
        <w:rPr>
          <w:rFonts w:ascii="Verdana" w:hAnsi="Verdana" w:cs="Tahoma"/>
          <w:lang w:val="es-ES"/>
        </w:rPr>
        <w:t xml:space="preserve"> 2022</w:t>
      </w:r>
      <w:r w:rsidRPr="001465EB">
        <w:rPr>
          <w:rFonts w:ascii="Verdana" w:hAnsi="Verdana" w:cs="Tahoma"/>
          <w:lang w:val="es-ES"/>
        </w:rPr>
        <w:t xml:space="preserve">]; 59 (278): </w:t>
      </w:r>
      <w:r w:rsidR="005D5EC3" w:rsidRPr="001465EB">
        <w:rPr>
          <w:rFonts w:ascii="Verdana" w:hAnsi="Verdana" w:cs="Tahoma"/>
          <w:lang w:val="es-ES"/>
        </w:rPr>
        <w:t xml:space="preserve">[aprox. 10 p.]. </w:t>
      </w:r>
      <w:r w:rsidRPr="001465EB">
        <w:rPr>
          <w:rFonts w:ascii="Verdana" w:hAnsi="Verdana" w:cs="Tahoma"/>
          <w:lang w:val="es-ES"/>
        </w:rPr>
        <w:t xml:space="preserve">Disponible en: </w:t>
      </w:r>
      <w:hyperlink r:id="rId18" w:history="1">
        <w:r w:rsidRPr="001465EB">
          <w:rPr>
            <w:rStyle w:val="Hipervnculo"/>
            <w:rFonts w:ascii="Verdana" w:hAnsi="Verdana" w:cs="Tahoma"/>
            <w:lang w:val="es-ES"/>
          </w:rPr>
          <w:t>http://www.rev16deabril.sld.cu/index.php/16_4/article/view/828</w:t>
        </w:r>
      </w:hyperlink>
    </w:p>
    <w:p w:rsidR="002073F1" w:rsidRPr="001465EB" w:rsidRDefault="007E4D39" w:rsidP="001465EB">
      <w:pPr>
        <w:pStyle w:val="Prrafodelista"/>
        <w:numPr>
          <w:ilvl w:val="0"/>
          <w:numId w:val="9"/>
        </w:numPr>
        <w:spacing w:after="0" w:line="360" w:lineRule="auto"/>
        <w:jc w:val="both"/>
        <w:rPr>
          <w:rFonts w:ascii="Verdana" w:hAnsi="Verdana" w:cs="Tahoma"/>
          <w:lang w:val="es-ES"/>
        </w:rPr>
      </w:pPr>
      <w:proofErr w:type="spellStart"/>
      <w:r w:rsidRPr="001465EB">
        <w:rPr>
          <w:rFonts w:ascii="Verdana" w:hAnsi="Verdana" w:cs="Tahoma"/>
          <w:lang w:val="es-ES"/>
        </w:rPr>
        <w:t>Campoverde</w:t>
      </w:r>
      <w:proofErr w:type="spellEnd"/>
      <w:r w:rsidRPr="001465EB">
        <w:rPr>
          <w:rFonts w:ascii="Verdana" w:hAnsi="Verdana" w:cs="Tahoma"/>
          <w:lang w:val="es-ES"/>
        </w:rPr>
        <w:t xml:space="preserve"> F, </w:t>
      </w:r>
      <w:proofErr w:type="spellStart"/>
      <w:r w:rsidRPr="001465EB">
        <w:rPr>
          <w:rFonts w:ascii="Verdana" w:hAnsi="Verdana" w:cs="Tahoma"/>
          <w:lang w:val="es-ES"/>
        </w:rPr>
        <w:t>Campoverde</w:t>
      </w:r>
      <w:proofErr w:type="spellEnd"/>
      <w:r w:rsidRPr="001465EB">
        <w:rPr>
          <w:rFonts w:ascii="Verdana" w:hAnsi="Verdana" w:cs="Tahoma"/>
          <w:lang w:val="es-ES"/>
        </w:rPr>
        <w:t xml:space="preserve"> N. El Cáncer: La tasa de Mortalidad General </w:t>
      </w:r>
      <w:r w:rsidR="002073F1" w:rsidRPr="001465EB">
        <w:rPr>
          <w:rFonts w:ascii="Verdana" w:hAnsi="Verdana" w:cs="Tahoma"/>
          <w:lang w:val="es-ES"/>
        </w:rPr>
        <w:t>del</w:t>
      </w:r>
      <w:r w:rsidRPr="001465EB">
        <w:rPr>
          <w:rFonts w:ascii="Verdana" w:hAnsi="Verdana" w:cs="Tahoma"/>
          <w:lang w:val="es-ES"/>
        </w:rPr>
        <w:t xml:space="preserve"> Ecuador del INEC subestima erróneamente al Cáncer. Rev. Oncol. Ecu</w:t>
      </w:r>
      <w:r w:rsidR="007804AF" w:rsidRPr="001465EB">
        <w:rPr>
          <w:rFonts w:ascii="Verdana" w:hAnsi="Verdana" w:cs="Tahoma"/>
          <w:lang w:val="es-ES"/>
        </w:rPr>
        <w:t xml:space="preserve"> </w:t>
      </w:r>
      <w:r w:rsidR="007804AF" w:rsidRPr="001465EB">
        <w:rPr>
          <w:rFonts w:ascii="Verdana" w:hAnsi="Verdana" w:cs="Tahoma"/>
          <w:lang w:val="es-ES"/>
        </w:rPr>
        <w:lastRenderedPageBreak/>
        <w:t xml:space="preserve">[Internet]. 2020 [citado 20 </w:t>
      </w:r>
      <w:proofErr w:type="spellStart"/>
      <w:r w:rsidR="007804AF" w:rsidRPr="001465EB">
        <w:rPr>
          <w:rFonts w:ascii="Verdana" w:hAnsi="Verdana" w:cs="Tahoma"/>
          <w:lang w:val="es-ES"/>
        </w:rPr>
        <w:t>Ago</w:t>
      </w:r>
      <w:proofErr w:type="spellEnd"/>
      <w:r w:rsidR="007804AF" w:rsidRPr="001465EB">
        <w:rPr>
          <w:rFonts w:ascii="Verdana" w:hAnsi="Verdana" w:cs="Tahoma"/>
          <w:lang w:val="es-ES"/>
        </w:rPr>
        <w:t xml:space="preserve"> 2022]; 30 (3): [aprox. 16 p.]. Disponible en: </w:t>
      </w:r>
      <w:hyperlink r:id="rId19" w:history="1">
        <w:r w:rsidR="003E799C" w:rsidRPr="001465EB">
          <w:rPr>
            <w:rStyle w:val="Hipervnculo"/>
            <w:rFonts w:ascii="Verdana" w:hAnsi="Verdana" w:cs="Tahoma"/>
            <w:lang w:val="es-ES"/>
          </w:rPr>
          <w:t>https://pesquisa.bvsalud.org/portal/resource/pt/biblio-1145392</w:t>
        </w:r>
      </w:hyperlink>
      <w:r w:rsidR="003E799C" w:rsidRPr="001465EB">
        <w:rPr>
          <w:rFonts w:ascii="Verdana" w:hAnsi="Verdana" w:cs="Tahoma"/>
          <w:lang w:val="es-ES"/>
        </w:rPr>
        <w:t xml:space="preserve"> </w:t>
      </w:r>
    </w:p>
    <w:p w:rsidR="00FB21E9" w:rsidRPr="001465EB" w:rsidRDefault="002073F1" w:rsidP="001465EB">
      <w:pPr>
        <w:pStyle w:val="Prrafodelista"/>
        <w:numPr>
          <w:ilvl w:val="0"/>
          <w:numId w:val="9"/>
        </w:numPr>
        <w:spacing w:after="0" w:line="360" w:lineRule="auto"/>
        <w:jc w:val="both"/>
        <w:rPr>
          <w:rFonts w:ascii="Verdana" w:hAnsi="Verdana" w:cs="Tahoma"/>
          <w:lang w:val="es-ES"/>
        </w:rPr>
      </w:pPr>
      <w:r w:rsidRPr="001465EB">
        <w:rPr>
          <w:rFonts w:ascii="Verdana" w:hAnsi="Verdana" w:cs="Tahoma"/>
          <w:lang w:val="es-ES"/>
        </w:rPr>
        <w:t xml:space="preserve">Navarro-Machado V, </w:t>
      </w:r>
      <w:proofErr w:type="spellStart"/>
      <w:r w:rsidRPr="001465EB">
        <w:rPr>
          <w:rFonts w:ascii="Verdana" w:hAnsi="Verdana" w:cs="Tahoma"/>
          <w:lang w:val="es-ES"/>
        </w:rPr>
        <w:t>Moracén</w:t>
      </w:r>
      <w:proofErr w:type="spellEnd"/>
      <w:r w:rsidRPr="001465EB">
        <w:rPr>
          <w:rFonts w:ascii="Verdana" w:hAnsi="Verdana" w:cs="Tahoma"/>
          <w:lang w:val="es-ES"/>
        </w:rPr>
        <w:t xml:space="preserve">-Rubio B, Santana-Rodríguez D, </w:t>
      </w:r>
      <w:proofErr w:type="spellStart"/>
      <w:r w:rsidRPr="001465EB">
        <w:rPr>
          <w:rFonts w:ascii="Verdana" w:hAnsi="Verdana" w:cs="Tahoma"/>
          <w:lang w:val="es-ES"/>
        </w:rPr>
        <w:t>RodríguezGonzález</w:t>
      </w:r>
      <w:proofErr w:type="spellEnd"/>
      <w:r w:rsidRPr="001465EB">
        <w:rPr>
          <w:rFonts w:ascii="Verdana" w:hAnsi="Verdana" w:cs="Tahoma"/>
          <w:lang w:val="es-ES"/>
        </w:rPr>
        <w:t xml:space="preserve"> O, Oliva-Santana M, Blanco-González G. Pesquisa activa comunitaria ante la COVID-19. Experiencias en el municipio de Cumanayagua, 2020. Medisur [Internet]. 2020 [citado 20 </w:t>
      </w:r>
      <w:proofErr w:type="spellStart"/>
      <w:r w:rsidRPr="001465EB">
        <w:rPr>
          <w:rFonts w:ascii="Verdana" w:hAnsi="Verdana" w:cs="Tahoma"/>
          <w:lang w:val="es-ES"/>
        </w:rPr>
        <w:t>Ago</w:t>
      </w:r>
      <w:proofErr w:type="spellEnd"/>
      <w:r w:rsidRPr="001465EB">
        <w:rPr>
          <w:rFonts w:ascii="Verdana" w:hAnsi="Verdana" w:cs="Tahoma"/>
          <w:lang w:val="es-ES"/>
        </w:rPr>
        <w:t xml:space="preserve"> 2022]; 18(3):</w:t>
      </w:r>
      <w:r w:rsidR="003E799C" w:rsidRPr="001465EB">
        <w:rPr>
          <w:rFonts w:ascii="Verdana" w:hAnsi="Verdana" w:cs="Tahoma"/>
          <w:lang w:val="es-ES"/>
        </w:rPr>
        <w:t xml:space="preserve"> </w:t>
      </w:r>
      <w:r w:rsidRPr="001465EB">
        <w:rPr>
          <w:rFonts w:ascii="Verdana" w:hAnsi="Verdana" w:cs="Tahoma"/>
          <w:lang w:val="es-ES"/>
        </w:rPr>
        <w:t xml:space="preserve">[aprox. 8 p.]. Disponible en: </w:t>
      </w:r>
      <w:hyperlink r:id="rId20" w:history="1">
        <w:r w:rsidR="00FB21E9" w:rsidRPr="001465EB">
          <w:rPr>
            <w:rStyle w:val="Hipervnculo"/>
            <w:rFonts w:ascii="Verdana" w:hAnsi="Verdana" w:cs="Tahoma"/>
            <w:lang w:val="es-ES"/>
          </w:rPr>
          <w:t>http://medisur.sld.cu/index.php/medisur/article/view/4654</w:t>
        </w:r>
      </w:hyperlink>
    </w:p>
    <w:p w:rsidR="00190289" w:rsidRPr="001465EB" w:rsidRDefault="005D1A1D" w:rsidP="001465EB">
      <w:pPr>
        <w:pStyle w:val="Prrafodelista"/>
        <w:numPr>
          <w:ilvl w:val="0"/>
          <w:numId w:val="9"/>
        </w:numPr>
        <w:spacing w:after="0" w:line="360" w:lineRule="auto"/>
        <w:jc w:val="both"/>
        <w:rPr>
          <w:rFonts w:ascii="Verdana" w:hAnsi="Verdana" w:cs="Tahoma"/>
          <w:lang w:val="es-ES"/>
        </w:rPr>
      </w:pPr>
      <w:r w:rsidRPr="001465EB">
        <w:rPr>
          <w:rFonts w:ascii="Verdana" w:hAnsi="Verdana" w:cs="Tahoma"/>
          <w:lang w:val="es-ES"/>
        </w:rPr>
        <w:t xml:space="preserve">Aguilera-Calzadilla Y, </w:t>
      </w:r>
      <w:proofErr w:type="spellStart"/>
      <w:r w:rsidRPr="001465EB">
        <w:rPr>
          <w:rFonts w:ascii="Verdana" w:hAnsi="Verdana" w:cs="Tahoma"/>
          <w:lang w:val="es-ES"/>
        </w:rPr>
        <w:t>Diaz</w:t>
      </w:r>
      <w:proofErr w:type="spellEnd"/>
      <w:r w:rsidRPr="001465EB">
        <w:rPr>
          <w:rFonts w:ascii="Verdana" w:hAnsi="Verdana" w:cs="Tahoma"/>
          <w:lang w:val="es-ES"/>
        </w:rPr>
        <w:t xml:space="preserve">-Morales Y, Ortiz-Díaz L, </w:t>
      </w:r>
      <w:proofErr w:type="spellStart"/>
      <w:r w:rsidRPr="001465EB">
        <w:rPr>
          <w:rFonts w:ascii="Verdana" w:hAnsi="Verdana" w:cs="Tahoma"/>
          <w:lang w:val="es-ES"/>
        </w:rPr>
        <w:t>Gonzalez</w:t>
      </w:r>
      <w:proofErr w:type="spellEnd"/>
      <w:r w:rsidRPr="001465EB">
        <w:rPr>
          <w:rFonts w:ascii="Verdana" w:hAnsi="Verdana" w:cs="Tahoma"/>
          <w:lang w:val="es-ES"/>
        </w:rPr>
        <w:t xml:space="preserve">--Martínez O, </w:t>
      </w:r>
      <w:proofErr w:type="spellStart"/>
      <w:r w:rsidRPr="001465EB">
        <w:rPr>
          <w:rFonts w:ascii="Verdana" w:hAnsi="Verdana" w:cs="Tahoma"/>
          <w:lang w:val="es-ES"/>
        </w:rPr>
        <w:t>Lovelle</w:t>
      </w:r>
      <w:proofErr w:type="spellEnd"/>
      <w:r w:rsidRPr="001465EB">
        <w:rPr>
          <w:rFonts w:ascii="Verdana" w:hAnsi="Verdana" w:cs="Tahoma"/>
          <w:lang w:val="es-ES"/>
        </w:rPr>
        <w:t xml:space="preserve">-Enríquez O, Sánchez-Álvarez M. Infecciones bacterianas asociadas a la COVID-19 en pacientes de una unidad de cuidados intensivos. Revista Cubana de Medicina Militar [Internet]. 2020 [citado 6 </w:t>
      </w:r>
      <w:proofErr w:type="spellStart"/>
      <w:r w:rsidR="00FB21E9" w:rsidRPr="001465EB">
        <w:rPr>
          <w:rFonts w:ascii="Verdana" w:hAnsi="Verdana" w:cs="Tahoma"/>
          <w:lang w:val="es-ES"/>
        </w:rPr>
        <w:t>Ago</w:t>
      </w:r>
      <w:proofErr w:type="spellEnd"/>
      <w:r w:rsidR="00FB21E9" w:rsidRPr="001465EB">
        <w:rPr>
          <w:rFonts w:ascii="Verdana" w:hAnsi="Verdana" w:cs="Tahoma"/>
          <w:lang w:val="es-ES"/>
        </w:rPr>
        <w:t xml:space="preserve"> 2022</w:t>
      </w:r>
      <w:r w:rsidRPr="001465EB">
        <w:rPr>
          <w:rFonts w:ascii="Verdana" w:hAnsi="Verdana" w:cs="Tahoma"/>
          <w:lang w:val="es-ES"/>
        </w:rPr>
        <w:t xml:space="preserve">]; 49 (3): [aprox. 7 p.].  Disponible en: </w:t>
      </w:r>
      <w:hyperlink r:id="rId21" w:history="1">
        <w:r w:rsidRPr="001465EB">
          <w:rPr>
            <w:rStyle w:val="Hipervnculo"/>
            <w:rFonts w:ascii="Verdana" w:hAnsi="Verdana" w:cs="Tahoma"/>
            <w:lang w:val="es-ES"/>
          </w:rPr>
          <w:t>http://www.revmedmilitar.sld.cu/index.php/mil/article/view/793</w:t>
        </w:r>
      </w:hyperlink>
      <w:r w:rsidRPr="001465EB">
        <w:rPr>
          <w:rFonts w:ascii="Verdana" w:hAnsi="Verdana" w:cs="Tahoma"/>
          <w:lang w:val="es-ES"/>
        </w:rPr>
        <w:t xml:space="preserve"> </w:t>
      </w:r>
    </w:p>
    <w:p w:rsidR="00190289" w:rsidRPr="001465EB" w:rsidRDefault="005D1A1D" w:rsidP="001465EB">
      <w:pPr>
        <w:pStyle w:val="Prrafodelista"/>
        <w:numPr>
          <w:ilvl w:val="0"/>
          <w:numId w:val="9"/>
        </w:numPr>
        <w:spacing w:after="0" w:line="360" w:lineRule="auto"/>
        <w:jc w:val="both"/>
        <w:rPr>
          <w:rFonts w:ascii="Verdana" w:hAnsi="Verdana" w:cs="Tahoma"/>
          <w:lang w:val="es-ES"/>
        </w:rPr>
      </w:pPr>
      <w:r w:rsidRPr="001465EB">
        <w:rPr>
          <w:rFonts w:ascii="Verdana" w:hAnsi="Verdana" w:cs="Tahoma"/>
          <w:lang w:val="es-ES"/>
        </w:rPr>
        <w:t xml:space="preserve">Serra Valdés MÁ. Infección respiratoria aguda por COVID-19: una amenaza evidente. </w:t>
      </w:r>
      <w:proofErr w:type="spellStart"/>
      <w:r w:rsidRPr="001465EB">
        <w:rPr>
          <w:rFonts w:ascii="Verdana" w:hAnsi="Verdana" w:cs="Tahoma"/>
          <w:lang w:val="es-ES"/>
        </w:rPr>
        <w:t>Rev</w:t>
      </w:r>
      <w:proofErr w:type="spellEnd"/>
      <w:r w:rsidRPr="001465EB">
        <w:rPr>
          <w:rFonts w:ascii="Verdana" w:hAnsi="Verdana" w:cs="Tahoma"/>
          <w:lang w:val="es-ES"/>
        </w:rPr>
        <w:t xml:space="preserve"> </w:t>
      </w:r>
      <w:proofErr w:type="spellStart"/>
      <w:r w:rsidRPr="001465EB">
        <w:rPr>
          <w:rFonts w:ascii="Verdana" w:hAnsi="Verdana" w:cs="Tahoma"/>
          <w:lang w:val="es-ES"/>
        </w:rPr>
        <w:t>haban</w:t>
      </w:r>
      <w:proofErr w:type="spellEnd"/>
      <w:r w:rsidRPr="001465EB">
        <w:rPr>
          <w:rFonts w:ascii="Verdana" w:hAnsi="Verdana" w:cs="Tahoma"/>
          <w:lang w:val="es-ES"/>
        </w:rPr>
        <w:t xml:space="preserve"> </w:t>
      </w:r>
      <w:proofErr w:type="spellStart"/>
      <w:r w:rsidRPr="001465EB">
        <w:rPr>
          <w:rFonts w:ascii="Verdana" w:hAnsi="Verdana" w:cs="Tahoma"/>
          <w:lang w:val="es-ES"/>
        </w:rPr>
        <w:t>cienc</w:t>
      </w:r>
      <w:proofErr w:type="spellEnd"/>
      <w:r w:rsidRPr="001465EB">
        <w:rPr>
          <w:rFonts w:ascii="Verdana" w:hAnsi="Verdana" w:cs="Tahoma"/>
          <w:lang w:val="es-ES"/>
        </w:rPr>
        <w:t xml:space="preserve"> </w:t>
      </w:r>
      <w:proofErr w:type="spellStart"/>
      <w:r w:rsidRPr="001465EB">
        <w:rPr>
          <w:rFonts w:ascii="Verdana" w:hAnsi="Verdana" w:cs="Tahoma"/>
          <w:lang w:val="es-ES"/>
        </w:rPr>
        <w:t>méd</w:t>
      </w:r>
      <w:proofErr w:type="spellEnd"/>
      <w:r w:rsidRPr="001465EB">
        <w:rPr>
          <w:rFonts w:ascii="Verdana" w:hAnsi="Verdana" w:cs="Tahoma"/>
          <w:lang w:val="es-ES"/>
        </w:rPr>
        <w:t xml:space="preserve">. [Internet]. 2020 [citado </w:t>
      </w:r>
      <w:r w:rsidR="00190289" w:rsidRPr="001465EB">
        <w:rPr>
          <w:rFonts w:ascii="Verdana" w:hAnsi="Verdana" w:cs="Tahoma"/>
          <w:lang w:val="es-ES"/>
        </w:rPr>
        <w:t xml:space="preserve">6 </w:t>
      </w:r>
      <w:proofErr w:type="spellStart"/>
      <w:r w:rsidR="00190289" w:rsidRPr="001465EB">
        <w:rPr>
          <w:rFonts w:ascii="Verdana" w:hAnsi="Verdana" w:cs="Tahoma"/>
          <w:lang w:val="es-ES"/>
        </w:rPr>
        <w:t>Ago</w:t>
      </w:r>
      <w:proofErr w:type="spellEnd"/>
      <w:r w:rsidR="00190289" w:rsidRPr="001465EB">
        <w:rPr>
          <w:rFonts w:ascii="Verdana" w:hAnsi="Verdana" w:cs="Tahoma"/>
          <w:lang w:val="es-ES"/>
        </w:rPr>
        <w:t xml:space="preserve"> 2022</w:t>
      </w:r>
      <w:r w:rsidRPr="001465EB">
        <w:rPr>
          <w:rFonts w:ascii="Verdana" w:hAnsi="Verdana" w:cs="Tahoma"/>
          <w:lang w:val="es-ES"/>
        </w:rPr>
        <w:t>];</w:t>
      </w:r>
      <w:r w:rsidR="00190289" w:rsidRPr="001465EB">
        <w:rPr>
          <w:rFonts w:ascii="Verdana" w:hAnsi="Verdana" w:cs="Tahoma"/>
          <w:lang w:val="es-ES"/>
        </w:rPr>
        <w:t xml:space="preserve"> </w:t>
      </w:r>
      <w:r w:rsidRPr="001465EB">
        <w:rPr>
          <w:rFonts w:ascii="Verdana" w:hAnsi="Verdana" w:cs="Tahoma"/>
          <w:lang w:val="es-ES"/>
        </w:rPr>
        <w:t xml:space="preserve">19(1): [aprox. 3 p.].  Disponible en: </w:t>
      </w:r>
      <w:hyperlink r:id="rId22" w:history="1">
        <w:r w:rsidRPr="001465EB">
          <w:rPr>
            <w:rFonts w:ascii="Verdana" w:hAnsi="Verdana" w:cs="Tahoma"/>
            <w:lang w:val="es-ES"/>
          </w:rPr>
          <w:t>http://scielo.sld.cu/scielo.php?script=sci_arttext&amp;pid=S1729-519X2020000100001&amp;lng=es</w:t>
        </w:r>
      </w:hyperlink>
      <w:r w:rsidR="00190289" w:rsidRPr="001465EB">
        <w:rPr>
          <w:rFonts w:ascii="Verdana" w:hAnsi="Verdana" w:cs="Tahoma"/>
          <w:lang w:val="es-ES"/>
        </w:rPr>
        <w:t xml:space="preserve"> </w:t>
      </w:r>
      <w:r w:rsidRPr="001465EB">
        <w:rPr>
          <w:rFonts w:ascii="Verdana" w:hAnsi="Verdana" w:cs="Tahoma"/>
          <w:lang w:val="es-ES"/>
        </w:rPr>
        <w:t xml:space="preserve">   </w:t>
      </w:r>
    </w:p>
    <w:p w:rsidR="002B7FDF" w:rsidRPr="001465EB" w:rsidRDefault="005D1A1D" w:rsidP="001465EB">
      <w:pPr>
        <w:pStyle w:val="Prrafodelista"/>
        <w:numPr>
          <w:ilvl w:val="0"/>
          <w:numId w:val="9"/>
        </w:numPr>
        <w:spacing w:after="0" w:line="360" w:lineRule="auto"/>
        <w:jc w:val="both"/>
        <w:rPr>
          <w:rFonts w:ascii="Verdana" w:hAnsi="Verdana" w:cs="Tahoma"/>
          <w:lang w:val="es-ES"/>
        </w:rPr>
      </w:pPr>
      <w:r w:rsidRPr="001465EB">
        <w:rPr>
          <w:rFonts w:ascii="Verdana" w:hAnsi="Verdana" w:cs="Tahoma"/>
          <w:lang w:val="es-ES"/>
        </w:rPr>
        <w:t xml:space="preserve">Núñez-Cortés R, </w:t>
      </w:r>
      <w:proofErr w:type="spellStart"/>
      <w:r w:rsidRPr="001465EB">
        <w:rPr>
          <w:rFonts w:ascii="Verdana" w:hAnsi="Verdana" w:cs="Tahoma"/>
          <w:lang w:val="es-ES"/>
        </w:rPr>
        <w:t>Leyton</w:t>
      </w:r>
      <w:proofErr w:type="spellEnd"/>
      <w:r w:rsidRPr="001465EB">
        <w:rPr>
          <w:rFonts w:ascii="Verdana" w:hAnsi="Verdana" w:cs="Tahoma"/>
          <w:lang w:val="es-ES"/>
        </w:rPr>
        <w:t>-Quezada F, Pino María B, Costa-Costa M, Torres-Castro R. Secuelas físicas y emocionales en pacientes post hospitalización por COVID-19. Rev</w:t>
      </w:r>
      <w:r w:rsidR="002B7FDF" w:rsidRPr="001465EB">
        <w:rPr>
          <w:rFonts w:ascii="Verdana" w:hAnsi="Verdana" w:cs="Tahoma"/>
          <w:lang w:val="es-ES"/>
        </w:rPr>
        <w:t xml:space="preserve">. </w:t>
      </w:r>
      <w:proofErr w:type="spellStart"/>
      <w:r w:rsidR="002B7FDF" w:rsidRPr="001465EB">
        <w:rPr>
          <w:rFonts w:ascii="Verdana" w:hAnsi="Verdana" w:cs="Tahoma"/>
          <w:lang w:val="es-ES"/>
        </w:rPr>
        <w:t>méd</w:t>
      </w:r>
      <w:proofErr w:type="spellEnd"/>
      <w:r w:rsidR="002B7FDF" w:rsidRPr="001465EB">
        <w:rPr>
          <w:rFonts w:ascii="Verdana" w:hAnsi="Verdana" w:cs="Tahoma"/>
          <w:lang w:val="es-ES"/>
        </w:rPr>
        <w:t>. Chile</w:t>
      </w:r>
      <w:proofErr w:type="gramStart"/>
      <w:r w:rsidR="002B7FDF" w:rsidRPr="001465EB">
        <w:rPr>
          <w:rFonts w:ascii="Verdana" w:hAnsi="Verdana" w:cs="Tahoma"/>
          <w:lang w:val="es-ES"/>
        </w:rPr>
        <w:t>  [</w:t>
      </w:r>
      <w:proofErr w:type="gramEnd"/>
      <w:r w:rsidR="002B7FDF" w:rsidRPr="001465EB">
        <w:rPr>
          <w:rFonts w:ascii="Verdana" w:hAnsi="Verdana" w:cs="Tahoma"/>
          <w:lang w:val="es-ES"/>
        </w:rPr>
        <w:t>Internet]. 2021 [citado </w:t>
      </w:r>
      <w:r w:rsidR="00190289" w:rsidRPr="001465EB">
        <w:rPr>
          <w:rFonts w:ascii="Verdana" w:hAnsi="Verdana" w:cs="Tahoma"/>
          <w:lang w:val="es-ES"/>
        </w:rPr>
        <w:t xml:space="preserve">6 </w:t>
      </w:r>
      <w:proofErr w:type="spellStart"/>
      <w:r w:rsidR="00190289" w:rsidRPr="001465EB">
        <w:rPr>
          <w:rFonts w:ascii="Verdana" w:hAnsi="Verdana" w:cs="Tahoma"/>
          <w:lang w:val="es-ES"/>
        </w:rPr>
        <w:t>Ago</w:t>
      </w:r>
      <w:proofErr w:type="spellEnd"/>
      <w:r w:rsidR="00190289" w:rsidRPr="001465EB">
        <w:rPr>
          <w:rFonts w:ascii="Verdana" w:hAnsi="Verdana" w:cs="Tahoma"/>
          <w:lang w:val="es-ES"/>
        </w:rPr>
        <w:t xml:space="preserve"> 2022</w:t>
      </w:r>
      <w:r w:rsidR="002B7FDF" w:rsidRPr="001465EB">
        <w:rPr>
          <w:rFonts w:ascii="Verdana" w:hAnsi="Verdana" w:cs="Tahoma"/>
          <w:lang w:val="es-ES"/>
        </w:rPr>
        <w:t>]; </w:t>
      </w:r>
      <w:r w:rsidRPr="001465EB">
        <w:rPr>
          <w:rFonts w:ascii="Verdana" w:hAnsi="Verdana" w:cs="Tahoma"/>
          <w:lang w:val="es-ES"/>
        </w:rPr>
        <w:t xml:space="preserve">149(7): [aprox. 6 p.].  Disponible en: </w:t>
      </w:r>
      <w:hyperlink r:id="rId23" w:history="1">
        <w:r w:rsidRPr="001465EB">
          <w:rPr>
            <w:rStyle w:val="Hipervnculo"/>
            <w:rFonts w:ascii="Verdana" w:hAnsi="Verdana" w:cs="Tahoma"/>
            <w:lang w:val="es-ES"/>
          </w:rPr>
          <w:t>http://www.scielo.cl/scielo.php?script=sci_arttext&amp;pid=S0034-98872021000701031&amp;lng=es</w:t>
        </w:r>
      </w:hyperlink>
      <w:r w:rsidR="002B7FDF" w:rsidRPr="001465EB">
        <w:rPr>
          <w:rFonts w:ascii="Verdana" w:hAnsi="Verdana" w:cs="Tahoma"/>
          <w:lang w:val="es-ES"/>
        </w:rPr>
        <w:t>.</w:t>
      </w:r>
    </w:p>
    <w:p w:rsidR="007D6A7A" w:rsidRPr="001465EB" w:rsidRDefault="008F6785" w:rsidP="001465EB">
      <w:pPr>
        <w:pStyle w:val="Prrafodelista"/>
        <w:numPr>
          <w:ilvl w:val="0"/>
          <w:numId w:val="9"/>
        </w:numPr>
        <w:spacing w:after="0" w:line="360" w:lineRule="auto"/>
        <w:jc w:val="both"/>
        <w:rPr>
          <w:rFonts w:ascii="Verdana" w:hAnsi="Verdana" w:cs="Tahoma"/>
          <w:lang w:val="es-ES"/>
        </w:rPr>
      </w:pPr>
      <w:r w:rsidRPr="001465EB">
        <w:rPr>
          <w:rFonts w:ascii="Verdana" w:hAnsi="Verdana" w:cs="Tahoma"/>
          <w:lang w:val="es-ES"/>
        </w:rPr>
        <w:t>García CM, González-Jurado JA. Impacto de la inactividad física en la mortalidad y los costos</w:t>
      </w:r>
      <w:r w:rsidR="002B7FDF" w:rsidRPr="001465EB">
        <w:rPr>
          <w:rFonts w:ascii="Verdana" w:hAnsi="Verdana" w:cs="Tahoma"/>
          <w:lang w:val="es-ES"/>
        </w:rPr>
        <w:t xml:space="preserve"> </w:t>
      </w:r>
      <w:r w:rsidRPr="001465EB">
        <w:rPr>
          <w:rFonts w:ascii="Verdana" w:hAnsi="Verdana" w:cs="Tahoma"/>
          <w:lang w:val="es-ES"/>
        </w:rPr>
        <w:t xml:space="preserve">económicos por defunciones cardiovasculares: evidencia desde Argentina. </w:t>
      </w:r>
      <w:proofErr w:type="spellStart"/>
      <w:r w:rsidRPr="001465EB">
        <w:rPr>
          <w:rFonts w:ascii="Verdana" w:hAnsi="Verdana" w:cs="Tahoma"/>
          <w:lang w:val="es-ES"/>
        </w:rPr>
        <w:t>Rev</w:t>
      </w:r>
      <w:proofErr w:type="spellEnd"/>
      <w:r w:rsidRPr="001465EB">
        <w:rPr>
          <w:rFonts w:ascii="Verdana" w:hAnsi="Verdana" w:cs="Tahoma"/>
          <w:lang w:val="es-ES"/>
        </w:rPr>
        <w:t xml:space="preserve"> </w:t>
      </w:r>
      <w:proofErr w:type="spellStart"/>
      <w:r w:rsidRPr="001465EB">
        <w:rPr>
          <w:rFonts w:ascii="Verdana" w:hAnsi="Verdana" w:cs="Tahoma"/>
          <w:lang w:val="es-ES"/>
        </w:rPr>
        <w:t>Panam</w:t>
      </w:r>
      <w:proofErr w:type="spellEnd"/>
      <w:r w:rsidRPr="001465EB">
        <w:rPr>
          <w:rFonts w:ascii="Verdana" w:hAnsi="Verdana" w:cs="Tahoma"/>
          <w:lang w:val="es-ES"/>
        </w:rPr>
        <w:t xml:space="preserve"> Salud </w:t>
      </w:r>
      <w:proofErr w:type="gramStart"/>
      <w:r w:rsidRPr="001465EB">
        <w:rPr>
          <w:rFonts w:ascii="Verdana" w:hAnsi="Verdana" w:cs="Tahoma"/>
          <w:lang w:val="es-ES"/>
        </w:rPr>
        <w:t>Publica</w:t>
      </w:r>
      <w:proofErr w:type="gramEnd"/>
      <w:r w:rsidRPr="001465EB">
        <w:rPr>
          <w:rFonts w:ascii="Verdana" w:hAnsi="Verdana" w:cs="Tahoma"/>
          <w:lang w:val="es-ES"/>
        </w:rPr>
        <w:t>.</w:t>
      </w:r>
      <w:r w:rsidR="002B7FDF" w:rsidRPr="001465EB">
        <w:rPr>
          <w:rFonts w:ascii="Verdana" w:hAnsi="Verdana" w:cs="Tahoma"/>
          <w:lang w:val="es-ES"/>
        </w:rPr>
        <w:t xml:space="preserve"> [Internet]. 2017 [citado 6 </w:t>
      </w:r>
      <w:proofErr w:type="spellStart"/>
      <w:r w:rsidR="002B7FDF" w:rsidRPr="001465EB">
        <w:rPr>
          <w:rFonts w:ascii="Verdana" w:hAnsi="Verdana" w:cs="Tahoma"/>
          <w:lang w:val="es-ES"/>
        </w:rPr>
        <w:t>Ago</w:t>
      </w:r>
      <w:proofErr w:type="spellEnd"/>
      <w:r w:rsidR="002B7FDF" w:rsidRPr="001465EB">
        <w:rPr>
          <w:rFonts w:ascii="Verdana" w:hAnsi="Verdana" w:cs="Tahoma"/>
          <w:lang w:val="es-ES"/>
        </w:rPr>
        <w:t xml:space="preserve"> 2022]; 41(1): [aprox. 11 p.].  Disponible en: </w:t>
      </w:r>
      <w:hyperlink r:id="rId24" w:history="1">
        <w:r w:rsidR="003E799C" w:rsidRPr="001465EB">
          <w:rPr>
            <w:rStyle w:val="Hipervnculo"/>
            <w:rFonts w:ascii="Verdana" w:hAnsi="Verdana" w:cs="Tahoma"/>
            <w:lang w:val="es-ES"/>
          </w:rPr>
          <w:t>https://iris.paho.org/handle/10665.2/34168</w:t>
        </w:r>
      </w:hyperlink>
      <w:r w:rsidR="003E799C" w:rsidRPr="001465EB">
        <w:rPr>
          <w:rFonts w:ascii="Verdana" w:hAnsi="Verdana" w:cs="Tahoma"/>
          <w:lang w:val="es-ES"/>
        </w:rPr>
        <w:t xml:space="preserve"> </w:t>
      </w:r>
    </w:p>
    <w:p w:rsidR="007D6A7A" w:rsidRPr="001465EB" w:rsidRDefault="004F60F1" w:rsidP="001465EB">
      <w:pPr>
        <w:pStyle w:val="Prrafodelista"/>
        <w:numPr>
          <w:ilvl w:val="0"/>
          <w:numId w:val="9"/>
        </w:numPr>
        <w:spacing w:after="0" w:line="360" w:lineRule="auto"/>
        <w:jc w:val="both"/>
        <w:rPr>
          <w:rFonts w:ascii="Verdana" w:hAnsi="Verdana" w:cs="Tahoma"/>
          <w:lang w:val="es-ES"/>
        </w:rPr>
      </w:pPr>
      <w:r w:rsidRPr="001465EB">
        <w:rPr>
          <w:rFonts w:ascii="Verdana" w:hAnsi="Verdana" w:cs="Tahoma"/>
          <w:lang w:val="es-ES"/>
        </w:rPr>
        <w:t xml:space="preserve">Acosta Giancarlo EG, Bernaola </w:t>
      </w:r>
      <w:proofErr w:type="spellStart"/>
      <w:r w:rsidRPr="001465EB">
        <w:rPr>
          <w:rFonts w:ascii="Verdana" w:hAnsi="Verdana" w:cs="Tahoma"/>
          <w:lang w:val="es-ES"/>
        </w:rPr>
        <w:t>G</w:t>
      </w:r>
      <w:r w:rsidR="007D6A7A" w:rsidRPr="001465EB">
        <w:rPr>
          <w:rFonts w:ascii="Verdana" w:hAnsi="Verdana" w:cs="Tahoma"/>
          <w:lang w:val="es-ES"/>
        </w:rPr>
        <w:t>issela</w:t>
      </w:r>
      <w:proofErr w:type="spellEnd"/>
      <w:r w:rsidR="007D6A7A" w:rsidRPr="001465EB">
        <w:rPr>
          <w:rFonts w:ascii="Verdana" w:hAnsi="Verdana" w:cs="Tahoma"/>
          <w:lang w:val="es-ES"/>
        </w:rPr>
        <w:t xml:space="preserve"> AJ, Taype Waldo MC et al</w:t>
      </w:r>
      <w:r w:rsidRPr="001465EB">
        <w:rPr>
          <w:rFonts w:ascii="Verdana" w:hAnsi="Verdana" w:cs="Tahoma"/>
          <w:lang w:val="es-ES"/>
        </w:rPr>
        <w:t xml:space="preserve">. Caracterización de pacientes con COVID-19 grave atendidos en un hospital de referencia nacional del Perú. Rev. </w:t>
      </w:r>
      <w:proofErr w:type="spellStart"/>
      <w:r w:rsidRPr="001465EB">
        <w:rPr>
          <w:rFonts w:ascii="Verdana" w:hAnsi="Verdana" w:cs="Tahoma"/>
          <w:lang w:val="es-ES"/>
        </w:rPr>
        <w:t>perú</w:t>
      </w:r>
      <w:proofErr w:type="spellEnd"/>
      <w:r w:rsidRPr="001465EB">
        <w:rPr>
          <w:rFonts w:ascii="Verdana" w:hAnsi="Verdana" w:cs="Tahoma"/>
          <w:lang w:val="es-ES"/>
        </w:rPr>
        <w:t xml:space="preserve">. </w:t>
      </w:r>
      <w:proofErr w:type="spellStart"/>
      <w:r w:rsidRPr="001465EB">
        <w:rPr>
          <w:rFonts w:ascii="Verdana" w:hAnsi="Verdana" w:cs="Tahoma"/>
          <w:lang w:val="es-ES"/>
        </w:rPr>
        <w:t>med</w:t>
      </w:r>
      <w:proofErr w:type="spellEnd"/>
      <w:r w:rsidRPr="001465EB">
        <w:rPr>
          <w:rFonts w:ascii="Verdana" w:hAnsi="Verdana" w:cs="Tahoma"/>
          <w:lang w:val="es-ES"/>
        </w:rPr>
        <w:t xml:space="preserve">. </w:t>
      </w:r>
      <w:proofErr w:type="spellStart"/>
      <w:r w:rsidRPr="001465EB">
        <w:rPr>
          <w:rFonts w:ascii="Verdana" w:hAnsi="Verdana" w:cs="Tahoma"/>
          <w:lang w:val="es-ES"/>
        </w:rPr>
        <w:t>exp</w:t>
      </w:r>
      <w:proofErr w:type="spellEnd"/>
      <w:r w:rsidRPr="001465EB">
        <w:rPr>
          <w:rFonts w:ascii="Verdana" w:hAnsi="Verdana" w:cs="Tahoma"/>
          <w:lang w:val="es-ES"/>
        </w:rPr>
        <w:t xml:space="preserve">. salud </w:t>
      </w:r>
      <w:proofErr w:type="gramStart"/>
      <w:r w:rsidRPr="001465EB">
        <w:rPr>
          <w:rFonts w:ascii="Verdana" w:hAnsi="Verdana" w:cs="Tahoma"/>
          <w:lang w:val="es-ES"/>
        </w:rPr>
        <w:t>publica</w:t>
      </w:r>
      <w:proofErr w:type="gramEnd"/>
      <w:r w:rsidRPr="001465EB">
        <w:rPr>
          <w:rFonts w:ascii="Verdana" w:hAnsi="Verdana" w:cs="Tahoma"/>
          <w:lang w:val="es-ES"/>
        </w:rPr>
        <w:t xml:space="preserve"> [Intern</w:t>
      </w:r>
      <w:r w:rsidR="007D6A7A" w:rsidRPr="001465EB">
        <w:rPr>
          <w:rFonts w:ascii="Verdana" w:hAnsi="Verdana" w:cs="Tahoma"/>
          <w:lang w:val="es-ES"/>
        </w:rPr>
        <w:t xml:space="preserve">et]. 2020 [citado 6 </w:t>
      </w:r>
      <w:proofErr w:type="spellStart"/>
      <w:r w:rsidR="007D6A7A" w:rsidRPr="001465EB">
        <w:rPr>
          <w:rFonts w:ascii="Verdana" w:hAnsi="Verdana" w:cs="Tahoma"/>
          <w:lang w:val="es-ES"/>
        </w:rPr>
        <w:t>Ago</w:t>
      </w:r>
      <w:proofErr w:type="spellEnd"/>
      <w:r w:rsidR="007D6A7A" w:rsidRPr="001465EB">
        <w:rPr>
          <w:rFonts w:ascii="Verdana" w:hAnsi="Verdana" w:cs="Tahoma"/>
          <w:lang w:val="es-ES"/>
        </w:rPr>
        <w:t xml:space="preserve"> 2022]; </w:t>
      </w:r>
      <w:r w:rsidRPr="001465EB">
        <w:rPr>
          <w:rFonts w:ascii="Verdana" w:hAnsi="Verdana" w:cs="Tahoma"/>
          <w:lang w:val="es-ES"/>
        </w:rPr>
        <w:t xml:space="preserve">37(2): [aprox. 7 p.].   Disponible en: </w:t>
      </w:r>
      <w:hyperlink r:id="rId25" w:history="1">
        <w:r w:rsidRPr="001465EB">
          <w:rPr>
            <w:rStyle w:val="Hipervnculo"/>
            <w:rFonts w:ascii="Verdana" w:hAnsi="Verdana" w:cs="Tahoma"/>
            <w:lang w:val="es-ES"/>
          </w:rPr>
          <w:t>http://www.scielo.org.pe/scielo.php?script=sci_arttext&amp;pid=S1726-46342020000200253&amp;lng=es</w:t>
        </w:r>
      </w:hyperlink>
      <w:r w:rsidRPr="001465EB">
        <w:rPr>
          <w:rFonts w:ascii="Verdana" w:hAnsi="Verdana" w:cs="Tahoma"/>
          <w:lang w:val="es-ES"/>
        </w:rPr>
        <w:t xml:space="preserve"> </w:t>
      </w:r>
    </w:p>
    <w:p w:rsidR="007D6A7A" w:rsidRPr="001465EB" w:rsidRDefault="00E869CB" w:rsidP="001465EB">
      <w:pPr>
        <w:pStyle w:val="Prrafodelista"/>
        <w:numPr>
          <w:ilvl w:val="0"/>
          <w:numId w:val="9"/>
        </w:numPr>
        <w:spacing w:after="0" w:line="360" w:lineRule="auto"/>
        <w:jc w:val="both"/>
        <w:rPr>
          <w:rFonts w:ascii="Verdana" w:hAnsi="Verdana" w:cs="Tahoma"/>
          <w:lang w:val="es-ES"/>
        </w:rPr>
      </w:pPr>
      <w:r w:rsidRPr="001465EB">
        <w:rPr>
          <w:rFonts w:ascii="Verdana" w:hAnsi="Verdana" w:cs="Tahoma"/>
          <w:lang w:val="es-ES" w:eastAsia="zh-CN"/>
        </w:rPr>
        <w:t xml:space="preserve">Ministerio de Salud Pública. Dirección Nacional de Registros Médicos y Estadísticas de Salud. Anuario estadístico, 2018 [Internet]. La Habana: Ministerio de Salud Pública. Dirección Nacional de Registros Médicos y Estadísticas de Salud; 2018 [citado 30 Ene 2019] Disponible en: </w:t>
      </w:r>
      <w:hyperlink r:id="rId26" w:history="1">
        <w:r w:rsidR="007D6A7A" w:rsidRPr="001465EB">
          <w:rPr>
            <w:rStyle w:val="Hipervnculo"/>
            <w:rFonts w:ascii="Verdana" w:hAnsi="Verdana" w:cs="Tahoma"/>
            <w:lang w:val="es-ES" w:eastAsia="zh-CN"/>
          </w:rPr>
          <w:t>http://files.sld.cu/bvscuba/files/2017/04/anuario-estadistico-de-salud-2018.pd</w:t>
        </w:r>
      </w:hyperlink>
    </w:p>
    <w:p w:rsidR="007D6A7A" w:rsidRPr="001465EB" w:rsidRDefault="00E869CB" w:rsidP="001465EB">
      <w:pPr>
        <w:pStyle w:val="Prrafodelista"/>
        <w:numPr>
          <w:ilvl w:val="0"/>
          <w:numId w:val="9"/>
        </w:numPr>
        <w:spacing w:after="0" w:line="360" w:lineRule="auto"/>
        <w:jc w:val="both"/>
        <w:rPr>
          <w:rStyle w:val="Hipervnculo"/>
          <w:rFonts w:ascii="Verdana" w:hAnsi="Verdana" w:cs="Tahoma"/>
          <w:color w:val="auto"/>
          <w:u w:val="none"/>
          <w:lang w:val="es-ES"/>
        </w:rPr>
      </w:pPr>
      <w:r w:rsidRPr="001465EB">
        <w:rPr>
          <w:rFonts w:ascii="Verdana" w:hAnsi="Verdana" w:cs="Tahoma"/>
          <w:lang w:val="es-ES"/>
        </w:rPr>
        <w:t xml:space="preserve">Cuba. Ministerio de Salud Pública. Anuario Estadístico de Salud 2016 [internet]. La Habana: Dirección Nacional de Registros Médicos y Estadísticas de Salud; 2017 [citado 30 ene. 2019]. Disponible en: </w:t>
      </w:r>
      <w:r w:rsidR="007D6A7A" w:rsidRPr="001465EB">
        <w:rPr>
          <w:rFonts w:ascii="Verdana" w:hAnsi="Verdana" w:cs="Tahoma"/>
          <w:lang w:val="es-ES"/>
        </w:rPr>
        <w:t xml:space="preserve"> </w:t>
      </w:r>
      <w:hyperlink r:id="rId27" w:history="1">
        <w:r w:rsidR="007D6A7A" w:rsidRPr="001465EB">
          <w:rPr>
            <w:rStyle w:val="Hipervnculo"/>
            <w:rFonts w:ascii="Verdana" w:hAnsi="Verdana" w:cs="Tahoma"/>
            <w:lang w:val="es-ES"/>
          </w:rPr>
          <w:t>https://files.sld.cu/dne/files/2017/05/AnuarioEstad%c3%adsticodeSalude2016edici%c3%b3n2017.pdf</w:t>
        </w:r>
      </w:hyperlink>
    </w:p>
    <w:p w:rsidR="007D6A7A" w:rsidRPr="001465EB" w:rsidRDefault="00E869CB" w:rsidP="001465EB">
      <w:pPr>
        <w:pStyle w:val="Prrafodelista"/>
        <w:numPr>
          <w:ilvl w:val="0"/>
          <w:numId w:val="9"/>
        </w:numPr>
        <w:spacing w:after="0" w:line="360" w:lineRule="auto"/>
        <w:jc w:val="both"/>
        <w:rPr>
          <w:rFonts w:ascii="Verdana" w:hAnsi="Verdana" w:cs="Tahoma"/>
          <w:lang w:val="es-ES"/>
        </w:rPr>
      </w:pPr>
      <w:r w:rsidRPr="001465EB">
        <w:rPr>
          <w:rFonts w:ascii="Verdana" w:hAnsi="Verdana" w:cs="Tahoma"/>
          <w:lang w:val="es-ES"/>
        </w:rPr>
        <w:t xml:space="preserve">Ministerio de Salud Pública. Dirección Nacional de Registros Médicos y Estadísticas de Salud. Anuario estadístico, 2019 [Internet]. La Habana: Ministerio de Salud Pública. Dirección Nacional de Registros Médicos y Estadísticas de Salud; 2019 [acceso: 30/01/2020]. Disponible en: </w:t>
      </w:r>
      <w:hyperlink r:id="rId28">
        <w:r w:rsidRPr="001465EB">
          <w:rPr>
            <w:rFonts w:ascii="Verdana" w:hAnsi="Verdana" w:cs="Tahoma"/>
            <w:color w:val="0000FF"/>
            <w:u w:val="single" w:color="0000FF"/>
            <w:lang w:val="es-ES"/>
          </w:rPr>
          <w:t>http://files.sld.cu/bvscuba/files/2017/04/anuario-estadistico-de-salud</w:t>
        </w:r>
      </w:hyperlink>
      <w:hyperlink r:id="rId29">
        <w:r w:rsidRPr="001465EB">
          <w:rPr>
            <w:rFonts w:ascii="Verdana" w:hAnsi="Verdana" w:cs="Tahoma"/>
            <w:color w:val="0000FF"/>
            <w:u w:val="single" w:color="0000FF"/>
            <w:lang w:val="es-ES"/>
          </w:rPr>
          <w:t>2019.pdf</w:t>
        </w:r>
      </w:hyperlink>
      <w:hyperlink r:id="rId30">
        <w:r w:rsidRPr="001465EB">
          <w:rPr>
            <w:rFonts w:ascii="Verdana" w:hAnsi="Verdana" w:cs="Tahoma"/>
            <w:lang w:val="es-ES"/>
          </w:rPr>
          <w:t xml:space="preserve"> </w:t>
        </w:r>
      </w:hyperlink>
    </w:p>
    <w:p w:rsidR="00DC7839" w:rsidRPr="001465EB" w:rsidRDefault="007D6A7A" w:rsidP="001465EB">
      <w:pPr>
        <w:pStyle w:val="Prrafodelista"/>
        <w:numPr>
          <w:ilvl w:val="0"/>
          <w:numId w:val="9"/>
        </w:numPr>
        <w:spacing w:after="0" w:line="360" w:lineRule="auto"/>
        <w:jc w:val="both"/>
        <w:rPr>
          <w:rFonts w:ascii="Verdana" w:hAnsi="Verdana" w:cs="Tahoma"/>
          <w:lang w:val="es-ES"/>
        </w:rPr>
      </w:pPr>
      <w:r w:rsidRPr="001465EB">
        <w:rPr>
          <w:rFonts w:ascii="Verdana" w:hAnsi="Verdana" w:cs="Tahoma"/>
          <w:lang w:val="es-ES"/>
        </w:rPr>
        <w:t xml:space="preserve">Bordón González LM, Rivero Morey RJ, Yera Ceballos B. </w:t>
      </w:r>
      <w:r w:rsidR="00DC7839" w:rsidRPr="001465EB">
        <w:rPr>
          <w:rFonts w:ascii="Verdana" w:hAnsi="Verdana" w:cs="Tahoma"/>
          <w:lang w:val="es-ES"/>
        </w:rPr>
        <w:t>Caracterización de los pacientes con infarto agudo de miocardio en Unidad de Cuidados Intensivos Emergentes</w:t>
      </w:r>
      <w:r w:rsidRPr="001465EB">
        <w:rPr>
          <w:rFonts w:ascii="Verdana" w:hAnsi="Verdana" w:cs="Tahoma"/>
          <w:lang w:val="es-ES"/>
        </w:rPr>
        <w:t xml:space="preserve">. </w:t>
      </w:r>
      <w:proofErr w:type="spellStart"/>
      <w:r w:rsidRPr="001465EB">
        <w:rPr>
          <w:rFonts w:ascii="Verdana" w:hAnsi="Verdana" w:cs="Tahoma"/>
          <w:lang w:val="es-ES"/>
        </w:rPr>
        <w:t>Scalpelo</w:t>
      </w:r>
      <w:proofErr w:type="spellEnd"/>
      <w:r w:rsidRPr="001465EB">
        <w:rPr>
          <w:rFonts w:ascii="Verdana" w:hAnsi="Verdana" w:cs="Tahoma"/>
          <w:lang w:val="es-ES"/>
        </w:rPr>
        <w:t xml:space="preserve"> [Internet]. 2020 [citado 6 </w:t>
      </w:r>
      <w:proofErr w:type="spellStart"/>
      <w:r w:rsidRPr="001465EB">
        <w:rPr>
          <w:rFonts w:ascii="Verdana" w:hAnsi="Verdana" w:cs="Tahoma"/>
          <w:lang w:val="es-ES"/>
        </w:rPr>
        <w:t>Ago</w:t>
      </w:r>
      <w:proofErr w:type="spellEnd"/>
      <w:r w:rsidRPr="001465EB">
        <w:rPr>
          <w:rFonts w:ascii="Verdana" w:hAnsi="Verdana" w:cs="Tahoma"/>
          <w:lang w:val="es-ES"/>
        </w:rPr>
        <w:t xml:space="preserve"> 2022]; 1(2): [aprox. 9 p.].   Disponible en: </w:t>
      </w:r>
      <w:hyperlink r:id="rId31" w:history="1">
        <w:r w:rsidR="003E799C" w:rsidRPr="001465EB">
          <w:rPr>
            <w:rStyle w:val="Hipervnculo"/>
            <w:rFonts w:ascii="Verdana" w:hAnsi="Verdana" w:cs="Tahoma"/>
            <w:lang w:val="es-ES"/>
          </w:rPr>
          <w:t>http://www.rescalpelo.sld.cu/index.php/scalpelo/article/view/126</w:t>
        </w:r>
      </w:hyperlink>
      <w:r w:rsidR="003E799C" w:rsidRPr="001465EB">
        <w:rPr>
          <w:rFonts w:ascii="Verdana" w:hAnsi="Verdana" w:cs="Tahoma"/>
          <w:lang w:val="es-ES"/>
        </w:rPr>
        <w:t xml:space="preserve"> </w:t>
      </w:r>
    </w:p>
    <w:p w:rsidR="007D6A7A" w:rsidRPr="001465EB" w:rsidRDefault="00DC7839" w:rsidP="001465EB">
      <w:pPr>
        <w:pStyle w:val="Prrafodelista"/>
        <w:numPr>
          <w:ilvl w:val="0"/>
          <w:numId w:val="9"/>
        </w:numPr>
        <w:spacing w:after="0" w:line="360" w:lineRule="auto"/>
        <w:jc w:val="both"/>
        <w:rPr>
          <w:rFonts w:ascii="Verdana" w:hAnsi="Verdana" w:cs="Tahoma"/>
          <w:lang w:val="es-ES"/>
        </w:rPr>
      </w:pPr>
      <w:r w:rsidRPr="001465EB">
        <w:rPr>
          <w:rFonts w:ascii="Verdana" w:hAnsi="Verdana" w:cs="Tahoma"/>
          <w:lang w:val="es-ES"/>
        </w:rPr>
        <w:t xml:space="preserve">Rivero-Morey RJ, Ramírez-Morfa CA, Rivero-Morey J. Tratamiento del glioma cerebral de alto grado en el paciente adulto. </w:t>
      </w:r>
      <w:proofErr w:type="spellStart"/>
      <w:r w:rsidRPr="001465EB">
        <w:rPr>
          <w:rFonts w:ascii="Verdana" w:hAnsi="Verdana" w:cs="Tahoma"/>
          <w:lang w:val="es-ES"/>
        </w:rPr>
        <w:t>Univ</w:t>
      </w:r>
      <w:proofErr w:type="spellEnd"/>
      <w:r w:rsidRPr="001465EB">
        <w:rPr>
          <w:rFonts w:ascii="Verdana" w:hAnsi="Verdana" w:cs="Tahoma"/>
          <w:lang w:val="es-ES"/>
        </w:rPr>
        <w:t xml:space="preserve"> </w:t>
      </w:r>
      <w:proofErr w:type="spellStart"/>
      <w:r w:rsidRPr="001465EB">
        <w:rPr>
          <w:rFonts w:ascii="Verdana" w:hAnsi="Verdana" w:cs="Tahoma"/>
          <w:lang w:val="es-ES"/>
        </w:rPr>
        <w:t>Méd</w:t>
      </w:r>
      <w:proofErr w:type="spellEnd"/>
      <w:r w:rsidRPr="001465EB">
        <w:rPr>
          <w:rFonts w:ascii="Verdana" w:hAnsi="Verdana" w:cs="Tahoma"/>
          <w:lang w:val="es-ES"/>
        </w:rPr>
        <w:t xml:space="preserve"> Pinareña [Internet]. 2020 [</w:t>
      </w:r>
      <w:r w:rsidR="007D6A7A" w:rsidRPr="001465EB">
        <w:rPr>
          <w:rFonts w:ascii="Verdana" w:hAnsi="Verdana" w:cs="Tahoma"/>
          <w:lang w:val="es-ES"/>
        </w:rPr>
        <w:t xml:space="preserve">citado 6 </w:t>
      </w:r>
      <w:proofErr w:type="spellStart"/>
      <w:r w:rsidR="007D6A7A" w:rsidRPr="001465EB">
        <w:rPr>
          <w:rFonts w:ascii="Verdana" w:hAnsi="Verdana" w:cs="Tahoma"/>
          <w:lang w:val="es-ES"/>
        </w:rPr>
        <w:t>Ago</w:t>
      </w:r>
      <w:proofErr w:type="spellEnd"/>
      <w:r w:rsidR="007D6A7A" w:rsidRPr="001465EB">
        <w:rPr>
          <w:rFonts w:ascii="Verdana" w:hAnsi="Verdana" w:cs="Tahoma"/>
          <w:lang w:val="es-ES"/>
        </w:rPr>
        <w:t xml:space="preserve"> 2022</w:t>
      </w:r>
      <w:r w:rsidRPr="001465EB">
        <w:rPr>
          <w:rFonts w:ascii="Verdana" w:hAnsi="Verdana" w:cs="Tahoma"/>
          <w:lang w:val="es-ES"/>
        </w:rPr>
        <w:t>]; 16(1):</w:t>
      </w:r>
      <w:r w:rsidR="007D6A7A" w:rsidRPr="001465EB">
        <w:rPr>
          <w:rFonts w:ascii="Verdana" w:hAnsi="Verdana" w:cs="Tahoma"/>
          <w:lang w:val="es-ES"/>
        </w:rPr>
        <w:t xml:space="preserve"> [aprox. 12 p.]. </w:t>
      </w:r>
      <w:r w:rsidRPr="001465EB">
        <w:rPr>
          <w:rFonts w:ascii="Verdana" w:hAnsi="Verdana" w:cs="Tahoma"/>
          <w:lang w:val="es-ES"/>
        </w:rPr>
        <w:t xml:space="preserve">Disponible en: </w:t>
      </w:r>
      <w:hyperlink r:id="rId32" w:history="1">
        <w:r w:rsidRPr="001465EB">
          <w:rPr>
            <w:rFonts w:ascii="Verdana" w:hAnsi="Verdana" w:cs="Tahoma"/>
            <w:lang w:val="es-ES"/>
          </w:rPr>
          <w:t>http://www.revgaleno.sld.cu/index.php/ump/article/view/389</w:t>
        </w:r>
      </w:hyperlink>
      <w:r w:rsidR="007D6A7A" w:rsidRPr="001465EB">
        <w:rPr>
          <w:rFonts w:ascii="Verdana" w:hAnsi="Verdana" w:cs="Tahoma"/>
          <w:lang w:val="es-ES"/>
        </w:rPr>
        <w:t xml:space="preserve"> </w:t>
      </w:r>
    </w:p>
    <w:p w:rsidR="007D6A7A" w:rsidRPr="001465EB" w:rsidRDefault="00DC7839" w:rsidP="001465EB">
      <w:pPr>
        <w:pStyle w:val="Prrafodelista"/>
        <w:numPr>
          <w:ilvl w:val="0"/>
          <w:numId w:val="9"/>
        </w:numPr>
        <w:spacing w:after="0" w:line="360" w:lineRule="auto"/>
        <w:jc w:val="both"/>
        <w:rPr>
          <w:rFonts w:ascii="Verdana" w:hAnsi="Verdana" w:cs="Tahoma"/>
          <w:lang w:val="es-ES"/>
        </w:rPr>
      </w:pPr>
      <w:proofErr w:type="spellStart"/>
      <w:r w:rsidRPr="001465EB">
        <w:rPr>
          <w:rFonts w:ascii="Verdana" w:hAnsi="Verdana" w:cs="Tahoma"/>
          <w:lang w:val="es-ES"/>
        </w:rPr>
        <w:t>WebMaster</w:t>
      </w:r>
      <w:proofErr w:type="spellEnd"/>
      <w:r w:rsidR="007D6A7A" w:rsidRPr="001465EB">
        <w:rPr>
          <w:rFonts w:ascii="Verdana" w:hAnsi="Verdana" w:cs="Tahoma"/>
          <w:lang w:val="es-ES"/>
        </w:rPr>
        <w:t xml:space="preserve">. Diez principales causas de morbilidad hospitalaria de enero a diciembre de 2012. [Internet]. 2022 [citado 6 </w:t>
      </w:r>
      <w:proofErr w:type="spellStart"/>
      <w:r w:rsidR="007D6A7A" w:rsidRPr="001465EB">
        <w:rPr>
          <w:rFonts w:ascii="Verdana" w:hAnsi="Verdana" w:cs="Tahoma"/>
          <w:lang w:val="es-ES"/>
        </w:rPr>
        <w:t>Ago</w:t>
      </w:r>
      <w:proofErr w:type="spellEnd"/>
      <w:r w:rsidR="007D6A7A" w:rsidRPr="001465EB">
        <w:rPr>
          <w:rFonts w:ascii="Verdana" w:hAnsi="Verdana" w:cs="Tahoma"/>
          <w:lang w:val="es-ES"/>
        </w:rPr>
        <w:t xml:space="preserve"> 2022]. Disponible en: </w:t>
      </w:r>
      <w:hyperlink r:id="rId33" w:history="1">
        <w:r w:rsidR="007D6A7A" w:rsidRPr="001465EB">
          <w:rPr>
            <w:rStyle w:val="Hipervnculo"/>
            <w:rFonts w:ascii="Verdana" w:hAnsi="Verdana" w:cs="Tahoma"/>
            <w:lang w:val="es-ES"/>
          </w:rPr>
          <w:t>https://www.cardiologia.org.mx/transparencia/transparencia_focalizada/estadisticas/2012/morbilidad/</w:t>
        </w:r>
      </w:hyperlink>
      <w:r w:rsidR="007D6A7A" w:rsidRPr="001465EB">
        <w:rPr>
          <w:rFonts w:ascii="Verdana" w:hAnsi="Verdana" w:cs="Tahoma"/>
          <w:lang w:val="es-ES"/>
        </w:rPr>
        <w:t xml:space="preserve"> </w:t>
      </w:r>
    </w:p>
    <w:p w:rsidR="007D6A7A" w:rsidRPr="001465EB" w:rsidRDefault="00CA2F54" w:rsidP="001465EB">
      <w:pPr>
        <w:pStyle w:val="Prrafodelista"/>
        <w:numPr>
          <w:ilvl w:val="0"/>
          <w:numId w:val="9"/>
        </w:numPr>
        <w:spacing w:after="0" w:line="360" w:lineRule="auto"/>
        <w:jc w:val="both"/>
        <w:rPr>
          <w:rStyle w:val="Hipervnculo"/>
          <w:rFonts w:ascii="Verdana" w:hAnsi="Verdana" w:cs="Tahoma"/>
          <w:color w:val="auto"/>
          <w:u w:val="none"/>
          <w:lang w:val="es-ES"/>
        </w:rPr>
      </w:pPr>
      <w:r w:rsidRPr="001465EB">
        <w:rPr>
          <w:rFonts w:ascii="Verdana" w:hAnsi="Verdana" w:cs="Tahoma"/>
          <w:lang w:val="es-ES"/>
        </w:rPr>
        <w:t xml:space="preserve">Bouza E, Cantón Moreno R, De Lucas Ramos P, García-Botella A, et al. </w:t>
      </w:r>
      <w:r w:rsidRPr="001465EB">
        <w:rPr>
          <w:rFonts w:ascii="Verdana" w:hAnsi="Verdana" w:cs="Tahoma"/>
        </w:rPr>
        <w:t xml:space="preserve">Post-COVID syndrome: A reflection and opinion paper. Rev </w:t>
      </w:r>
      <w:proofErr w:type="spellStart"/>
      <w:proofErr w:type="gramStart"/>
      <w:r w:rsidRPr="001465EB">
        <w:rPr>
          <w:rFonts w:ascii="Verdana" w:hAnsi="Verdana" w:cs="Tahoma"/>
        </w:rPr>
        <w:t>Esp</w:t>
      </w:r>
      <w:proofErr w:type="spellEnd"/>
      <w:proofErr w:type="gramEnd"/>
      <w:r w:rsidRPr="001465EB">
        <w:rPr>
          <w:rFonts w:ascii="Verdana" w:hAnsi="Verdana" w:cs="Tahoma"/>
        </w:rPr>
        <w:t xml:space="preserve"> </w:t>
      </w:r>
      <w:proofErr w:type="spellStart"/>
      <w:r w:rsidRPr="001465EB">
        <w:rPr>
          <w:rFonts w:ascii="Verdana" w:hAnsi="Verdana" w:cs="Tahoma"/>
        </w:rPr>
        <w:t>Quimioter</w:t>
      </w:r>
      <w:proofErr w:type="spellEnd"/>
      <w:r w:rsidRPr="001465EB">
        <w:rPr>
          <w:rFonts w:ascii="Verdana" w:hAnsi="Verdana" w:cs="Tahoma"/>
        </w:rPr>
        <w:t xml:space="preserve"> [Internet]. </w:t>
      </w:r>
      <w:r w:rsidRPr="001465EB">
        <w:rPr>
          <w:rFonts w:ascii="Verdana" w:hAnsi="Verdana" w:cs="Tahoma"/>
          <w:lang w:val="es-ES"/>
        </w:rPr>
        <w:lastRenderedPageBreak/>
        <w:t xml:space="preserve">2021 [citado 6 </w:t>
      </w:r>
      <w:r w:rsidR="007D6A7A" w:rsidRPr="001465EB">
        <w:rPr>
          <w:rFonts w:ascii="Verdana" w:hAnsi="Verdana" w:cs="Tahoma"/>
          <w:lang w:val="es-ES"/>
        </w:rPr>
        <w:t>Jul 2022</w:t>
      </w:r>
      <w:r w:rsidRPr="001465EB">
        <w:rPr>
          <w:rFonts w:ascii="Verdana" w:hAnsi="Verdana" w:cs="Tahoma"/>
          <w:lang w:val="es-ES"/>
        </w:rPr>
        <w:t xml:space="preserve">]; 34(4): [aprox. 12 p.] Disponible en: </w:t>
      </w:r>
      <w:hyperlink r:id="rId34" w:history="1">
        <w:r w:rsidRPr="001465EB">
          <w:rPr>
            <w:rStyle w:val="Hipervnculo"/>
            <w:rFonts w:ascii="Verdana" w:hAnsi="Verdana" w:cs="Tahoma"/>
            <w:lang w:val="es-ES"/>
          </w:rPr>
          <w:t>https://www.ncbi.nlm.nih.gov/pmc/articles/PMC8329562/</w:t>
        </w:r>
      </w:hyperlink>
    </w:p>
    <w:p w:rsidR="00CA2F54" w:rsidRPr="001465EB" w:rsidRDefault="00CA2F54" w:rsidP="001465EB">
      <w:pPr>
        <w:pStyle w:val="Prrafodelista"/>
        <w:numPr>
          <w:ilvl w:val="0"/>
          <w:numId w:val="9"/>
        </w:numPr>
        <w:spacing w:after="0" w:line="360" w:lineRule="auto"/>
        <w:jc w:val="both"/>
        <w:rPr>
          <w:rFonts w:ascii="Verdana" w:hAnsi="Verdana" w:cs="Tahoma"/>
          <w:lang w:val="es-ES"/>
        </w:rPr>
      </w:pPr>
      <w:r w:rsidRPr="001465EB">
        <w:rPr>
          <w:rFonts w:ascii="Verdana" w:hAnsi="Verdana" w:cs="Tahoma"/>
          <w:lang w:val="es-ES"/>
        </w:rPr>
        <w:t xml:space="preserve">Aguilera-Calzadilla Y, </w:t>
      </w:r>
      <w:proofErr w:type="spellStart"/>
      <w:r w:rsidRPr="001465EB">
        <w:rPr>
          <w:rFonts w:ascii="Verdana" w:hAnsi="Verdana" w:cs="Tahoma"/>
          <w:lang w:val="es-ES"/>
        </w:rPr>
        <w:t>Diaz</w:t>
      </w:r>
      <w:proofErr w:type="spellEnd"/>
      <w:r w:rsidRPr="001465EB">
        <w:rPr>
          <w:rFonts w:ascii="Verdana" w:hAnsi="Verdana" w:cs="Tahoma"/>
          <w:lang w:val="es-ES"/>
        </w:rPr>
        <w:t xml:space="preserve">-Morales Y, Ortiz-Díaz L, </w:t>
      </w:r>
      <w:proofErr w:type="spellStart"/>
      <w:r w:rsidRPr="001465EB">
        <w:rPr>
          <w:rFonts w:ascii="Verdana" w:hAnsi="Verdana" w:cs="Tahoma"/>
          <w:lang w:val="es-ES"/>
        </w:rPr>
        <w:t>Gonzalez</w:t>
      </w:r>
      <w:proofErr w:type="spellEnd"/>
      <w:r w:rsidRPr="001465EB">
        <w:rPr>
          <w:rFonts w:ascii="Verdana" w:hAnsi="Verdana" w:cs="Tahoma"/>
          <w:lang w:val="es-ES"/>
        </w:rPr>
        <w:t xml:space="preserve">--Martínez O, </w:t>
      </w:r>
      <w:proofErr w:type="spellStart"/>
      <w:r w:rsidRPr="001465EB">
        <w:rPr>
          <w:rFonts w:ascii="Verdana" w:hAnsi="Verdana" w:cs="Tahoma"/>
          <w:lang w:val="es-ES"/>
        </w:rPr>
        <w:t>Lovelle</w:t>
      </w:r>
      <w:proofErr w:type="spellEnd"/>
      <w:r w:rsidRPr="001465EB">
        <w:rPr>
          <w:rFonts w:ascii="Verdana" w:hAnsi="Verdana" w:cs="Tahoma"/>
          <w:lang w:val="es-ES"/>
        </w:rPr>
        <w:t xml:space="preserve">-Enríquez O, Sánchez-Álvarez M. Infecciones bacterianas asociadas a la COVID-19 en pacientes de una unidad de cuidados intensivos. Revista Cubana de Medicina Militar [Internet]. 2020 [citado 6 </w:t>
      </w:r>
      <w:r w:rsidR="007D6A7A" w:rsidRPr="001465EB">
        <w:rPr>
          <w:rFonts w:ascii="Verdana" w:hAnsi="Verdana" w:cs="Tahoma"/>
          <w:lang w:val="es-ES"/>
        </w:rPr>
        <w:t>Jul 2022</w:t>
      </w:r>
      <w:r w:rsidRPr="001465EB">
        <w:rPr>
          <w:rFonts w:ascii="Verdana" w:hAnsi="Verdana" w:cs="Tahoma"/>
          <w:lang w:val="es-ES"/>
        </w:rPr>
        <w:t xml:space="preserve">]; 49 (3): [aprox. 7 p.].  Disponible en: </w:t>
      </w:r>
      <w:hyperlink r:id="rId35" w:history="1">
        <w:r w:rsidRPr="001465EB">
          <w:rPr>
            <w:rStyle w:val="Hipervnculo"/>
            <w:rFonts w:ascii="Verdana" w:hAnsi="Verdana" w:cs="Tahoma"/>
            <w:lang w:val="es-ES"/>
          </w:rPr>
          <w:t>http://www.revmedmilitar.sld.cu/index.php/mil/article/view/793</w:t>
        </w:r>
      </w:hyperlink>
      <w:r w:rsidRPr="001465EB">
        <w:rPr>
          <w:rFonts w:ascii="Verdana" w:hAnsi="Verdana" w:cs="Tahoma"/>
          <w:lang w:val="es-ES"/>
        </w:rPr>
        <w:t xml:space="preserve"> </w:t>
      </w:r>
    </w:p>
    <w:p w:rsidR="00CA2F54" w:rsidRPr="001465EB" w:rsidRDefault="00CA2F54" w:rsidP="001465EB">
      <w:pPr>
        <w:spacing w:line="360" w:lineRule="auto"/>
        <w:jc w:val="both"/>
        <w:rPr>
          <w:rFonts w:ascii="Verdana" w:hAnsi="Verdana" w:cs="Tahoma"/>
          <w:b/>
        </w:rPr>
      </w:pPr>
    </w:p>
    <w:sectPr w:rsidR="00CA2F54" w:rsidRPr="001465EB" w:rsidSect="00E458D3">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66710"/>
    <w:multiLevelType w:val="hybridMultilevel"/>
    <w:tmpl w:val="C0C6DFBE"/>
    <w:lvl w:ilvl="0" w:tplc="0F6CDEF4">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154FAF"/>
    <w:multiLevelType w:val="hybridMultilevel"/>
    <w:tmpl w:val="6DE44D5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172B072E"/>
    <w:multiLevelType w:val="hybridMultilevel"/>
    <w:tmpl w:val="3F749B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36692A58"/>
    <w:multiLevelType w:val="hybridMultilevel"/>
    <w:tmpl w:val="E8DE3EDA"/>
    <w:lvl w:ilvl="0" w:tplc="0C0A000F">
      <w:start w:val="1"/>
      <w:numFmt w:val="decimal"/>
      <w:lvlText w:val="%1."/>
      <w:lvlJc w:val="left"/>
      <w:pPr>
        <w:ind w:left="3905"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3FB3EA0"/>
    <w:multiLevelType w:val="hybridMultilevel"/>
    <w:tmpl w:val="DCF6730C"/>
    <w:lvl w:ilvl="0" w:tplc="00E82010">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56A2570C"/>
    <w:multiLevelType w:val="hybridMultilevel"/>
    <w:tmpl w:val="26167976"/>
    <w:lvl w:ilvl="0" w:tplc="EC0C12A2">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C6B42D3"/>
    <w:multiLevelType w:val="hybridMultilevel"/>
    <w:tmpl w:val="A8E8611A"/>
    <w:lvl w:ilvl="0" w:tplc="176250F8">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08B63E1"/>
    <w:multiLevelType w:val="hybridMultilevel"/>
    <w:tmpl w:val="091CD4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28247FD"/>
    <w:multiLevelType w:val="hybridMultilevel"/>
    <w:tmpl w:val="E1E00F2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
  </w:num>
  <w:num w:numId="2">
    <w:abstractNumId w:val="1"/>
  </w:num>
  <w:num w:numId="3">
    <w:abstractNumId w:val="6"/>
  </w:num>
  <w:num w:numId="4">
    <w:abstractNumId w:val="0"/>
  </w:num>
  <w:num w:numId="5">
    <w:abstractNumId w:val="4"/>
  </w:num>
  <w:num w:numId="6">
    <w:abstractNumId w:val="5"/>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CO" w:vendorID="64" w:dllVersion="131078" w:nlCheck="1" w:checkStyle="1"/>
  <w:activeWritingStyle w:appName="MSWord" w:lang="en-US" w:vendorID="64" w:dllVersion="131078" w:nlCheck="1" w:checkStyle="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B34"/>
    <w:rsid w:val="000108D0"/>
    <w:rsid w:val="00014B7E"/>
    <w:rsid w:val="00036C9E"/>
    <w:rsid w:val="0004233E"/>
    <w:rsid w:val="00047CE4"/>
    <w:rsid w:val="00057FD8"/>
    <w:rsid w:val="00060D8E"/>
    <w:rsid w:val="00070EC3"/>
    <w:rsid w:val="00087E32"/>
    <w:rsid w:val="00095122"/>
    <w:rsid w:val="000C5462"/>
    <w:rsid w:val="000D6689"/>
    <w:rsid w:val="000E131C"/>
    <w:rsid w:val="001169BD"/>
    <w:rsid w:val="00125494"/>
    <w:rsid w:val="00133FC6"/>
    <w:rsid w:val="001465EB"/>
    <w:rsid w:val="0017159B"/>
    <w:rsid w:val="00172F77"/>
    <w:rsid w:val="00181209"/>
    <w:rsid w:val="0018417C"/>
    <w:rsid w:val="00190289"/>
    <w:rsid w:val="001C6E74"/>
    <w:rsid w:val="001E6C3B"/>
    <w:rsid w:val="001E7470"/>
    <w:rsid w:val="0020647A"/>
    <w:rsid w:val="002073F1"/>
    <w:rsid w:val="00214D85"/>
    <w:rsid w:val="00244CA9"/>
    <w:rsid w:val="00272AB3"/>
    <w:rsid w:val="002A0C9B"/>
    <w:rsid w:val="002A40BA"/>
    <w:rsid w:val="002B1E33"/>
    <w:rsid w:val="002B7FDF"/>
    <w:rsid w:val="002C4883"/>
    <w:rsid w:val="002D29A8"/>
    <w:rsid w:val="002D3C77"/>
    <w:rsid w:val="002E27AC"/>
    <w:rsid w:val="002F0C67"/>
    <w:rsid w:val="0030556D"/>
    <w:rsid w:val="003209F3"/>
    <w:rsid w:val="00336150"/>
    <w:rsid w:val="003438D8"/>
    <w:rsid w:val="0034790C"/>
    <w:rsid w:val="00381577"/>
    <w:rsid w:val="00382B3F"/>
    <w:rsid w:val="003B0804"/>
    <w:rsid w:val="003D4028"/>
    <w:rsid w:val="003E23C1"/>
    <w:rsid w:val="003E4AEF"/>
    <w:rsid w:val="003E4BD5"/>
    <w:rsid w:val="003E799C"/>
    <w:rsid w:val="00400683"/>
    <w:rsid w:val="00402173"/>
    <w:rsid w:val="00451270"/>
    <w:rsid w:val="0045322E"/>
    <w:rsid w:val="00456BE0"/>
    <w:rsid w:val="004577A3"/>
    <w:rsid w:val="004777EC"/>
    <w:rsid w:val="0048213B"/>
    <w:rsid w:val="004C037C"/>
    <w:rsid w:val="004C6DB5"/>
    <w:rsid w:val="004F60F1"/>
    <w:rsid w:val="00515AED"/>
    <w:rsid w:val="00534FF5"/>
    <w:rsid w:val="00546275"/>
    <w:rsid w:val="00561DEA"/>
    <w:rsid w:val="00571B34"/>
    <w:rsid w:val="0059489D"/>
    <w:rsid w:val="005B77A9"/>
    <w:rsid w:val="005D1A1D"/>
    <w:rsid w:val="005D453E"/>
    <w:rsid w:val="005D5EC3"/>
    <w:rsid w:val="005E73CD"/>
    <w:rsid w:val="005F39D1"/>
    <w:rsid w:val="00617EFB"/>
    <w:rsid w:val="0063657B"/>
    <w:rsid w:val="00655185"/>
    <w:rsid w:val="0065704B"/>
    <w:rsid w:val="006B3FD5"/>
    <w:rsid w:val="006D789D"/>
    <w:rsid w:val="006E4E3B"/>
    <w:rsid w:val="006F5989"/>
    <w:rsid w:val="00722FA6"/>
    <w:rsid w:val="007248C5"/>
    <w:rsid w:val="00751655"/>
    <w:rsid w:val="00762255"/>
    <w:rsid w:val="00762A54"/>
    <w:rsid w:val="00765DC1"/>
    <w:rsid w:val="007804AF"/>
    <w:rsid w:val="0078243A"/>
    <w:rsid w:val="007D6A7A"/>
    <w:rsid w:val="007E4D39"/>
    <w:rsid w:val="007F7F28"/>
    <w:rsid w:val="0081188C"/>
    <w:rsid w:val="00832E1E"/>
    <w:rsid w:val="00865339"/>
    <w:rsid w:val="0089358B"/>
    <w:rsid w:val="008C18D7"/>
    <w:rsid w:val="008D3AA2"/>
    <w:rsid w:val="008F6785"/>
    <w:rsid w:val="009059AD"/>
    <w:rsid w:val="00915743"/>
    <w:rsid w:val="009F1633"/>
    <w:rsid w:val="009F390E"/>
    <w:rsid w:val="00A069D1"/>
    <w:rsid w:val="00A332D3"/>
    <w:rsid w:val="00A37B79"/>
    <w:rsid w:val="00A52903"/>
    <w:rsid w:val="00A55583"/>
    <w:rsid w:val="00A5714A"/>
    <w:rsid w:val="00A63A59"/>
    <w:rsid w:val="00A649DE"/>
    <w:rsid w:val="00A6587B"/>
    <w:rsid w:val="00A8640C"/>
    <w:rsid w:val="00AD523A"/>
    <w:rsid w:val="00AE2419"/>
    <w:rsid w:val="00AE6F99"/>
    <w:rsid w:val="00AF2C7D"/>
    <w:rsid w:val="00B068EC"/>
    <w:rsid w:val="00B5465C"/>
    <w:rsid w:val="00BC3542"/>
    <w:rsid w:val="00BC6863"/>
    <w:rsid w:val="00BC72A2"/>
    <w:rsid w:val="00BF17C8"/>
    <w:rsid w:val="00BF4D6F"/>
    <w:rsid w:val="00C13B93"/>
    <w:rsid w:val="00C13BC0"/>
    <w:rsid w:val="00C30964"/>
    <w:rsid w:val="00C30977"/>
    <w:rsid w:val="00C4114A"/>
    <w:rsid w:val="00C67981"/>
    <w:rsid w:val="00CA2F54"/>
    <w:rsid w:val="00CB614B"/>
    <w:rsid w:val="00CD1049"/>
    <w:rsid w:val="00CD30B5"/>
    <w:rsid w:val="00CF62A6"/>
    <w:rsid w:val="00D05F31"/>
    <w:rsid w:val="00D14028"/>
    <w:rsid w:val="00D41B7D"/>
    <w:rsid w:val="00D434E7"/>
    <w:rsid w:val="00D51639"/>
    <w:rsid w:val="00D568E6"/>
    <w:rsid w:val="00D6258B"/>
    <w:rsid w:val="00D74936"/>
    <w:rsid w:val="00D939DE"/>
    <w:rsid w:val="00DB269C"/>
    <w:rsid w:val="00DB624F"/>
    <w:rsid w:val="00DC7839"/>
    <w:rsid w:val="00DD3628"/>
    <w:rsid w:val="00DE0912"/>
    <w:rsid w:val="00DF53BB"/>
    <w:rsid w:val="00E458D3"/>
    <w:rsid w:val="00E53E85"/>
    <w:rsid w:val="00E56A8A"/>
    <w:rsid w:val="00E869CB"/>
    <w:rsid w:val="00EC1ADD"/>
    <w:rsid w:val="00ED32BD"/>
    <w:rsid w:val="00ED6CB5"/>
    <w:rsid w:val="00ED73ED"/>
    <w:rsid w:val="00EF3375"/>
    <w:rsid w:val="00EF39F2"/>
    <w:rsid w:val="00EF3A3A"/>
    <w:rsid w:val="00EF5F90"/>
    <w:rsid w:val="00F0007B"/>
    <w:rsid w:val="00F2372C"/>
    <w:rsid w:val="00F30E29"/>
    <w:rsid w:val="00F43AAB"/>
    <w:rsid w:val="00F4764A"/>
    <w:rsid w:val="00F5399C"/>
    <w:rsid w:val="00F83C4D"/>
    <w:rsid w:val="00F9695B"/>
    <w:rsid w:val="00FB045C"/>
    <w:rsid w:val="00FB21E9"/>
    <w:rsid w:val="00FB2893"/>
    <w:rsid w:val="00FB7DD7"/>
    <w:rsid w:val="00FC0843"/>
    <w:rsid w:val="00FE2B6F"/>
    <w:rsid w:val="00FF48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B764C-C2D4-4FE0-91E5-769EACFA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BC3542"/>
    <w:pPr>
      <w:keepNext/>
      <w:spacing w:before="240" w:after="60" w:line="240" w:lineRule="auto"/>
      <w:outlineLvl w:val="1"/>
    </w:pPr>
    <w:rPr>
      <w:rFonts w:ascii="Arial" w:eastAsia="Times New Roman"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color w:val="0000FF"/>
      <w:u w:val="single"/>
    </w:rPr>
  </w:style>
  <w:style w:type="table" w:styleId="Tablaconcuadrcula">
    <w:name w:val="Table Grid"/>
    <w:basedOn w:val="Tablanormal"/>
    <w:uiPriority w:val="3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pPr>
      <w:spacing w:after="160" w:line="259" w:lineRule="auto"/>
      <w:ind w:left="720"/>
      <w:contextualSpacing/>
    </w:pPr>
    <w:rPr>
      <w:rFonts w:eastAsiaTheme="minorHAnsi"/>
      <w:lang w:val="en-US" w:eastAsia="en-US"/>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b/>
      <w:bCs/>
      <w:sz w:val="20"/>
      <w:szCs w:val="20"/>
    </w:rPr>
  </w:style>
  <w:style w:type="paragraph" w:styleId="Textodeglobo">
    <w:name w:val="Balloon Text"/>
    <w:basedOn w:val="Normal"/>
    <w:link w:val="TextodegloboCar"/>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hAnsi="Segoe UI" w:cs="Segoe UI"/>
      <w:sz w:val="18"/>
      <w:szCs w:val="18"/>
    </w:rPr>
  </w:style>
  <w:style w:type="paragraph" w:styleId="Encabezado">
    <w:name w:val="header"/>
    <w:basedOn w:val="Normal"/>
    <w:link w:val="EncabezadoCar"/>
    <w:rsid w:val="002D3C77"/>
    <w:pPr>
      <w:tabs>
        <w:tab w:val="center" w:pos="4419"/>
        <w:tab w:val="right" w:pos="8838"/>
      </w:tabs>
      <w:suppressAutoHyphens/>
      <w:spacing w:after="0" w:line="240" w:lineRule="auto"/>
    </w:pPr>
    <w:rPr>
      <w:rFonts w:ascii="Times New Roman" w:eastAsia="Times New Roman" w:hAnsi="Times New Roman" w:cs="Times New Roman"/>
      <w:sz w:val="20"/>
      <w:szCs w:val="24"/>
      <w:lang w:eastAsia="ar-SA"/>
    </w:rPr>
  </w:style>
  <w:style w:type="character" w:customStyle="1" w:styleId="EncabezadoCar">
    <w:name w:val="Encabezado Car"/>
    <w:basedOn w:val="Fuentedeprrafopredeter"/>
    <w:link w:val="Encabezado"/>
    <w:rsid w:val="002D3C77"/>
    <w:rPr>
      <w:rFonts w:ascii="Times New Roman" w:eastAsia="Times New Roman" w:hAnsi="Times New Roman" w:cs="Times New Roman"/>
      <w:sz w:val="20"/>
      <w:szCs w:val="24"/>
      <w:lang w:eastAsia="ar-SA"/>
    </w:rPr>
  </w:style>
  <w:style w:type="character" w:customStyle="1" w:styleId="Ttulo2Car">
    <w:name w:val="Título 2 Car"/>
    <w:basedOn w:val="Fuentedeprrafopredeter"/>
    <w:link w:val="Ttulo2"/>
    <w:rsid w:val="00BC3542"/>
    <w:rPr>
      <w:rFonts w:ascii="Arial" w:eastAsia="Times New Roman" w:hAnsi="Arial" w:cs="Arial"/>
      <w:b/>
      <w:bCs/>
      <w:i/>
      <w:iCs/>
      <w:sz w:val="28"/>
      <w:szCs w:val="28"/>
    </w:rPr>
  </w:style>
  <w:style w:type="paragraph" w:customStyle="1" w:styleId="Default">
    <w:name w:val="Default"/>
    <w:rsid w:val="00E869CB"/>
    <w:pPr>
      <w:autoSpaceDE w:val="0"/>
      <w:autoSpaceDN w:val="0"/>
      <w:adjustRightInd w:val="0"/>
      <w:spacing w:after="0" w:line="240" w:lineRule="auto"/>
    </w:pPr>
    <w:rPr>
      <w:rFonts w:ascii="Calibri" w:eastAsia="SimSu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lo.org.mx/pdf/spm/v53s2/12.pdf" TargetMode="External"/><Relationship Id="rId18" Type="http://schemas.openxmlformats.org/officeDocument/2006/relationships/hyperlink" Target="http://www.rev16deabril.sld.cu/index.php/16_4/article/view/828" TargetMode="External"/><Relationship Id="rId26" Type="http://schemas.openxmlformats.org/officeDocument/2006/relationships/hyperlink" Target="http://files.sld.cu/bvscuba/files/2017/04/anuario-estadistico-de-salud-2018.pd" TargetMode="External"/><Relationship Id="rId21" Type="http://schemas.openxmlformats.org/officeDocument/2006/relationships/hyperlink" Target="http://www.revmedmilitar.sld.cu/index.php/mil/article/view/793" TargetMode="External"/><Relationship Id="rId34" Type="http://schemas.openxmlformats.org/officeDocument/2006/relationships/hyperlink" Target="https://www.ncbi.nlm.nih.gov/pmc/articles/PMC8329562/" TargetMode="External"/><Relationship Id="rId7" Type="http://schemas.openxmlformats.org/officeDocument/2006/relationships/hyperlink" Target="https://orcid.org/0000-0001-6720-9966" TargetMode="External"/><Relationship Id="rId12" Type="http://schemas.openxmlformats.org/officeDocument/2006/relationships/hyperlink" Target="http://revmgi.sld.cu/index.php/mgi/article/download/1681/446" TargetMode="External"/><Relationship Id="rId17" Type="http://schemas.openxmlformats.org/officeDocument/2006/relationships/hyperlink" Target="http://www.scielo.org.mx/scielo.php?script=sci_arttext&amp;pid=S0026-17422016000600008&amp;lng=es" TargetMode="External"/><Relationship Id="rId25" Type="http://schemas.openxmlformats.org/officeDocument/2006/relationships/hyperlink" Target="http://www.scielo.org.pe/scielo.php?script=sci_arttext&amp;pid=S1726-46342020000200253&amp;lng=es" TargetMode="External"/><Relationship Id="rId33" Type="http://schemas.openxmlformats.org/officeDocument/2006/relationships/hyperlink" Target="https://www.cardiologia.org.mx/transparencia/transparencia_focalizada/estadisticas/2012/morbilidad/" TargetMode="External"/><Relationship Id="rId2" Type="http://schemas.openxmlformats.org/officeDocument/2006/relationships/styles" Target="styles.xml"/><Relationship Id="rId16" Type="http://schemas.openxmlformats.org/officeDocument/2006/relationships/hyperlink" Target="http://www.redalyc.org/articulo.oa?id=21420865015" TargetMode="External"/><Relationship Id="rId20" Type="http://schemas.openxmlformats.org/officeDocument/2006/relationships/hyperlink" Target="http://medisur.sld.cu/index.php/medisur/article/view/4654" TargetMode="External"/><Relationship Id="rId29" Type="http://schemas.openxmlformats.org/officeDocument/2006/relationships/hyperlink" Target="http://files.sld.cu/bvscuba/files/2017/04/anuario-estadistico-de-salud-2019.pdf" TargetMode="External"/><Relationship Id="rId1" Type="http://schemas.openxmlformats.org/officeDocument/2006/relationships/numbering" Target="numbering.xml"/><Relationship Id="rId6" Type="http://schemas.openxmlformats.org/officeDocument/2006/relationships/hyperlink" Target="https://orcid.org/0000-0002-9933-5323" TargetMode="External"/><Relationship Id="rId11" Type="http://schemas.openxmlformats.org/officeDocument/2006/relationships/hyperlink" Target="http://www.revsaludpublica.sld.cu/index.php/spu/rt/printerFriendly/546/0" TargetMode="External"/><Relationship Id="rId24" Type="http://schemas.openxmlformats.org/officeDocument/2006/relationships/hyperlink" Target="https://iris.paho.org/handle/10665.2/34168" TargetMode="External"/><Relationship Id="rId32" Type="http://schemas.openxmlformats.org/officeDocument/2006/relationships/hyperlink" Target="http://www.revgaleno.sld.cu/index.php/ump/article/view/389" TargetMode="External"/><Relationship Id="rId37" Type="http://schemas.openxmlformats.org/officeDocument/2006/relationships/theme" Target="theme/theme1.xml"/><Relationship Id="rId5" Type="http://schemas.openxmlformats.org/officeDocument/2006/relationships/hyperlink" Target="https://orcid.org/0000-0003-2484-9597" TargetMode="External"/><Relationship Id="rId15" Type="http://schemas.openxmlformats.org/officeDocument/2006/relationships/hyperlink" Target="http://www.redalyc.org/articulo.oa?id=21420865015" TargetMode="External"/><Relationship Id="rId23" Type="http://schemas.openxmlformats.org/officeDocument/2006/relationships/hyperlink" Target="http://www.scielo.cl/scielo.php?script=sci_arttext&amp;pid=S0034-98872021000701031&amp;lng=es" TargetMode="External"/><Relationship Id="rId28" Type="http://schemas.openxmlformats.org/officeDocument/2006/relationships/hyperlink" Target="http://files.sld.cu/bvscuba/files/2017/04/anuario-estadistico-de-salud-2019.pdf" TargetMode="External"/><Relationship Id="rId36" Type="http://schemas.openxmlformats.org/officeDocument/2006/relationships/fontTable" Target="fontTable.xml"/><Relationship Id="rId10" Type="http://schemas.openxmlformats.org/officeDocument/2006/relationships/hyperlink" Target="http://revestusalud.sld.cu/index.php/estusalud/article/view/192" TargetMode="External"/><Relationship Id="rId19" Type="http://schemas.openxmlformats.org/officeDocument/2006/relationships/hyperlink" Target="https://pesquisa.bvsalud.org/portal/resource/pt/biblio-1145392" TargetMode="External"/><Relationship Id="rId31" Type="http://schemas.openxmlformats.org/officeDocument/2006/relationships/hyperlink" Target="http://www.rescalpelo.sld.cu/index.php/scalpelo/article/view/126" TargetMode="External"/><Relationship Id="rId4" Type="http://schemas.openxmlformats.org/officeDocument/2006/relationships/webSettings" Target="webSettings.xml"/><Relationship Id="rId9" Type="http://schemas.openxmlformats.org/officeDocument/2006/relationships/hyperlink" Target="https://orcid.org/0000-0002-0473-9510" TargetMode="External"/><Relationship Id="rId14" Type="http://schemas.openxmlformats.org/officeDocument/2006/relationships/hyperlink" Target="http://www.scielo.org.mx/pdf/spm/v53s2/12.pdf" TargetMode="External"/><Relationship Id="rId22" Type="http://schemas.openxmlformats.org/officeDocument/2006/relationships/hyperlink" Target="http://scielo.sld.cu/scielo.php?script=sci_arttext&amp;pid=S1729-519X2020000100001&amp;lng=es" TargetMode="External"/><Relationship Id="rId27" Type="http://schemas.openxmlformats.org/officeDocument/2006/relationships/hyperlink" Target="https://files.sld.cu/dne/files/2017/05/AnuarioEstad%c3%adsticodeSalude2016edici%c3%b3n2017.pdf" TargetMode="External"/><Relationship Id="rId30" Type="http://schemas.openxmlformats.org/officeDocument/2006/relationships/hyperlink" Target="http://files.sld.cu/bvscuba/files/2017/04/anuario-estadistico-de-salud-2019.pdf" TargetMode="External"/><Relationship Id="rId35" Type="http://schemas.openxmlformats.org/officeDocument/2006/relationships/hyperlink" Target="http://www.revmedmilitar.sld.cu/index.php/mil/article/view/793" TargetMode="External"/><Relationship Id="rId8" Type="http://schemas.openxmlformats.org/officeDocument/2006/relationships/hyperlink" Target="https://orcid.org/0000-0002-4578-550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19</Pages>
  <Words>5884</Words>
  <Characters>32364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dc:creator>
  <cp:lastModifiedBy>Usuario de Windows</cp:lastModifiedBy>
  <cp:revision>174</cp:revision>
  <dcterms:created xsi:type="dcterms:W3CDTF">2021-05-23T02:13:00Z</dcterms:created>
  <dcterms:modified xsi:type="dcterms:W3CDTF">2022-12-05T22:52:00Z</dcterms:modified>
</cp:coreProperties>
</file>