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05" w:rsidRPr="001F0705" w:rsidRDefault="001F0705" w:rsidP="001F0705">
      <w:pPr>
        <w:spacing w:after="0" w:line="240" w:lineRule="auto"/>
        <w:ind w:right="-518"/>
        <w:jc w:val="center"/>
        <w:rPr>
          <w:rFonts w:ascii="Verdana" w:hAnsi="Verdana"/>
          <w:b/>
          <w:bCs/>
          <w:sz w:val="24"/>
          <w:szCs w:val="24"/>
          <w:lang w:val="es-MX" w:eastAsia="en-US"/>
        </w:rPr>
      </w:pPr>
      <w:r w:rsidRPr="001F0705">
        <w:rPr>
          <w:rFonts w:ascii="Verdana" w:hAnsi="Verdana"/>
          <w:b/>
          <w:bCs/>
          <w:sz w:val="24"/>
          <w:szCs w:val="24"/>
          <w:lang w:val="es-MX" w:eastAsia="en-US"/>
        </w:rPr>
        <w:t xml:space="preserve">TRATAMIENTO REHABILITADOR DEL LINFEDEMA EN LA PACIENTE MASTECTOMIZADA </w:t>
      </w:r>
    </w:p>
    <w:p w:rsidR="0087081C" w:rsidRPr="00B9612F" w:rsidRDefault="0087081C" w:rsidP="0087081C">
      <w:pPr>
        <w:spacing w:after="0" w:line="240" w:lineRule="auto"/>
        <w:ind w:right="-518"/>
        <w:jc w:val="center"/>
        <w:rPr>
          <w:rFonts w:ascii="Verdana" w:hAnsi="Verdana"/>
          <w:b/>
          <w:sz w:val="24"/>
          <w:szCs w:val="24"/>
          <w:lang w:val="es-ES" w:eastAsia="en-US"/>
        </w:rPr>
      </w:pPr>
    </w:p>
    <w:p w:rsidR="002865F0" w:rsidRPr="003B3DD5" w:rsidRDefault="002865F0" w:rsidP="005901AC">
      <w:pPr>
        <w:spacing w:after="0"/>
        <w:ind w:left="-425" w:right="-376"/>
        <w:rPr>
          <w:rFonts w:ascii="Verdana" w:hAnsi="Verdana"/>
          <w:b/>
          <w:sz w:val="22"/>
          <w:szCs w:val="22"/>
          <w:lang w:val="es-MX" w:eastAsia="en-US"/>
        </w:rPr>
      </w:pPr>
      <w:r w:rsidRPr="00B9612F">
        <w:rPr>
          <w:rFonts w:ascii="Verdana" w:hAnsi="Verdana"/>
          <w:b/>
          <w:sz w:val="22"/>
          <w:szCs w:val="22"/>
          <w:lang w:val="es-MX" w:eastAsia="en-US"/>
        </w:rPr>
        <w:t>Autores</w:t>
      </w:r>
      <w:r w:rsidR="00D819DA" w:rsidRPr="00B9612F">
        <w:rPr>
          <w:rFonts w:ascii="Verdana" w:hAnsi="Verdana"/>
          <w:b/>
          <w:sz w:val="22"/>
          <w:szCs w:val="22"/>
          <w:lang w:val="es-MX" w:eastAsia="en-US"/>
        </w:rPr>
        <w:t>: Dra</w:t>
      </w:r>
      <w:r w:rsidR="0087081C" w:rsidRPr="00B9612F">
        <w:rPr>
          <w:rFonts w:ascii="Verdana" w:hAnsi="Verdana"/>
          <w:b/>
          <w:sz w:val="22"/>
          <w:szCs w:val="22"/>
          <w:lang w:val="es-MX" w:eastAsia="en-US"/>
        </w:rPr>
        <w:t>. Cristina</w:t>
      </w:r>
      <w:r w:rsidRPr="00B9612F">
        <w:rPr>
          <w:rFonts w:ascii="Verdana" w:hAnsi="Verdana"/>
          <w:b/>
          <w:sz w:val="22"/>
          <w:szCs w:val="22"/>
          <w:lang w:val="es-MX" w:eastAsia="en-US"/>
        </w:rPr>
        <w:t xml:space="preserve"> Guerra Frutos</w:t>
      </w:r>
      <w:r w:rsidRPr="00B9612F">
        <w:rPr>
          <w:rFonts w:ascii="Verdana" w:hAnsi="Verdana"/>
          <w:b/>
          <w:sz w:val="22"/>
          <w:szCs w:val="22"/>
          <w:vertAlign w:val="superscript"/>
          <w:lang w:val="es-MX" w:eastAsia="en-US"/>
        </w:rPr>
        <w:t>1</w:t>
      </w:r>
      <w:r w:rsidRPr="00B9612F">
        <w:rPr>
          <w:rFonts w:ascii="Verdana" w:hAnsi="Verdana"/>
          <w:b/>
          <w:sz w:val="22"/>
          <w:szCs w:val="22"/>
          <w:lang w:val="es-MX" w:eastAsia="en-US"/>
        </w:rPr>
        <w:t>,</w:t>
      </w:r>
      <w:r w:rsidR="00E57A4C" w:rsidRPr="00E57A4C">
        <w:rPr>
          <w:rFonts w:ascii="Verdana" w:hAnsi="Verdana"/>
          <w:b/>
          <w:sz w:val="22"/>
          <w:szCs w:val="22"/>
          <w:lang w:val="es-MX" w:eastAsia="en-US"/>
        </w:rPr>
        <w:t xml:space="preserve"> MSc. Carmen Matos Osorio</w:t>
      </w:r>
      <w:r w:rsidR="00E57A4C">
        <w:rPr>
          <w:rFonts w:ascii="Verdana" w:hAnsi="Verdana"/>
          <w:b/>
          <w:sz w:val="22"/>
          <w:szCs w:val="22"/>
          <w:vertAlign w:val="superscript"/>
          <w:lang w:val="es-MX" w:eastAsia="en-US"/>
        </w:rPr>
        <w:t>2</w:t>
      </w:r>
      <w:r w:rsidR="00E57A4C">
        <w:rPr>
          <w:rFonts w:ascii="Verdana" w:hAnsi="Verdana"/>
          <w:b/>
          <w:sz w:val="22"/>
          <w:szCs w:val="22"/>
          <w:lang w:val="es-MX" w:eastAsia="en-US"/>
        </w:rPr>
        <w:t xml:space="preserve">,                                                                                                                                     </w:t>
      </w:r>
      <w:r w:rsidRPr="00B9612F">
        <w:rPr>
          <w:rFonts w:ascii="Verdana" w:hAnsi="Verdana"/>
          <w:b/>
          <w:sz w:val="22"/>
          <w:szCs w:val="22"/>
          <w:lang w:val="es-MX" w:eastAsia="en-US"/>
        </w:rPr>
        <w:t xml:space="preserve"> </w:t>
      </w:r>
      <w:r w:rsidR="00E57A4C" w:rsidRPr="00E57A4C">
        <w:rPr>
          <w:rFonts w:ascii="Verdana" w:hAnsi="Verdana"/>
          <w:b/>
          <w:sz w:val="22"/>
          <w:szCs w:val="22"/>
          <w:lang w:val="es-MX" w:eastAsia="en-US"/>
        </w:rPr>
        <w:t>MSc.</w:t>
      </w:r>
      <w:r w:rsidR="00F645CC">
        <w:rPr>
          <w:rFonts w:ascii="Verdana" w:hAnsi="Verdana"/>
          <w:b/>
          <w:sz w:val="22"/>
          <w:szCs w:val="22"/>
          <w:lang w:val="es-MX" w:eastAsia="en-US"/>
        </w:rPr>
        <w:t>Ing.</w:t>
      </w:r>
      <w:r w:rsidR="00E57A4C" w:rsidRPr="00E57A4C">
        <w:rPr>
          <w:rFonts w:ascii="Verdana" w:hAnsi="Verdana"/>
          <w:b/>
          <w:sz w:val="22"/>
          <w:szCs w:val="22"/>
          <w:lang w:val="es-MX" w:eastAsia="en-US"/>
        </w:rPr>
        <w:t xml:space="preserve"> Carlos Ramírez Brizuela</w:t>
      </w:r>
      <w:r w:rsidR="00E57A4C">
        <w:rPr>
          <w:rFonts w:ascii="Verdana" w:hAnsi="Verdana"/>
          <w:b/>
          <w:sz w:val="22"/>
          <w:szCs w:val="22"/>
          <w:vertAlign w:val="superscript"/>
          <w:lang w:val="es-MX" w:eastAsia="en-US"/>
        </w:rPr>
        <w:t>3</w:t>
      </w:r>
      <w:r w:rsidR="00A51055">
        <w:rPr>
          <w:rFonts w:ascii="Verdana" w:hAnsi="Verdana"/>
          <w:b/>
          <w:sz w:val="22"/>
          <w:szCs w:val="22"/>
          <w:lang w:val="es-MX" w:eastAsia="en-US"/>
        </w:rPr>
        <w:t>,</w:t>
      </w:r>
      <w:r w:rsidR="00A51055" w:rsidRPr="00E57A4C">
        <w:rPr>
          <w:rFonts w:ascii="Verdana" w:hAnsi="Verdana"/>
          <w:b/>
          <w:sz w:val="22"/>
          <w:szCs w:val="22"/>
          <w:lang w:val="es-MX" w:eastAsia="en-US"/>
        </w:rPr>
        <w:t xml:space="preserve"> Dra</w:t>
      </w:r>
      <w:r w:rsidR="006523A4" w:rsidRPr="00D819DA">
        <w:rPr>
          <w:rFonts w:ascii="Verdana" w:hAnsi="Verdana"/>
          <w:b/>
          <w:sz w:val="22"/>
          <w:szCs w:val="22"/>
          <w:lang w:val="es-MX" w:eastAsia="en-US"/>
        </w:rPr>
        <w:t>.</w:t>
      </w:r>
      <w:r w:rsidR="006523A4">
        <w:rPr>
          <w:rFonts w:ascii="Verdana" w:hAnsi="Verdana"/>
          <w:b/>
          <w:sz w:val="22"/>
          <w:szCs w:val="22"/>
          <w:lang w:val="es-MX" w:eastAsia="en-US"/>
        </w:rPr>
        <w:t xml:space="preserve"> Leonela</w:t>
      </w:r>
      <w:r w:rsidR="00D819DA" w:rsidRPr="00D819DA">
        <w:rPr>
          <w:rFonts w:ascii="Verdana" w:hAnsi="Verdana"/>
          <w:b/>
          <w:sz w:val="22"/>
          <w:szCs w:val="22"/>
          <w:lang w:val="es-MX" w:eastAsia="en-US"/>
        </w:rPr>
        <w:t xml:space="preserve"> Guerra Frutos</w:t>
      </w:r>
      <w:r w:rsidR="00E57A4C">
        <w:rPr>
          <w:rFonts w:ascii="Verdana" w:hAnsi="Verdana"/>
          <w:b/>
          <w:sz w:val="22"/>
          <w:szCs w:val="22"/>
          <w:vertAlign w:val="superscript"/>
          <w:lang w:val="es-MX" w:eastAsia="en-US"/>
        </w:rPr>
        <w:t>4</w:t>
      </w:r>
      <w:r w:rsidR="003B3DD5">
        <w:rPr>
          <w:rFonts w:ascii="Verdana" w:hAnsi="Verdana"/>
          <w:b/>
          <w:sz w:val="22"/>
          <w:szCs w:val="22"/>
          <w:lang w:val="es-MX" w:eastAsia="en-US"/>
        </w:rPr>
        <w:t>,</w:t>
      </w:r>
      <w:r w:rsidR="003B3DD5" w:rsidRPr="003B3DD5">
        <w:rPr>
          <w:rFonts w:ascii="Verdana" w:hAnsi="Verdana"/>
          <w:b/>
          <w:sz w:val="22"/>
          <w:szCs w:val="22"/>
          <w:lang w:val="es-MX" w:eastAsia="en-US"/>
        </w:rPr>
        <w:t xml:space="preserve"> </w:t>
      </w:r>
      <w:r w:rsidR="003B3DD5">
        <w:rPr>
          <w:rFonts w:ascii="Verdana" w:hAnsi="Verdana"/>
          <w:b/>
          <w:sz w:val="22"/>
          <w:szCs w:val="22"/>
          <w:lang w:val="es-MX" w:eastAsia="en-US"/>
        </w:rPr>
        <w:t xml:space="preserve">                                            </w:t>
      </w:r>
      <w:r w:rsidR="003B3DD5" w:rsidRPr="003B3DD5">
        <w:rPr>
          <w:rFonts w:ascii="Verdana" w:hAnsi="Verdana"/>
          <w:b/>
          <w:sz w:val="22"/>
          <w:szCs w:val="22"/>
          <w:lang w:val="es-MX" w:eastAsia="en-US"/>
        </w:rPr>
        <w:t>Dra. Susel Rodríguez Matos</w:t>
      </w:r>
      <w:r w:rsidR="00E57A4C">
        <w:rPr>
          <w:rFonts w:ascii="Verdana" w:hAnsi="Verdana"/>
          <w:b/>
          <w:sz w:val="22"/>
          <w:szCs w:val="22"/>
          <w:vertAlign w:val="superscript"/>
          <w:lang w:val="es-MX" w:eastAsia="en-US"/>
        </w:rPr>
        <w:t>5</w:t>
      </w:r>
    </w:p>
    <w:p w:rsidR="007F2333" w:rsidRPr="00B9612F" w:rsidRDefault="007F2333" w:rsidP="00F65373">
      <w:pPr>
        <w:spacing w:before="240" w:after="0" w:line="240" w:lineRule="auto"/>
        <w:ind w:left="-426" w:right="-518"/>
        <w:rPr>
          <w:rFonts w:ascii="Verdana" w:hAnsi="Verdana"/>
          <w:sz w:val="24"/>
          <w:szCs w:val="24"/>
          <w:lang w:eastAsia="en-US"/>
        </w:rPr>
      </w:pPr>
      <w:r w:rsidRPr="00B9612F">
        <w:rPr>
          <w:rFonts w:ascii="Verdana" w:hAnsi="Verdana"/>
          <w:sz w:val="24"/>
          <w:szCs w:val="24"/>
          <w:vertAlign w:val="superscript"/>
          <w:lang w:eastAsia="en-US"/>
        </w:rPr>
        <w:t>1</w:t>
      </w:r>
      <w:r w:rsidR="0011434A" w:rsidRPr="00B9612F">
        <w:rPr>
          <w:rFonts w:ascii="Verdana" w:hAnsi="Verdana"/>
          <w:sz w:val="24"/>
          <w:szCs w:val="24"/>
          <w:vertAlign w:val="superscript"/>
          <w:lang w:eastAsia="en-US"/>
        </w:rPr>
        <w:t xml:space="preserve"> </w:t>
      </w:r>
      <w:r w:rsidR="00862CB9" w:rsidRPr="00862CB9">
        <w:rPr>
          <w:rFonts w:ascii="Verdana" w:hAnsi="Verdana"/>
          <w:sz w:val="24"/>
          <w:szCs w:val="24"/>
          <w:lang w:eastAsia="en-US"/>
        </w:rPr>
        <w:t xml:space="preserve">Especialista </w:t>
      </w:r>
      <w:r w:rsidRPr="00B9612F">
        <w:rPr>
          <w:rFonts w:ascii="Verdana" w:hAnsi="Verdana"/>
          <w:sz w:val="24"/>
          <w:szCs w:val="24"/>
          <w:lang w:eastAsia="en-US"/>
        </w:rPr>
        <w:t>de MFR,Hospital Celia Sánchez Manduley,</w:t>
      </w:r>
      <w:r w:rsidR="00F65373" w:rsidRPr="00B9612F">
        <w:rPr>
          <w:rFonts w:ascii="Verdana" w:hAnsi="Verdana"/>
          <w:sz w:val="24"/>
          <w:szCs w:val="24"/>
          <w:lang w:eastAsia="en-US"/>
        </w:rPr>
        <w:t>Manzanillo,</w:t>
      </w:r>
      <w:r w:rsidRPr="00B9612F">
        <w:rPr>
          <w:rFonts w:ascii="Verdana" w:hAnsi="Verdana"/>
          <w:sz w:val="24"/>
          <w:szCs w:val="24"/>
          <w:lang w:eastAsia="en-US"/>
        </w:rPr>
        <w:t>Granma.</w:t>
      </w:r>
    </w:p>
    <w:p w:rsidR="00862CB9" w:rsidRPr="00862CB9" w:rsidRDefault="00862CB9" w:rsidP="00862CB9">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2</w:t>
      </w:r>
      <w:r w:rsidR="00F645CC">
        <w:rPr>
          <w:rFonts w:ascii="Verdana" w:hAnsi="Verdana"/>
          <w:sz w:val="24"/>
          <w:szCs w:val="24"/>
          <w:vertAlign w:val="superscript"/>
          <w:lang w:eastAsia="en-US"/>
        </w:rPr>
        <w:t xml:space="preserve"> </w:t>
      </w:r>
      <w:r w:rsidRPr="00862CB9">
        <w:rPr>
          <w:rFonts w:ascii="Verdana" w:hAnsi="Verdana"/>
          <w:sz w:val="24"/>
          <w:szCs w:val="24"/>
          <w:lang w:eastAsia="en-US"/>
        </w:rPr>
        <w:t>Profesora Auxiliar, Facultad de Ciencias Médicas de Manzanillo, Granma.</w:t>
      </w:r>
    </w:p>
    <w:p w:rsidR="00F645CC" w:rsidRPr="00F645CC" w:rsidRDefault="0087081C" w:rsidP="00F645CC">
      <w:pPr>
        <w:spacing w:after="0" w:line="240" w:lineRule="auto"/>
        <w:ind w:left="-426" w:right="-518"/>
        <w:rPr>
          <w:rFonts w:ascii="Verdana" w:hAnsi="Verdana"/>
          <w:sz w:val="24"/>
          <w:szCs w:val="24"/>
          <w:lang w:eastAsia="en-US"/>
        </w:rPr>
      </w:pPr>
      <w:r w:rsidRPr="00B9612F">
        <w:rPr>
          <w:rFonts w:ascii="Verdana" w:hAnsi="Verdana"/>
          <w:sz w:val="24"/>
          <w:szCs w:val="24"/>
          <w:vertAlign w:val="superscript"/>
          <w:lang w:eastAsia="en-US"/>
        </w:rPr>
        <w:t xml:space="preserve">3 </w:t>
      </w:r>
      <w:r w:rsidR="00F645CC" w:rsidRPr="00F645CC">
        <w:rPr>
          <w:rFonts w:ascii="Verdana" w:hAnsi="Verdana"/>
          <w:sz w:val="24"/>
          <w:szCs w:val="24"/>
          <w:lang w:eastAsia="en-US"/>
        </w:rPr>
        <w:t xml:space="preserve">Profesora </w:t>
      </w:r>
      <w:r w:rsidR="00F645CC">
        <w:rPr>
          <w:rFonts w:ascii="Verdana" w:hAnsi="Verdana"/>
          <w:sz w:val="24"/>
          <w:szCs w:val="24"/>
          <w:lang w:eastAsia="en-US"/>
        </w:rPr>
        <w:t>Asistente</w:t>
      </w:r>
      <w:r w:rsidR="00F645CC" w:rsidRPr="00F645CC">
        <w:rPr>
          <w:rFonts w:ascii="Verdana" w:hAnsi="Verdana"/>
          <w:sz w:val="24"/>
          <w:szCs w:val="24"/>
          <w:lang w:eastAsia="en-US"/>
        </w:rPr>
        <w:t>, Facultad de Ciencias Médicas de Manzanillo, Granma.</w:t>
      </w:r>
    </w:p>
    <w:p w:rsidR="00F645CC" w:rsidRPr="00F645CC" w:rsidRDefault="0087081C" w:rsidP="00F645CC">
      <w:pPr>
        <w:spacing w:after="0" w:line="240" w:lineRule="auto"/>
        <w:ind w:left="-426" w:right="-518"/>
        <w:rPr>
          <w:rFonts w:ascii="Verdana" w:hAnsi="Verdana"/>
          <w:sz w:val="24"/>
          <w:szCs w:val="24"/>
          <w:lang w:eastAsia="en-US"/>
        </w:rPr>
      </w:pPr>
      <w:r w:rsidRPr="00B9612F">
        <w:rPr>
          <w:rFonts w:ascii="Verdana" w:hAnsi="Verdana"/>
          <w:sz w:val="24"/>
          <w:szCs w:val="24"/>
          <w:vertAlign w:val="superscript"/>
          <w:lang w:eastAsia="en-US"/>
        </w:rPr>
        <w:t xml:space="preserve">4 </w:t>
      </w:r>
      <w:r w:rsidR="0076437C" w:rsidRPr="00B9612F">
        <w:rPr>
          <w:rFonts w:ascii="Verdana" w:hAnsi="Verdana"/>
          <w:sz w:val="24"/>
          <w:szCs w:val="24"/>
          <w:lang w:eastAsia="en-US"/>
        </w:rPr>
        <w:t xml:space="preserve">Residente de </w:t>
      </w:r>
      <w:r w:rsidR="00F645CC">
        <w:rPr>
          <w:rFonts w:ascii="Verdana" w:hAnsi="Verdana"/>
          <w:sz w:val="24"/>
          <w:szCs w:val="24"/>
          <w:lang w:eastAsia="en-US"/>
        </w:rPr>
        <w:t>MFR</w:t>
      </w:r>
      <w:r w:rsidR="0076437C" w:rsidRPr="00B9612F">
        <w:rPr>
          <w:rFonts w:ascii="Verdana" w:hAnsi="Verdana"/>
          <w:sz w:val="24"/>
          <w:szCs w:val="24"/>
          <w:lang w:eastAsia="en-US"/>
        </w:rPr>
        <w:t>,</w:t>
      </w:r>
      <w:r w:rsidR="00F645CC" w:rsidRPr="00F645CC">
        <w:rPr>
          <w:rFonts w:ascii="Verdana" w:hAnsi="Verdana"/>
          <w:sz w:val="24"/>
          <w:szCs w:val="24"/>
          <w:lang w:eastAsia="en-US"/>
        </w:rPr>
        <w:t xml:space="preserve"> Hospital Celia Sánchez Manduley,Manzanillo,Granma.</w:t>
      </w:r>
    </w:p>
    <w:p w:rsidR="00AB521E" w:rsidRPr="00AB521E" w:rsidRDefault="00F645CC" w:rsidP="00AB521E">
      <w:pPr>
        <w:spacing w:after="0" w:line="240" w:lineRule="auto"/>
        <w:ind w:left="-426" w:right="-518"/>
        <w:rPr>
          <w:rFonts w:ascii="Verdana" w:hAnsi="Verdana"/>
          <w:sz w:val="24"/>
          <w:szCs w:val="24"/>
          <w:vertAlign w:val="superscript"/>
          <w:lang w:eastAsia="en-US"/>
        </w:rPr>
      </w:pPr>
      <w:r w:rsidRPr="00F645CC">
        <w:rPr>
          <w:rFonts w:ascii="Verdana" w:hAnsi="Verdana"/>
          <w:sz w:val="24"/>
          <w:szCs w:val="24"/>
          <w:vertAlign w:val="superscript"/>
          <w:lang w:eastAsia="en-US"/>
        </w:rPr>
        <w:t>5</w:t>
      </w:r>
      <w:r>
        <w:rPr>
          <w:rFonts w:ascii="Verdana" w:hAnsi="Verdana"/>
          <w:sz w:val="24"/>
          <w:szCs w:val="24"/>
          <w:vertAlign w:val="superscript"/>
          <w:lang w:eastAsia="en-US"/>
        </w:rPr>
        <w:t xml:space="preserve"> </w:t>
      </w:r>
      <w:r w:rsidR="00AB521E" w:rsidRPr="00AB521E">
        <w:rPr>
          <w:rFonts w:ascii="Verdana" w:hAnsi="Verdana"/>
          <w:sz w:val="24"/>
          <w:szCs w:val="24"/>
          <w:lang w:eastAsia="en-US"/>
        </w:rPr>
        <w:t>Residente de MGI,Policlínico Ángel Ortiz Manduley, Manzanillo,Granma.</w:t>
      </w:r>
    </w:p>
    <w:p w:rsidR="0087081C" w:rsidRPr="00F645CC" w:rsidRDefault="0087081C" w:rsidP="0076437C">
      <w:pPr>
        <w:spacing w:after="0" w:line="240" w:lineRule="auto"/>
        <w:ind w:left="-426" w:right="-518"/>
        <w:rPr>
          <w:rFonts w:ascii="Verdana" w:hAnsi="Verdana"/>
          <w:sz w:val="24"/>
          <w:szCs w:val="24"/>
          <w:vertAlign w:val="superscript"/>
          <w:lang w:eastAsia="en-US"/>
        </w:rPr>
      </w:pPr>
    </w:p>
    <w:p w:rsidR="002865F0" w:rsidRDefault="00173A0B" w:rsidP="00F65373">
      <w:pPr>
        <w:spacing w:after="0" w:line="360" w:lineRule="auto"/>
        <w:ind w:left="-426" w:right="-518"/>
        <w:rPr>
          <w:rStyle w:val="Hipervnculo"/>
          <w:rFonts w:ascii="Verdana" w:hAnsi="Verdana"/>
          <w:sz w:val="24"/>
          <w:szCs w:val="24"/>
          <w:lang w:eastAsia="en-US"/>
        </w:rPr>
      </w:pPr>
      <w:hyperlink r:id="rId9" w:history="1">
        <w:r w:rsidR="00F65373" w:rsidRPr="00B9612F">
          <w:rPr>
            <w:rStyle w:val="Hipervnculo"/>
            <w:rFonts w:ascii="Verdana" w:hAnsi="Verdana"/>
            <w:sz w:val="24"/>
            <w:szCs w:val="24"/>
            <w:lang w:eastAsia="en-US"/>
          </w:rPr>
          <w:t>carlosantonio@infomed.sld.cu</w:t>
        </w:r>
      </w:hyperlink>
    </w:p>
    <w:p w:rsidR="0076437C" w:rsidRPr="00B9612F" w:rsidRDefault="0076437C" w:rsidP="0076437C">
      <w:pPr>
        <w:spacing w:before="240" w:after="0" w:line="360" w:lineRule="auto"/>
        <w:jc w:val="both"/>
        <w:rPr>
          <w:rFonts w:ascii="Verdana" w:hAnsi="Verdana"/>
          <w:iCs/>
          <w:sz w:val="24"/>
          <w:szCs w:val="24"/>
          <w:lang w:eastAsia="en-US"/>
        </w:rPr>
      </w:pPr>
      <w:r w:rsidRPr="00B9612F">
        <w:rPr>
          <w:rFonts w:ascii="Verdana" w:hAnsi="Verdana"/>
          <w:b/>
          <w:iCs/>
          <w:sz w:val="24"/>
          <w:szCs w:val="24"/>
          <w:lang w:eastAsia="en-US"/>
        </w:rPr>
        <w:t>Introducción:</w:t>
      </w:r>
      <w:r w:rsidRPr="00B9612F">
        <w:rPr>
          <w:rFonts w:ascii="Verdana" w:hAnsi="Verdana"/>
          <w:iCs/>
          <w:sz w:val="24"/>
          <w:szCs w:val="24"/>
          <w:lang w:eastAsia="en-US"/>
        </w:rPr>
        <w:t xml:space="preserve"> </w:t>
      </w:r>
      <w:r w:rsidR="00050213" w:rsidRPr="00050213">
        <w:rPr>
          <w:rFonts w:ascii="Verdana" w:hAnsi="Verdana"/>
          <w:iCs/>
          <w:sz w:val="24"/>
          <w:szCs w:val="24"/>
          <w:lang w:val="es-ES" w:eastAsia="en-US"/>
        </w:rPr>
        <w:t>prospectivo para determinar la eficacia de la kinesioterapia y el uso de los agentes físicos específicamente el bodyflow en el tratamiento rehabilitador del linfedema en la paciente mastectomizada atendida en el servicio de Medicina Física y Rehabilitación del Hospital Clínico Quirúrgico "Celia Sánchez Manduley", de Manzanillo, Granma</w:t>
      </w:r>
      <w:r w:rsidR="00050213">
        <w:rPr>
          <w:rFonts w:ascii="Verdana" w:hAnsi="Verdana"/>
          <w:iCs/>
          <w:sz w:val="24"/>
          <w:szCs w:val="24"/>
          <w:lang w:val="es-ES" w:eastAsia="en-US"/>
        </w:rPr>
        <w:t xml:space="preserve">. </w:t>
      </w:r>
      <w:r w:rsidRPr="00B9612F">
        <w:rPr>
          <w:rFonts w:ascii="Verdana" w:hAnsi="Verdana"/>
          <w:b/>
          <w:iCs/>
          <w:sz w:val="24"/>
          <w:szCs w:val="24"/>
          <w:lang w:eastAsia="en-US"/>
        </w:rPr>
        <w:t xml:space="preserve">Objetivo: </w:t>
      </w:r>
      <w:r w:rsidR="002D5448" w:rsidRPr="002D5448">
        <w:rPr>
          <w:rFonts w:ascii="Verdana" w:hAnsi="Verdana"/>
          <w:bCs/>
          <w:iCs/>
          <w:sz w:val="24"/>
          <w:szCs w:val="24"/>
          <w:lang w:val="es-ES" w:eastAsia="en-US"/>
        </w:rPr>
        <w:t>Determinar los resultados del uso de la kinesioterapia y el bodyflow en el tratamiento del linfedema en pacientes mastectomizadas atendidas en el servicio de Medicina Física y Rehabilitación</w:t>
      </w:r>
      <w:r w:rsidRPr="00B9612F">
        <w:rPr>
          <w:rFonts w:ascii="Verdana" w:hAnsi="Verdana"/>
          <w:iCs/>
          <w:sz w:val="24"/>
          <w:szCs w:val="24"/>
          <w:lang w:val="es-ES_tradnl" w:eastAsia="en-US"/>
        </w:rPr>
        <w:t xml:space="preserve">. </w:t>
      </w:r>
      <w:r w:rsidRPr="00B9612F">
        <w:rPr>
          <w:rFonts w:ascii="Verdana" w:hAnsi="Verdana"/>
          <w:b/>
          <w:iCs/>
          <w:sz w:val="24"/>
          <w:szCs w:val="24"/>
          <w:lang w:eastAsia="en-US"/>
        </w:rPr>
        <w:t xml:space="preserve">Métodos: </w:t>
      </w:r>
      <w:r w:rsidR="002D5448" w:rsidRPr="002D5448">
        <w:rPr>
          <w:rFonts w:ascii="Verdana" w:hAnsi="Verdana"/>
          <w:iCs/>
          <w:sz w:val="24"/>
          <w:szCs w:val="24"/>
          <w:lang w:val="es-ES" w:eastAsia="en-US"/>
        </w:rPr>
        <w:t>Se realizó un estudio descriptivo longitudinal</w:t>
      </w:r>
      <w:r w:rsidR="002D5448">
        <w:rPr>
          <w:rFonts w:ascii="Verdana" w:hAnsi="Verdana"/>
          <w:iCs/>
          <w:sz w:val="24"/>
          <w:szCs w:val="24"/>
          <w:lang w:val="es-ES" w:eastAsia="en-US"/>
        </w:rPr>
        <w:t xml:space="preserve"> </w:t>
      </w:r>
      <w:r w:rsidR="002D5448" w:rsidRPr="002D5448">
        <w:rPr>
          <w:rFonts w:ascii="Verdana" w:hAnsi="Verdana"/>
          <w:bCs/>
          <w:iCs/>
          <w:sz w:val="24"/>
          <w:szCs w:val="24"/>
          <w:lang w:val="es-ES" w:eastAsia="en-US"/>
        </w:rPr>
        <w:t>en el período octubre de 2019 a febrero de 2022.</w:t>
      </w:r>
      <w:r w:rsidR="003E166D" w:rsidRPr="003E166D">
        <w:rPr>
          <w:rFonts w:ascii="Arial" w:hAnsi="Arial" w:cs="Arial"/>
          <w:sz w:val="24"/>
          <w:szCs w:val="24"/>
          <w:lang w:val="es-ES" w:eastAsia="en-US"/>
        </w:rPr>
        <w:t xml:space="preserve"> </w:t>
      </w:r>
      <w:r w:rsidR="003E166D" w:rsidRPr="003E166D">
        <w:rPr>
          <w:rFonts w:ascii="Verdana" w:hAnsi="Verdana"/>
          <w:bCs/>
          <w:iCs/>
          <w:sz w:val="24"/>
          <w:szCs w:val="24"/>
          <w:lang w:val="es-ES" w:eastAsia="en-US"/>
        </w:rPr>
        <w:t xml:space="preserve">Las variables en estudio son: edad, causas de aparición del linfedema, tipos de linfedema, grado y evolución, así como efectividad del tratamiento rehabilitador. </w:t>
      </w:r>
      <w:r w:rsidR="002D5448" w:rsidRPr="002D5448">
        <w:rPr>
          <w:rFonts w:ascii="Verdana" w:hAnsi="Verdana"/>
          <w:bCs/>
          <w:iCs/>
          <w:sz w:val="24"/>
          <w:szCs w:val="24"/>
          <w:lang w:val="es-ES" w:eastAsia="en-US"/>
        </w:rPr>
        <w:t xml:space="preserve"> </w:t>
      </w:r>
      <w:r w:rsidRPr="00B9612F">
        <w:rPr>
          <w:rFonts w:ascii="Verdana" w:hAnsi="Verdana"/>
          <w:b/>
          <w:iCs/>
          <w:sz w:val="24"/>
          <w:szCs w:val="24"/>
          <w:lang w:eastAsia="en-US"/>
        </w:rPr>
        <w:t xml:space="preserve">Resultados: </w:t>
      </w:r>
      <w:r w:rsidR="003E166D" w:rsidRPr="003E166D">
        <w:rPr>
          <w:rFonts w:ascii="Verdana" w:hAnsi="Verdana"/>
          <w:bCs/>
          <w:iCs/>
          <w:sz w:val="24"/>
          <w:szCs w:val="24"/>
          <w:lang w:val="es-MX" w:eastAsia="en-US"/>
        </w:rPr>
        <w:t xml:space="preserve">el grupo que prevalece el de </w:t>
      </w:r>
      <w:r w:rsidR="003E166D" w:rsidRPr="003E166D">
        <w:rPr>
          <w:rFonts w:ascii="Verdana" w:hAnsi="Verdana"/>
          <w:iCs/>
          <w:sz w:val="24"/>
          <w:szCs w:val="24"/>
          <w:lang w:val="es-ES" w:eastAsia="en-US"/>
        </w:rPr>
        <w:t xml:space="preserve">40 y 49 años, las causas: la </w:t>
      </w:r>
      <w:r w:rsidR="003E166D" w:rsidRPr="003E166D">
        <w:rPr>
          <w:rFonts w:ascii="Verdana" w:hAnsi="Verdana"/>
          <w:iCs/>
          <w:sz w:val="24"/>
          <w:szCs w:val="24"/>
          <w:lang w:val="es-MX" w:eastAsia="en-US"/>
        </w:rPr>
        <w:t xml:space="preserve">técnica quirúrgica y la obesidad, el tipo de linfedema precoz, el grado de linfedema leve, la mejoría se distinguió en los tres primeros meses y el tratamiento fue efectivo. </w:t>
      </w:r>
      <w:r w:rsidRPr="00B9612F">
        <w:rPr>
          <w:rFonts w:ascii="Verdana" w:hAnsi="Verdana"/>
          <w:b/>
          <w:iCs/>
          <w:sz w:val="24"/>
          <w:szCs w:val="24"/>
          <w:lang w:eastAsia="en-US"/>
        </w:rPr>
        <w:t>Conclusiones:</w:t>
      </w:r>
      <w:r w:rsidRPr="00B9612F">
        <w:rPr>
          <w:rFonts w:ascii="Verdana" w:hAnsi="Verdana"/>
          <w:iCs/>
          <w:sz w:val="24"/>
          <w:szCs w:val="24"/>
          <w:lang w:eastAsia="en-US"/>
        </w:rPr>
        <w:t xml:space="preserve"> se logró mejoría significativa de la discapacidad de los pacientes estudiados por lo que la aplicación de</w:t>
      </w:r>
      <w:r w:rsidR="003E166D">
        <w:rPr>
          <w:rFonts w:ascii="Verdana" w:hAnsi="Verdana"/>
          <w:iCs/>
          <w:sz w:val="24"/>
          <w:szCs w:val="24"/>
          <w:lang w:val="es-ES_tradnl" w:eastAsia="en-US"/>
        </w:rPr>
        <w:t>l tratamiento</w:t>
      </w:r>
    </w:p>
    <w:p w:rsidR="0076437C" w:rsidRPr="00B9612F" w:rsidRDefault="0076437C" w:rsidP="00AF365B">
      <w:pPr>
        <w:spacing w:before="240" w:after="0" w:line="360" w:lineRule="auto"/>
        <w:jc w:val="both"/>
        <w:rPr>
          <w:rFonts w:ascii="Verdana" w:hAnsi="Verdana"/>
          <w:iCs/>
          <w:sz w:val="24"/>
          <w:szCs w:val="24"/>
          <w:lang w:val="es-ES" w:eastAsia="en-US"/>
        </w:rPr>
      </w:pPr>
      <w:r w:rsidRPr="00B9612F">
        <w:rPr>
          <w:rFonts w:ascii="Verdana" w:hAnsi="Verdana"/>
          <w:b/>
          <w:iCs/>
          <w:sz w:val="24"/>
          <w:szCs w:val="24"/>
          <w:lang w:val="es-ES" w:eastAsia="en-US"/>
        </w:rPr>
        <w:t>Palabras clave:</w:t>
      </w:r>
      <w:r w:rsidRPr="00B9612F">
        <w:rPr>
          <w:rFonts w:ascii="Verdana" w:hAnsi="Verdana"/>
          <w:iCs/>
          <w:sz w:val="24"/>
          <w:szCs w:val="24"/>
          <w:lang w:val="es-ES" w:eastAsia="en-US"/>
        </w:rPr>
        <w:t xml:space="preserve"> </w:t>
      </w:r>
      <w:r w:rsidR="003E166D" w:rsidRPr="003E166D">
        <w:rPr>
          <w:rFonts w:ascii="Verdana" w:hAnsi="Verdana"/>
          <w:iCs/>
          <w:sz w:val="24"/>
          <w:szCs w:val="24"/>
          <w:lang w:val="es-MX" w:eastAsia="en-US"/>
        </w:rPr>
        <w:t>bodyflow</w:t>
      </w:r>
      <w:r w:rsidR="003E166D" w:rsidRPr="003E166D">
        <w:rPr>
          <w:rFonts w:ascii="Verdana" w:hAnsi="Verdana"/>
          <w:iCs/>
          <w:sz w:val="24"/>
          <w:szCs w:val="24"/>
          <w:lang w:val="es-ES" w:eastAsia="en-US"/>
        </w:rPr>
        <w:t>,</w:t>
      </w:r>
      <w:r w:rsidR="003E166D" w:rsidRPr="003E166D">
        <w:rPr>
          <w:rFonts w:ascii="Verdana" w:hAnsi="Verdana"/>
          <w:iCs/>
          <w:sz w:val="24"/>
          <w:szCs w:val="24"/>
          <w:lang w:val="es-MX" w:eastAsia="en-US"/>
        </w:rPr>
        <w:t xml:space="preserve"> kinesioterapia, linfedema, mastectomizadas.</w:t>
      </w:r>
    </w:p>
    <w:p w:rsidR="00AF365B" w:rsidRDefault="0087081C" w:rsidP="0076437C">
      <w:pPr>
        <w:spacing w:after="0" w:line="360" w:lineRule="auto"/>
        <w:jc w:val="both"/>
        <w:rPr>
          <w:rFonts w:ascii="Verdana" w:hAnsi="Verdana"/>
          <w:iCs/>
          <w:sz w:val="24"/>
          <w:szCs w:val="24"/>
          <w:vertAlign w:val="superscript"/>
          <w:lang w:val="es-ES" w:eastAsia="en-US"/>
        </w:rPr>
      </w:pPr>
      <w:r w:rsidRPr="00B9612F">
        <w:rPr>
          <w:rFonts w:ascii="Verdana" w:hAnsi="Verdana"/>
          <w:b/>
          <w:iCs/>
          <w:sz w:val="24"/>
          <w:szCs w:val="24"/>
          <w:lang w:val="es-ES" w:eastAsia="en-US"/>
        </w:rPr>
        <w:lastRenderedPageBreak/>
        <w:t>INTRODUCCION</w:t>
      </w:r>
      <w:r w:rsidRPr="00B9612F">
        <w:rPr>
          <w:rFonts w:ascii="Verdana" w:hAnsi="Verdana"/>
          <w:b/>
          <w:iCs/>
          <w:sz w:val="24"/>
          <w:szCs w:val="24"/>
          <w:lang w:val="es-ES" w:eastAsia="en-US"/>
        </w:rPr>
        <w:br/>
      </w:r>
      <w:r w:rsidR="00DD7889" w:rsidRPr="00DD7889">
        <w:rPr>
          <w:rFonts w:ascii="Verdana" w:hAnsi="Verdana"/>
          <w:iCs/>
          <w:sz w:val="24"/>
          <w:szCs w:val="24"/>
          <w:lang w:eastAsia="en-US"/>
        </w:rPr>
        <w:t xml:space="preserve">El cáncer de mama fue descrito por primera vez en el Papiro Edwin Smith, entre el año 3 000 y 2 500 a.C. En 1882, William Halsted realizó la primera mastectomía, y desde ese momento, hitos como el vaciamiento ganglionar de cuello y mediastino anterior de Handley en 1901, la linfadenectomía de </w:t>
      </w:r>
      <w:r w:rsidR="00DD7889" w:rsidRPr="00DD7889">
        <w:rPr>
          <w:rFonts w:ascii="Verdana" w:hAnsi="Verdana"/>
          <w:i/>
          <w:iCs/>
          <w:sz w:val="24"/>
          <w:szCs w:val="24"/>
          <w:lang w:eastAsia="en-US"/>
        </w:rPr>
        <w:t>Margotini y Bucalossi</w:t>
      </w:r>
      <w:r w:rsidR="00DD7889" w:rsidRPr="00DD7889">
        <w:rPr>
          <w:rFonts w:ascii="Verdana" w:hAnsi="Verdana"/>
          <w:iCs/>
          <w:sz w:val="24"/>
          <w:szCs w:val="24"/>
          <w:lang w:eastAsia="en-US"/>
        </w:rPr>
        <w:t xml:space="preserve"> en 1949 y el uso de la radioterapia a manos de Hirsch y Keynes en 1924 aumentaron la supervivencia de las pacientes.</w:t>
      </w:r>
      <w:r w:rsidR="00DD7889" w:rsidRPr="00DD7889">
        <w:rPr>
          <w:rFonts w:ascii="Verdana" w:hAnsi="Verdana"/>
          <w:b/>
          <w:iCs/>
          <w:sz w:val="24"/>
          <w:szCs w:val="24"/>
          <w:vertAlign w:val="superscript"/>
          <w:lang w:eastAsia="en-US"/>
        </w:rPr>
        <w:t>1</w:t>
      </w:r>
      <w:r w:rsidR="00DD7889" w:rsidRPr="00DD7889">
        <w:rPr>
          <w:rFonts w:ascii="Verdana" w:hAnsi="Verdana"/>
          <w:iCs/>
          <w:sz w:val="24"/>
          <w:szCs w:val="24"/>
          <w:lang w:eastAsia="en-US"/>
        </w:rPr>
        <w:t xml:space="preserve"> El cáncer de mama es la neoplasia más prevalente en mujeres en todo el mundo, y es de igual manera el cáncer con mayor mortalidad en esta población; en países en vías de desarrollo, el grupo etario con mayor prevalencia es el que abarca los 40-49 años, a diferencia de los países desarrollados, donde la mayor afección se encuentra en mujeres postmenopáusicas, y se presenta en una relación de 100 a 1 entre sexo femenino y masculino. Aproximadamente, al año se reportan 1,38 millones de nuevos casos y medio millón de defunciones en el mundo derivadas de esta patología. En países desarrollados como Estados Unidos, se ha visto una reducción drástica de la mortalidad en 30 % procedente del aumento de la detección oportuna mediante el uso del tamizaje por mastografía, y el establecimiento de sistemas de detección estandarizados</w:t>
      </w:r>
      <w:r w:rsidR="0076437C" w:rsidRPr="00B9612F">
        <w:rPr>
          <w:rFonts w:ascii="Verdana" w:hAnsi="Verdana"/>
          <w:iCs/>
          <w:sz w:val="24"/>
          <w:szCs w:val="24"/>
          <w:lang w:val="es-ES" w:eastAsia="en-US"/>
        </w:rPr>
        <w:t>.</w:t>
      </w:r>
      <w:r w:rsidR="00AF365B">
        <w:rPr>
          <w:rFonts w:ascii="Verdana" w:hAnsi="Verdana"/>
          <w:iCs/>
          <w:sz w:val="24"/>
          <w:szCs w:val="24"/>
          <w:vertAlign w:val="superscript"/>
          <w:lang w:val="es-ES" w:eastAsia="en-US"/>
        </w:rPr>
        <w:t xml:space="preserve"> </w:t>
      </w:r>
      <w:r w:rsidR="00D47D77">
        <w:rPr>
          <w:rFonts w:ascii="Verdana" w:hAnsi="Verdana"/>
          <w:b/>
          <w:iCs/>
          <w:sz w:val="24"/>
          <w:szCs w:val="24"/>
          <w:vertAlign w:val="superscript"/>
          <w:lang w:val="es-ES" w:eastAsia="en-US"/>
        </w:rPr>
        <w:t>2</w:t>
      </w:r>
    </w:p>
    <w:p w:rsidR="00D47D77" w:rsidRDefault="00D47D77" w:rsidP="00D47D77">
      <w:pPr>
        <w:spacing w:after="0" w:line="360" w:lineRule="auto"/>
        <w:jc w:val="both"/>
        <w:rPr>
          <w:rFonts w:ascii="Verdana" w:hAnsi="Verdana"/>
          <w:b/>
          <w:iCs/>
          <w:sz w:val="24"/>
          <w:szCs w:val="24"/>
          <w:vertAlign w:val="superscript"/>
          <w:lang w:val="es-MX" w:eastAsia="en-US"/>
        </w:rPr>
      </w:pPr>
      <w:r w:rsidRPr="00D47D77">
        <w:rPr>
          <w:rFonts w:ascii="Verdana" w:hAnsi="Verdana"/>
          <w:iCs/>
          <w:sz w:val="24"/>
          <w:szCs w:val="24"/>
          <w:lang w:eastAsia="en-US"/>
        </w:rPr>
        <w:t>El cáncer de mama es un proceso oncológico en el que células sanas de la glándula mamaria, que después de la pubertad responden a las influencias estrogénicas periódicas del ovario, se degeneran y se transforman en tumorales</w:t>
      </w:r>
      <w:r>
        <w:rPr>
          <w:rFonts w:ascii="Verdana" w:hAnsi="Verdana"/>
          <w:iCs/>
          <w:sz w:val="24"/>
          <w:szCs w:val="24"/>
          <w:lang w:eastAsia="en-US"/>
        </w:rPr>
        <w:t>.</w:t>
      </w:r>
      <w:r w:rsidRPr="00D47D77">
        <w:rPr>
          <w:rFonts w:ascii="Verdana" w:hAnsi="Verdana"/>
          <w:b/>
          <w:iCs/>
          <w:sz w:val="24"/>
          <w:szCs w:val="24"/>
          <w:vertAlign w:val="superscript"/>
          <w:lang w:eastAsia="en-US"/>
        </w:rPr>
        <w:t>3</w:t>
      </w:r>
      <w:r>
        <w:rPr>
          <w:rFonts w:ascii="Verdana" w:hAnsi="Verdana"/>
          <w:b/>
          <w:iCs/>
          <w:sz w:val="24"/>
          <w:szCs w:val="24"/>
          <w:vertAlign w:val="superscript"/>
          <w:lang w:eastAsia="en-US"/>
        </w:rPr>
        <w:t xml:space="preserve"> </w:t>
      </w:r>
      <w:r w:rsidRPr="00D47D77">
        <w:rPr>
          <w:rFonts w:ascii="Verdana" w:hAnsi="Verdana"/>
          <w:iCs/>
          <w:sz w:val="24"/>
          <w:szCs w:val="24"/>
          <w:lang w:val="es-MX" w:eastAsia="en-US"/>
        </w:rPr>
        <w:t>Desde los primeros años de la década de los 90 del pasado siglo, el cáncer de mama incrementó su incidencia y prevalencia, se diagnosticaron 3 534 casos con la enfermedad en el año 2014, lo que representó el 16,8 % de todos los tipos de cáncer, solo superado por el de piel. En el año 2017, el cáncer de mama fue la segunda causa de muerte, representando el 14,3 % de las defunciones por tumores malignos, según el Anuario Estadístico de Salud de Cuba.</w:t>
      </w:r>
      <w:r w:rsidRPr="00D47D77">
        <w:rPr>
          <w:rFonts w:ascii="Verdana" w:hAnsi="Verdana"/>
          <w:b/>
          <w:iCs/>
          <w:sz w:val="24"/>
          <w:szCs w:val="24"/>
          <w:vertAlign w:val="superscript"/>
          <w:lang w:val="es-MX" w:eastAsia="en-US"/>
        </w:rPr>
        <w:t>4</w:t>
      </w:r>
    </w:p>
    <w:p w:rsidR="009F5C56" w:rsidRPr="00A33EB5" w:rsidRDefault="009F5C56" w:rsidP="004A6E8A">
      <w:pPr>
        <w:spacing w:before="240" w:after="0" w:line="360" w:lineRule="auto"/>
        <w:jc w:val="both"/>
        <w:rPr>
          <w:rFonts w:ascii="Verdana" w:hAnsi="Verdana"/>
          <w:sz w:val="24"/>
        </w:rPr>
      </w:pPr>
      <w:r w:rsidRPr="009F5C56">
        <w:rPr>
          <w:rFonts w:ascii="Verdana" w:hAnsi="Verdana"/>
          <w:iCs/>
          <w:sz w:val="24"/>
          <w:szCs w:val="24"/>
          <w:lang w:val="es-MX" w:eastAsia="en-US"/>
        </w:rPr>
        <w:lastRenderedPageBreak/>
        <w:t>Las causas de linfedema primario o secundario pueden ser identificadas a través de la historia clínica. En el examen físico, la medición volumétrica de la extremidad es lo principal para diagnóstico y el seguimiento de la progresión. Si bien, existen numerosas formas dispo</w:t>
      </w:r>
      <w:r w:rsidR="00B959E7">
        <w:rPr>
          <w:rFonts w:ascii="Verdana" w:hAnsi="Verdana"/>
          <w:iCs/>
          <w:sz w:val="24"/>
          <w:szCs w:val="24"/>
          <w:lang w:val="es-MX" w:eastAsia="en-US"/>
        </w:rPr>
        <w:t xml:space="preserve">nibles para medir el linfedema, </w:t>
      </w:r>
      <w:r w:rsidRPr="009F5C56">
        <w:rPr>
          <w:rFonts w:ascii="Verdana" w:hAnsi="Verdana"/>
          <w:iCs/>
          <w:sz w:val="24"/>
          <w:szCs w:val="24"/>
          <w:lang w:val="es-MX" w:eastAsia="en-US"/>
        </w:rPr>
        <w:t>no hay un método universalmente aceptado. Una vez hecho el diagnóstico clínico, se deben realizar estudios para determinar la extensión de la enfermedad y el status funcional del sistema linfático. Si bien no hay cura para el linfedema, el manejo debe estar a cargo de un equipo multidisciplinario. Uno de los tratamientos más comunes es la terapia descongestiva compleja (TDC) que incluye el uso de prendas de compresión. El tratamiento quirúrgico es una alternativa cuando las medidas conservadoras ya no son suficientes. Durante el período posoperatorio, los pacientes deben discontinuar la terapia física y suspender el uso de prendas elásticas por 2-4 semanas y reasumir progresivamente sus actividades normales según tolerancia. Luego del período posoperatorio inicial, los pacientes deben controlarse periódicamente. Los resultados se evidencian desde los 3 meses y se estabilizan al año posoperatorio. Los resultados se evalúan de acuerdo a la mejoría subjetiva del paciente, medidas perimetrales y volumétricas, frecuencia de episodios de celulitis y cuestionarios de calidad de vida.</w:t>
      </w:r>
      <w:r w:rsidRPr="009F5C56">
        <w:rPr>
          <w:rFonts w:ascii="Verdana" w:hAnsi="Verdana"/>
          <w:b/>
          <w:iCs/>
          <w:sz w:val="24"/>
          <w:szCs w:val="24"/>
          <w:vertAlign w:val="superscript"/>
          <w:lang w:val="es-MX" w:eastAsia="en-US"/>
        </w:rPr>
        <w:t>5</w:t>
      </w:r>
      <w:r w:rsidR="004A6E8A">
        <w:rPr>
          <w:rFonts w:ascii="Verdana" w:hAnsi="Verdana"/>
          <w:b/>
          <w:iCs/>
          <w:sz w:val="24"/>
          <w:szCs w:val="24"/>
          <w:vertAlign w:val="superscript"/>
          <w:lang w:val="es-MX" w:eastAsia="en-US"/>
        </w:rPr>
        <w:t xml:space="preserve"> </w:t>
      </w:r>
      <w:r w:rsidR="00A33EB5" w:rsidRPr="00A33EB5">
        <w:rPr>
          <w:rFonts w:ascii="Verdana" w:hAnsi="Verdana"/>
          <w:sz w:val="24"/>
        </w:rPr>
        <w:t>El drenaje linfático de la c</w:t>
      </w:r>
      <w:r w:rsidR="00A33EB5">
        <w:rPr>
          <w:rFonts w:ascii="Verdana" w:hAnsi="Verdana"/>
          <w:sz w:val="24"/>
        </w:rPr>
        <w:t xml:space="preserve">abeza se da principalmente por </w:t>
      </w:r>
      <w:r w:rsidR="00A33EB5" w:rsidRPr="00A33EB5">
        <w:rPr>
          <w:rFonts w:ascii="Verdana" w:hAnsi="Verdana"/>
          <w:sz w:val="24"/>
        </w:rPr>
        <w:t>una banda de</w:t>
      </w:r>
      <w:r w:rsidR="00A33EB5">
        <w:rPr>
          <w:rFonts w:ascii="Verdana" w:hAnsi="Verdana"/>
          <w:sz w:val="24"/>
        </w:rPr>
        <w:t xml:space="preserve"> </w:t>
      </w:r>
      <w:r w:rsidR="00A33EB5" w:rsidRPr="00A33EB5">
        <w:rPr>
          <w:rFonts w:ascii="Verdana" w:hAnsi="Verdana"/>
          <w:sz w:val="24"/>
        </w:rPr>
        <w:t>ganglios</w:t>
      </w:r>
      <w:r w:rsidR="00A33EB5">
        <w:rPr>
          <w:rFonts w:ascii="Verdana" w:hAnsi="Verdana"/>
          <w:sz w:val="24"/>
        </w:rPr>
        <w:t xml:space="preserve"> </w:t>
      </w:r>
      <w:r w:rsidR="00A33EB5" w:rsidRPr="00A33EB5">
        <w:rPr>
          <w:rFonts w:ascii="Verdana" w:hAnsi="Verdana"/>
          <w:sz w:val="24"/>
        </w:rPr>
        <w:t>bilaterales  denominados anillo</w:t>
      </w:r>
      <w:r w:rsidR="00A33EB5">
        <w:rPr>
          <w:rFonts w:ascii="Verdana" w:hAnsi="Verdana"/>
          <w:sz w:val="24"/>
        </w:rPr>
        <w:t xml:space="preserve"> </w:t>
      </w:r>
      <w:r w:rsidR="00A33EB5" w:rsidRPr="00A33EB5">
        <w:rPr>
          <w:rFonts w:ascii="Verdana" w:hAnsi="Verdana"/>
          <w:sz w:val="24"/>
        </w:rPr>
        <w:t>ganglionar pericraneocervical,</w:t>
      </w:r>
      <w:r w:rsidR="006300C1">
        <w:rPr>
          <w:rFonts w:ascii="Verdana" w:hAnsi="Verdana"/>
          <w:sz w:val="24"/>
        </w:rPr>
        <w:t xml:space="preserve"> la cual </w:t>
      </w:r>
      <w:r w:rsidR="00A33EB5" w:rsidRPr="00A33EB5">
        <w:rPr>
          <w:rFonts w:ascii="Verdana" w:hAnsi="Verdana"/>
          <w:sz w:val="24"/>
        </w:rPr>
        <w:t>e</w:t>
      </w:r>
      <w:r w:rsidR="006300C1">
        <w:rPr>
          <w:rFonts w:ascii="Verdana" w:hAnsi="Verdana"/>
          <w:sz w:val="24"/>
        </w:rPr>
        <w:t xml:space="preserve">stá formada </w:t>
      </w:r>
      <w:r w:rsidR="00A33EB5" w:rsidRPr="00A33EB5">
        <w:rPr>
          <w:rFonts w:ascii="Verdana" w:hAnsi="Verdana"/>
          <w:sz w:val="24"/>
        </w:rPr>
        <w:t>por</w:t>
      </w:r>
      <w:r w:rsidR="00A33EB5">
        <w:rPr>
          <w:rFonts w:ascii="Verdana" w:hAnsi="Verdana"/>
          <w:sz w:val="24"/>
        </w:rPr>
        <w:t xml:space="preserve"> </w:t>
      </w:r>
      <w:r w:rsidR="006300C1">
        <w:rPr>
          <w:rFonts w:ascii="Verdana" w:hAnsi="Verdana"/>
          <w:sz w:val="24"/>
        </w:rPr>
        <w:t xml:space="preserve">ganglios </w:t>
      </w:r>
      <w:r w:rsidR="00A33EB5" w:rsidRPr="00A33EB5">
        <w:rPr>
          <w:rFonts w:ascii="Verdana" w:hAnsi="Verdana"/>
          <w:sz w:val="24"/>
        </w:rPr>
        <w:t>occipitales,</w:t>
      </w:r>
      <w:r w:rsidR="006300C1">
        <w:rPr>
          <w:rFonts w:ascii="Verdana" w:hAnsi="Verdana"/>
          <w:sz w:val="24"/>
        </w:rPr>
        <w:t xml:space="preserve"> </w:t>
      </w:r>
      <w:r w:rsidR="00A33EB5" w:rsidRPr="00A33EB5">
        <w:rPr>
          <w:rFonts w:ascii="Verdana" w:hAnsi="Verdana"/>
          <w:sz w:val="24"/>
        </w:rPr>
        <w:t>mastoideos, parotídeos, submandibulares, submentonianos y retrofaríngeos.</w:t>
      </w:r>
      <w:r w:rsidR="006300C1">
        <w:rPr>
          <w:rFonts w:ascii="Verdana" w:hAnsi="Verdana"/>
          <w:sz w:val="24"/>
        </w:rPr>
        <w:t xml:space="preserve"> </w:t>
      </w:r>
      <w:r w:rsidR="006300C1" w:rsidRPr="006300C1">
        <w:rPr>
          <w:rFonts w:ascii="Verdana" w:hAnsi="Verdana"/>
          <w:sz w:val="24"/>
        </w:rPr>
        <w:t xml:space="preserve">Actualmente no se dispone de una cura definitiva para el linfedema, sin embargo, existen diferentes alternativas dependiendo del estadio. El objetivo principal es mejorar la funcionalidad y calidad de vida del paciente, </w:t>
      </w:r>
      <w:r w:rsidR="002C5485">
        <w:rPr>
          <w:rFonts w:ascii="Verdana" w:hAnsi="Verdana"/>
          <w:sz w:val="24"/>
        </w:rPr>
        <w:t xml:space="preserve">así </w:t>
      </w:r>
      <w:r w:rsidR="006300C1" w:rsidRPr="006300C1">
        <w:rPr>
          <w:rFonts w:ascii="Verdana" w:hAnsi="Verdana"/>
          <w:sz w:val="24"/>
        </w:rPr>
        <w:t>como evitar</w:t>
      </w:r>
      <w:r w:rsidR="002C5485">
        <w:rPr>
          <w:rFonts w:ascii="Verdana" w:hAnsi="Verdana"/>
          <w:sz w:val="24"/>
        </w:rPr>
        <w:t xml:space="preserve"> </w:t>
      </w:r>
      <w:r w:rsidR="006300C1" w:rsidRPr="006300C1">
        <w:rPr>
          <w:rFonts w:ascii="Verdana" w:hAnsi="Verdana"/>
          <w:sz w:val="24"/>
        </w:rPr>
        <w:t xml:space="preserve">las </w:t>
      </w:r>
      <w:r w:rsidR="00953D2A">
        <w:rPr>
          <w:rFonts w:ascii="Verdana" w:hAnsi="Verdana"/>
          <w:sz w:val="24"/>
        </w:rPr>
        <w:t xml:space="preserve">múltiples </w:t>
      </w:r>
      <w:r w:rsidR="006300C1" w:rsidRPr="006300C1">
        <w:rPr>
          <w:rFonts w:ascii="Verdana" w:hAnsi="Verdana"/>
          <w:sz w:val="24"/>
        </w:rPr>
        <w:t>complicaciones de la enfermedad avanzada. Se han propuesto diferente</w:t>
      </w:r>
      <w:r w:rsidR="00953D2A">
        <w:rPr>
          <w:rFonts w:ascii="Verdana" w:hAnsi="Verdana"/>
          <w:sz w:val="24"/>
        </w:rPr>
        <w:t xml:space="preserve">s algoritmos terapéuticos para </w:t>
      </w:r>
      <w:r w:rsidR="006300C1" w:rsidRPr="006300C1">
        <w:rPr>
          <w:rFonts w:ascii="Verdana" w:hAnsi="Verdana"/>
          <w:sz w:val="24"/>
        </w:rPr>
        <w:t xml:space="preserve">minimizar </w:t>
      </w:r>
      <w:r w:rsidR="00953D2A">
        <w:rPr>
          <w:rFonts w:ascii="Verdana" w:hAnsi="Verdana"/>
          <w:sz w:val="24"/>
        </w:rPr>
        <w:t xml:space="preserve">las </w:t>
      </w:r>
      <w:r w:rsidR="006300C1" w:rsidRPr="006300C1">
        <w:rPr>
          <w:rFonts w:ascii="Verdana" w:hAnsi="Verdana"/>
          <w:sz w:val="24"/>
        </w:rPr>
        <w:t>intervenciones innecesarias</w:t>
      </w:r>
      <w:r w:rsidR="00953D2A">
        <w:rPr>
          <w:rFonts w:ascii="Verdana" w:hAnsi="Verdana"/>
          <w:sz w:val="24"/>
        </w:rPr>
        <w:t xml:space="preserve"> </w:t>
      </w:r>
      <w:r w:rsidR="006300C1" w:rsidRPr="006300C1">
        <w:rPr>
          <w:rFonts w:ascii="Verdana" w:hAnsi="Verdana"/>
          <w:sz w:val="24"/>
        </w:rPr>
        <w:t xml:space="preserve">y garantizar </w:t>
      </w:r>
      <w:r w:rsidR="006300C1" w:rsidRPr="006300C1">
        <w:rPr>
          <w:rFonts w:ascii="Verdana" w:hAnsi="Verdana"/>
          <w:sz w:val="24"/>
        </w:rPr>
        <w:lastRenderedPageBreak/>
        <w:t>a los pacientes u</w:t>
      </w:r>
      <w:r w:rsidR="00953D2A">
        <w:rPr>
          <w:rFonts w:ascii="Verdana" w:hAnsi="Verdana"/>
          <w:sz w:val="24"/>
        </w:rPr>
        <w:t xml:space="preserve">na mejoría evidente. Los casos </w:t>
      </w:r>
      <w:r w:rsidR="006300C1" w:rsidRPr="006300C1">
        <w:rPr>
          <w:rFonts w:ascii="Verdana" w:hAnsi="Verdana"/>
          <w:sz w:val="24"/>
        </w:rPr>
        <w:t xml:space="preserve">que </w:t>
      </w:r>
      <w:r w:rsidR="00953D2A">
        <w:rPr>
          <w:rFonts w:ascii="Verdana" w:hAnsi="Verdana"/>
          <w:sz w:val="24"/>
        </w:rPr>
        <w:t xml:space="preserve">presentan edema </w:t>
      </w:r>
      <w:r w:rsidR="006300C1" w:rsidRPr="006300C1">
        <w:rPr>
          <w:rFonts w:ascii="Verdana" w:hAnsi="Verdana"/>
          <w:sz w:val="24"/>
        </w:rPr>
        <w:t xml:space="preserve">con fóvea y respuesta parcial al tratamiento conservador </w:t>
      </w:r>
      <w:r w:rsidR="00953D2A">
        <w:rPr>
          <w:rFonts w:ascii="Verdana" w:hAnsi="Verdana"/>
          <w:sz w:val="24"/>
        </w:rPr>
        <w:t>son</w:t>
      </w:r>
      <w:r w:rsidR="006300C1" w:rsidRPr="006300C1">
        <w:rPr>
          <w:rFonts w:ascii="Verdana" w:hAnsi="Verdana"/>
          <w:sz w:val="24"/>
        </w:rPr>
        <w:t xml:space="preserve"> candidatos a los procedimientos fisiológicos. Se debe evaluar la permeabilidad del sistema linfático mediante linforesonancia, </w:t>
      </w:r>
      <w:r w:rsidR="004A6E8A">
        <w:rPr>
          <w:rFonts w:ascii="Verdana" w:hAnsi="Verdana"/>
          <w:sz w:val="24"/>
        </w:rPr>
        <w:t xml:space="preserve">si existen canales </w:t>
      </w:r>
      <w:r w:rsidR="006300C1" w:rsidRPr="006300C1">
        <w:rPr>
          <w:rFonts w:ascii="Verdana" w:hAnsi="Verdana"/>
          <w:sz w:val="24"/>
        </w:rPr>
        <w:t>linfáticos funcionantes.</w:t>
      </w:r>
      <w:r w:rsidR="006300C1" w:rsidRPr="006300C1">
        <w:rPr>
          <w:rFonts w:ascii="Verdana" w:hAnsi="Verdana"/>
          <w:b/>
          <w:sz w:val="24"/>
          <w:vertAlign w:val="superscript"/>
        </w:rPr>
        <w:t xml:space="preserve"> 6</w:t>
      </w:r>
    </w:p>
    <w:p w:rsidR="0087081C" w:rsidRPr="00B9612F" w:rsidRDefault="003978FA" w:rsidP="0076437C">
      <w:pPr>
        <w:spacing w:after="0" w:line="360" w:lineRule="auto"/>
        <w:jc w:val="both"/>
        <w:rPr>
          <w:rFonts w:ascii="Verdana" w:hAnsi="Verdana"/>
          <w:iCs/>
          <w:sz w:val="24"/>
          <w:szCs w:val="24"/>
          <w:lang w:val="es-ES" w:eastAsia="en-US"/>
        </w:rPr>
      </w:pPr>
      <w:r w:rsidRPr="00B9612F">
        <w:rPr>
          <w:rFonts w:ascii="Verdana" w:hAnsi="Verdana"/>
          <w:b/>
          <w:iCs/>
          <w:sz w:val="24"/>
          <w:szCs w:val="24"/>
          <w:lang w:val="es-ES" w:eastAsia="en-US"/>
        </w:rPr>
        <w:t xml:space="preserve">OBJETIVO: </w:t>
      </w:r>
      <w:r w:rsidR="0076437C" w:rsidRPr="00B9612F">
        <w:rPr>
          <w:rFonts w:ascii="Verdana" w:hAnsi="Verdana"/>
          <w:iCs/>
          <w:sz w:val="24"/>
          <w:szCs w:val="24"/>
          <w:lang w:eastAsia="en-US"/>
        </w:rPr>
        <w:t>determinar la e</w:t>
      </w:r>
      <w:r w:rsidR="0076437C" w:rsidRPr="00B9612F">
        <w:rPr>
          <w:rFonts w:ascii="Verdana" w:hAnsi="Verdana"/>
          <w:iCs/>
          <w:sz w:val="24"/>
          <w:szCs w:val="24"/>
          <w:lang w:val="es-ES_tradnl" w:eastAsia="en-US"/>
        </w:rPr>
        <w:t>ficacia de la magnetoterapia combinada con ozono en pacientes con hernia discal.</w:t>
      </w:r>
    </w:p>
    <w:p w:rsidR="0087081C" w:rsidRPr="00B9612F" w:rsidRDefault="0087081C" w:rsidP="00AF365B">
      <w:pPr>
        <w:spacing w:before="240" w:after="0" w:line="360" w:lineRule="auto"/>
        <w:jc w:val="both"/>
        <w:rPr>
          <w:rFonts w:ascii="Verdana" w:hAnsi="Verdana"/>
          <w:b/>
          <w:iCs/>
          <w:sz w:val="24"/>
          <w:szCs w:val="24"/>
          <w:lang w:val="es-ES" w:eastAsia="en-US"/>
        </w:rPr>
      </w:pPr>
      <w:r w:rsidRPr="00B9612F">
        <w:rPr>
          <w:rFonts w:ascii="Verdana" w:hAnsi="Verdana"/>
          <w:b/>
          <w:iCs/>
          <w:sz w:val="24"/>
          <w:szCs w:val="24"/>
          <w:lang w:val="es-ES" w:eastAsia="en-US"/>
        </w:rPr>
        <w:t>MATERIAL Y MÉTODO</w:t>
      </w:r>
    </w:p>
    <w:p w:rsidR="0033109D" w:rsidRPr="00B9612F" w:rsidRDefault="00A46151" w:rsidP="00AF365B">
      <w:pPr>
        <w:spacing w:before="240" w:after="0" w:line="360" w:lineRule="auto"/>
        <w:jc w:val="both"/>
        <w:rPr>
          <w:rFonts w:ascii="Verdana" w:hAnsi="Verdana"/>
          <w:iCs/>
          <w:sz w:val="24"/>
          <w:szCs w:val="24"/>
          <w:lang w:val="es-ES" w:eastAsia="en-US"/>
        </w:rPr>
      </w:pPr>
      <w:r w:rsidRPr="00A46151">
        <w:rPr>
          <w:rFonts w:ascii="Verdana" w:hAnsi="Verdana"/>
          <w:iCs/>
          <w:sz w:val="24"/>
          <w:szCs w:val="24"/>
          <w:lang w:val="es-ES" w:eastAsia="en-US"/>
        </w:rPr>
        <w:t xml:space="preserve">Se realizó un estudio descriptivo longitudinal prospectivo para determinar la eficacia de la kinesioterapia y el uso de los agentes físicos específicamente el bodyflow en el tratamiento rehabilitador del linfedema en la paciente mastectomizada atendida en el servicio de Medicina Física y Rehabilitación del Hospital Clínico Quirúrgico "Celia Sánchez Manduley", de Manzanillo, Granma. El estudio se ejecutará desde </w:t>
      </w:r>
      <w:r w:rsidRPr="00A46151">
        <w:rPr>
          <w:rFonts w:ascii="Verdana" w:hAnsi="Verdana"/>
          <w:bCs/>
          <w:iCs/>
          <w:sz w:val="24"/>
          <w:szCs w:val="24"/>
          <w:lang w:val="es-ES" w:eastAsia="en-US"/>
        </w:rPr>
        <w:t xml:space="preserve">octubre de </w:t>
      </w:r>
      <w:smartTag w:uri="urn:schemas-microsoft-com:office:smarttags" w:element="metricconverter">
        <w:smartTagPr>
          <w:attr w:name="ProductID" w:val="2019 a"/>
        </w:smartTagPr>
        <w:r w:rsidRPr="00A46151">
          <w:rPr>
            <w:rFonts w:ascii="Verdana" w:hAnsi="Verdana"/>
            <w:bCs/>
            <w:iCs/>
            <w:sz w:val="24"/>
            <w:szCs w:val="24"/>
            <w:lang w:val="es-ES" w:eastAsia="en-US"/>
          </w:rPr>
          <w:t>2019 a</w:t>
        </w:r>
      </w:smartTag>
      <w:r w:rsidRPr="00A46151">
        <w:rPr>
          <w:rFonts w:ascii="Verdana" w:hAnsi="Verdana"/>
          <w:bCs/>
          <w:iCs/>
          <w:sz w:val="24"/>
          <w:szCs w:val="24"/>
          <w:lang w:val="es-ES" w:eastAsia="en-US"/>
        </w:rPr>
        <w:t xml:space="preserve"> febrero de 2022. El universo de trabajo estuvo constituido por las 100 pacientes mastectomizadas que fueron tratadas en el servicio de Medicina Física y Rehabilitación con diagnóstico de linfedema, aplicando un muestreo aleatorio simple que arrojó una muestra de 60 pacientes sobre las que recayó el estudi</w:t>
      </w:r>
      <w:r>
        <w:rPr>
          <w:rFonts w:ascii="Verdana" w:hAnsi="Verdana"/>
          <w:bCs/>
          <w:iCs/>
          <w:sz w:val="24"/>
          <w:szCs w:val="24"/>
          <w:lang w:val="es-ES" w:eastAsia="en-US"/>
        </w:rPr>
        <w:t xml:space="preserve">o. </w:t>
      </w:r>
      <w:r w:rsidR="0076437C" w:rsidRPr="00B9612F">
        <w:rPr>
          <w:rFonts w:ascii="Verdana" w:hAnsi="Verdana"/>
          <w:iCs/>
          <w:sz w:val="24"/>
          <w:szCs w:val="24"/>
          <w:lang w:val="es-ES" w:eastAsia="en-US"/>
        </w:rPr>
        <w:t xml:space="preserve">El </w:t>
      </w:r>
      <w:r w:rsidR="00231FE1">
        <w:rPr>
          <w:rFonts w:ascii="Verdana" w:hAnsi="Verdana"/>
          <w:iCs/>
          <w:sz w:val="24"/>
          <w:szCs w:val="24"/>
          <w:lang w:val="es-ES" w:eastAsia="en-US"/>
        </w:rPr>
        <w:t>u</w:t>
      </w:r>
      <w:r w:rsidR="0076437C" w:rsidRPr="00B9612F">
        <w:rPr>
          <w:rFonts w:ascii="Verdana" w:hAnsi="Verdana"/>
          <w:iCs/>
          <w:sz w:val="24"/>
          <w:szCs w:val="24"/>
          <w:lang w:val="es-ES" w:eastAsia="en-US"/>
        </w:rPr>
        <w:t xml:space="preserve">niverso </w:t>
      </w:r>
      <w:r w:rsidR="00231FE1">
        <w:rPr>
          <w:rFonts w:ascii="Verdana" w:hAnsi="Verdana"/>
          <w:iCs/>
          <w:sz w:val="24"/>
          <w:szCs w:val="24"/>
          <w:lang w:val="es-ES" w:eastAsia="en-US"/>
        </w:rPr>
        <w:t xml:space="preserve">100 de pacientes </w:t>
      </w:r>
      <w:r w:rsidR="0076437C" w:rsidRPr="00B9612F">
        <w:rPr>
          <w:rFonts w:ascii="Verdana" w:hAnsi="Verdana"/>
          <w:iCs/>
          <w:sz w:val="24"/>
          <w:szCs w:val="24"/>
          <w:lang w:val="es-ES" w:eastAsia="en-US"/>
        </w:rPr>
        <w:t xml:space="preserve">y </w:t>
      </w:r>
      <w:r w:rsidR="00231FE1">
        <w:rPr>
          <w:rFonts w:ascii="Verdana" w:hAnsi="Verdana"/>
          <w:iCs/>
          <w:sz w:val="24"/>
          <w:szCs w:val="24"/>
          <w:lang w:val="es-ES" w:eastAsia="en-US"/>
        </w:rPr>
        <w:t xml:space="preserve">la </w:t>
      </w:r>
      <w:r w:rsidR="0076437C" w:rsidRPr="00B9612F">
        <w:rPr>
          <w:rFonts w:ascii="Verdana" w:hAnsi="Verdana"/>
          <w:iCs/>
          <w:sz w:val="24"/>
          <w:szCs w:val="24"/>
          <w:lang w:val="es-ES" w:eastAsia="en-US"/>
        </w:rPr>
        <w:t>muestra quedó conformado por 60 pacientes que fueron diagnosticados con hernia discal lumbar, los cuales recibieron tratamiento rehabilitador con un agente físico natural y uno artificial en el Hospital Clínico Quirúrgico “Celia Sánchez Manduley</w:t>
      </w:r>
      <w:r w:rsidR="00A42D91" w:rsidRPr="00B9612F">
        <w:rPr>
          <w:rFonts w:ascii="Verdana" w:hAnsi="Verdana"/>
          <w:iCs/>
          <w:sz w:val="24"/>
          <w:szCs w:val="24"/>
          <w:lang w:val="es-ES" w:eastAsia="en-US"/>
        </w:rPr>
        <w:t>”,</w:t>
      </w:r>
      <w:r w:rsidR="0076437C" w:rsidRPr="00B9612F">
        <w:rPr>
          <w:rFonts w:ascii="Verdana" w:hAnsi="Verdana"/>
          <w:iCs/>
          <w:sz w:val="24"/>
          <w:szCs w:val="24"/>
          <w:lang w:val="es-ES" w:eastAsia="en-US"/>
        </w:rPr>
        <w:t xml:space="preserve"> que cumplieron con los criterios de inclusión y exclusión. </w:t>
      </w:r>
      <w:r>
        <w:rPr>
          <w:rFonts w:ascii="Verdana" w:hAnsi="Verdana"/>
          <w:iCs/>
          <w:sz w:val="24"/>
          <w:szCs w:val="24"/>
          <w:lang w:val="es-ES" w:eastAsia="en-US"/>
        </w:rPr>
        <w:t xml:space="preserve"> </w:t>
      </w:r>
    </w:p>
    <w:p w:rsidR="004A6E8A" w:rsidRDefault="004A6E8A" w:rsidP="00231FE1">
      <w:pPr>
        <w:spacing w:before="240" w:after="0" w:line="360" w:lineRule="auto"/>
        <w:jc w:val="both"/>
        <w:rPr>
          <w:rFonts w:ascii="Verdana" w:hAnsi="Verdana"/>
          <w:iCs/>
          <w:sz w:val="24"/>
          <w:szCs w:val="24"/>
          <w:u w:val="single"/>
          <w:lang w:val="es-ES" w:eastAsia="en-US"/>
        </w:rPr>
      </w:pPr>
    </w:p>
    <w:p w:rsidR="0033109D" w:rsidRPr="00B9612F" w:rsidRDefault="0033109D" w:rsidP="00231FE1">
      <w:pPr>
        <w:spacing w:before="240" w:after="0" w:line="360" w:lineRule="auto"/>
        <w:jc w:val="both"/>
        <w:rPr>
          <w:rFonts w:ascii="Verdana" w:hAnsi="Verdana"/>
          <w:iCs/>
          <w:sz w:val="24"/>
          <w:szCs w:val="24"/>
          <w:lang w:val="es-ES" w:eastAsia="en-US"/>
        </w:rPr>
      </w:pPr>
      <w:r w:rsidRPr="00B9612F">
        <w:rPr>
          <w:rFonts w:ascii="Verdana" w:hAnsi="Verdana"/>
          <w:iCs/>
          <w:sz w:val="24"/>
          <w:szCs w:val="24"/>
          <w:u w:val="single"/>
          <w:lang w:val="es-ES" w:eastAsia="en-US"/>
        </w:rPr>
        <w:t>Criterios de inclusión</w:t>
      </w:r>
      <w:r w:rsidRPr="00B9612F">
        <w:rPr>
          <w:rFonts w:ascii="Verdana" w:hAnsi="Verdana"/>
          <w:iCs/>
          <w:sz w:val="24"/>
          <w:szCs w:val="24"/>
          <w:lang w:val="es-ES" w:eastAsia="en-US"/>
        </w:rPr>
        <w:t xml:space="preserve">: </w:t>
      </w:r>
    </w:p>
    <w:p w:rsidR="0033109D" w:rsidRPr="00231FE1" w:rsidRDefault="0033109D" w:rsidP="0033109D">
      <w:pPr>
        <w:numPr>
          <w:ilvl w:val="0"/>
          <w:numId w:val="13"/>
        </w:numPr>
        <w:spacing w:after="0" w:line="360" w:lineRule="auto"/>
        <w:jc w:val="both"/>
        <w:rPr>
          <w:rFonts w:ascii="Verdana" w:hAnsi="Verdana"/>
          <w:iCs/>
          <w:sz w:val="24"/>
          <w:szCs w:val="24"/>
          <w:lang w:val="es-ES" w:eastAsia="en-US"/>
        </w:rPr>
      </w:pPr>
      <w:r w:rsidRPr="00231FE1">
        <w:rPr>
          <w:rFonts w:ascii="Verdana" w:hAnsi="Verdana"/>
          <w:iCs/>
          <w:sz w:val="24"/>
          <w:szCs w:val="24"/>
          <w:lang w:val="es-MX" w:eastAsia="en-US"/>
        </w:rPr>
        <w:lastRenderedPageBreak/>
        <w:t>Que deseen pertenecer al estudio previo consentimiento informado. Pacientes de ambos sexos, con edades entre 30-60 años, con hernia discal diagnosticada por RMN. Pacientes que fueron atendidos en el centro.</w:t>
      </w:r>
      <w:r w:rsidR="00231FE1">
        <w:rPr>
          <w:rFonts w:ascii="Verdana" w:hAnsi="Verdana"/>
          <w:iCs/>
          <w:sz w:val="24"/>
          <w:szCs w:val="24"/>
          <w:lang w:val="es-MX" w:eastAsia="en-US"/>
        </w:rPr>
        <w:t xml:space="preserve"> </w:t>
      </w:r>
      <w:r w:rsidRPr="00231FE1">
        <w:rPr>
          <w:rFonts w:ascii="Verdana" w:hAnsi="Verdana"/>
          <w:bCs/>
          <w:iCs/>
          <w:sz w:val="24"/>
          <w:szCs w:val="24"/>
          <w:lang w:val="es-MX" w:eastAsia="en-US"/>
        </w:rPr>
        <w:t>Que no posean contraindicaciones a las terapias empleadas.</w:t>
      </w:r>
    </w:p>
    <w:p w:rsidR="0033109D" w:rsidRPr="00B9612F" w:rsidRDefault="0033109D" w:rsidP="0033109D">
      <w:pPr>
        <w:spacing w:after="0" w:line="360" w:lineRule="auto"/>
        <w:jc w:val="both"/>
        <w:rPr>
          <w:rFonts w:ascii="Verdana" w:hAnsi="Verdana"/>
          <w:iCs/>
          <w:sz w:val="24"/>
          <w:szCs w:val="24"/>
          <w:lang w:val="es-MX" w:eastAsia="en-US"/>
        </w:rPr>
      </w:pPr>
      <w:r w:rsidRPr="00B9612F">
        <w:rPr>
          <w:rFonts w:ascii="Verdana" w:hAnsi="Verdana"/>
          <w:iCs/>
          <w:sz w:val="24"/>
          <w:szCs w:val="24"/>
          <w:u w:val="single"/>
          <w:lang w:val="x-none" w:eastAsia="en-US"/>
        </w:rPr>
        <w:t>Criterios de exclusión</w:t>
      </w:r>
      <w:r w:rsidRPr="00B9612F">
        <w:rPr>
          <w:rFonts w:ascii="Verdana" w:hAnsi="Verdana"/>
          <w:iCs/>
          <w:sz w:val="24"/>
          <w:szCs w:val="24"/>
          <w:u w:val="single"/>
          <w:lang w:val="es-MX" w:eastAsia="en-US"/>
        </w:rPr>
        <w:t>:</w:t>
      </w:r>
      <w:r w:rsidRPr="00B9612F">
        <w:rPr>
          <w:rFonts w:ascii="Verdana" w:hAnsi="Verdana"/>
          <w:iCs/>
          <w:sz w:val="24"/>
          <w:szCs w:val="24"/>
          <w:lang w:val="es-MX" w:eastAsia="en-US"/>
        </w:rPr>
        <w:t xml:space="preserve"> </w:t>
      </w:r>
    </w:p>
    <w:p w:rsidR="0033109D" w:rsidRPr="00974469" w:rsidRDefault="0033109D" w:rsidP="0033109D">
      <w:pPr>
        <w:numPr>
          <w:ilvl w:val="0"/>
          <w:numId w:val="13"/>
        </w:numPr>
        <w:spacing w:after="0" w:line="360" w:lineRule="auto"/>
        <w:jc w:val="both"/>
        <w:rPr>
          <w:rFonts w:ascii="Verdana" w:hAnsi="Verdana"/>
          <w:iCs/>
          <w:sz w:val="24"/>
          <w:szCs w:val="24"/>
          <w:lang w:val="es-PR" w:eastAsia="en-US"/>
        </w:rPr>
      </w:pPr>
      <w:r w:rsidRPr="00974469">
        <w:rPr>
          <w:rFonts w:ascii="Verdana" w:hAnsi="Verdana"/>
          <w:iCs/>
          <w:sz w:val="24"/>
          <w:szCs w:val="24"/>
          <w:lang w:val="es-MX" w:eastAsia="en-US"/>
        </w:rPr>
        <w:t>Pacientes con trastornos psiquiátricos</w:t>
      </w:r>
      <w:r w:rsidR="00974469" w:rsidRPr="00974469">
        <w:rPr>
          <w:rFonts w:ascii="Verdana" w:hAnsi="Verdana"/>
          <w:iCs/>
          <w:sz w:val="24"/>
          <w:szCs w:val="24"/>
          <w:lang w:val="es-MX" w:eastAsia="en-US"/>
        </w:rPr>
        <w:t xml:space="preserve">. </w:t>
      </w:r>
      <w:r w:rsidRPr="00974469">
        <w:rPr>
          <w:rFonts w:ascii="Verdana" w:hAnsi="Verdana"/>
          <w:iCs/>
          <w:sz w:val="24"/>
          <w:szCs w:val="24"/>
          <w:lang w:val="es-ES" w:eastAsia="en-US"/>
        </w:rPr>
        <w:t>Pacientes con trastornos hemorrágicos o tendencia a la hemorragia</w:t>
      </w:r>
      <w:r w:rsidR="00974469" w:rsidRPr="00974469">
        <w:rPr>
          <w:rFonts w:ascii="Verdana" w:hAnsi="Verdana"/>
          <w:iCs/>
          <w:sz w:val="24"/>
          <w:szCs w:val="24"/>
          <w:lang w:val="es-ES" w:eastAsia="en-US"/>
        </w:rPr>
        <w:t xml:space="preserve">. </w:t>
      </w:r>
      <w:r w:rsidRPr="00974469">
        <w:rPr>
          <w:rFonts w:ascii="Verdana" w:hAnsi="Verdana"/>
          <w:bCs/>
          <w:iCs/>
          <w:sz w:val="24"/>
          <w:szCs w:val="24"/>
          <w:lang w:val="es-ES_tradnl" w:eastAsia="en-US"/>
        </w:rPr>
        <w:t>Presencia radiológica de otras patologías en columna lumbar.</w:t>
      </w:r>
      <w:r w:rsidR="00974469" w:rsidRPr="00974469">
        <w:rPr>
          <w:rFonts w:ascii="Verdana" w:hAnsi="Verdana"/>
          <w:bCs/>
          <w:iCs/>
          <w:sz w:val="24"/>
          <w:szCs w:val="24"/>
          <w:lang w:val="es-ES_tradnl" w:eastAsia="en-US"/>
        </w:rPr>
        <w:t xml:space="preserve"> </w:t>
      </w:r>
      <w:r w:rsidRPr="00974469">
        <w:rPr>
          <w:rFonts w:ascii="Verdana" w:hAnsi="Verdana"/>
          <w:bCs/>
          <w:iCs/>
          <w:sz w:val="24"/>
          <w:szCs w:val="24"/>
          <w:lang w:val="es-ES_tradnl" w:eastAsia="en-US"/>
        </w:rPr>
        <w:t>Hernias calcificadas.</w:t>
      </w:r>
      <w:r w:rsidR="00974469">
        <w:rPr>
          <w:rFonts w:ascii="Verdana" w:hAnsi="Verdana"/>
          <w:bCs/>
          <w:iCs/>
          <w:sz w:val="24"/>
          <w:szCs w:val="24"/>
          <w:lang w:val="es-ES_tradnl" w:eastAsia="en-US"/>
        </w:rPr>
        <w:t xml:space="preserve"> </w:t>
      </w:r>
      <w:r w:rsidRPr="00974469">
        <w:rPr>
          <w:rFonts w:ascii="Verdana" w:hAnsi="Verdana"/>
          <w:iCs/>
          <w:sz w:val="24"/>
          <w:szCs w:val="24"/>
          <w:lang w:val="es-PR" w:eastAsia="en-US"/>
        </w:rPr>
        <w:t>Presencia de traumatismos recientes de la región lumbar.</w:t>
      </w:r>
    </w:p>
    <w:p w:rsidR="0033109D" w:rsidRPr="00B9612F" w:rsidRDefault="0033109D" w:rsidP="00231FE1">
      <w:pPr>
        <w:spacing w:before="240" w:after="0" w:line="360" w:lineRule="auto"/>
        <w:jc w:val="both"/>
        <w:rPr>
          <w:rFonts w:ascii="Verdana" w:hAnsi="Verdana"/>
          <w:bCs/>
          <w:iCs/>
          <w:sz w:val="24"/>
          <w:szCs w:val="24"/>
          <w:lang w:val="es-MX" w:eastAsia="en-US"/>
        </w:rPr>
      </w:pPr>
      <w:r w:rsidRPr="00B9612F">
        <w:rPr>
          <w:rFonts w:ascii="Verdana" w:hAnsi="Verdana"/>
          <w:bCs/>
          <w:iCs/>
          <w:sz w:val="24"/>
          <w:szCs w:val="24"/>
          <w:u w:val="single"/>
          <w:lang w:val="x-none" w:eastAsia="en-US"/>
        </w:rPr>
        <w:t>Criterios de salida</w:t>
      </w:r>
      <w:r w:rsidRPr="00B9612F">
        <w:rPr>
          <w:rFonts w:ascii="Verdana" w:hAnsi="Verdana"/>
          <w:bCs/>
          <w:iCs/>
          <w:sz w:val="24"/>
          <w:szCs w:val="24"/>
          <w:lang w:val="es-MX" w:eastAsia="en-US"/>
        </w:rPr>
        <w:t xml:space="preserve">: </w:t>
      </w:r>
    </w:p>
    <w:p w:rsidR="0033109D" w:rsidRPr="00974469" w:rsidRDefault="0033109D" w:rsidP="0033109D">
      <w:pPr>
        <w:numPr>
          <w:ilvl w:val="0"/>
          <w:numId w:val="13"/>
        </w:numPr>
        <w:spacing w:after="0" w:line="360" w:lineRule="auto"/>
        <w:jc w:val="both"/>
        <w:rPr>
          <w:rFonts w:ascii="Verdana" w:hAnsi="Verdana"/>
          <w:bCs/>
          <w:iCs/>
          <w:sz w:val="24"/>
          <w:szCs w:val="24"/>
          <w:lang w:val="es-ES" w:eastAsia="en-US"/>
        </w:rPr>
      </w:pPr>
      <w:r w:rsidRPr="00974469">
        <w:rPr>
          <w:rFonts w:ascii="Verdana" w:hAnsi="Verdana"/>
          <w:bCs/>
          <w:iCs/>
          <w:sz w:val="24"/>
          <w:szCs w:val="24"/>
          <w:lang w:val="es-ES_tradnl" w:eastAsia="en-US"/>
        </w:rPr>
        <w:t>Pacientes que no deseen seguir en el estudio</w:t>
      </w:r>
      <w:r w:rsidR="00974469" w:rsidRPr="00974469">
        <w:rPr>
          <w:rFonts w:ascii="Verdana" w:hAnsi="Verdana"/>
          <w:bCs/>
          <w:iCs/>
          <w:sz w:val="24"/>
          <w:szCs w:val="24"/>
          <w:lang w:val="es-ES_tradnl" w:eastAsia="en-US"/>
        </w:rPr>
        <w:t xml:space="preserve">. </w:t>
      </w:r>
      <w:r w:rsidRPr="00974469">
        <w:rPr>
          <w:rFonts w:ascii="Verdana" w:hAnsi="Verdana"/>
          <w:bCs/>
          <w:iCs/>
          <w:sz w:val="24"/>
          <w:szCs w:val="24"/>
          <w:lang w:val="es-ES_tradnl" w:eastAsia="en-US"/>
        </w:rPr>
        <w:t>Abandono del tratamiento.</w:t>
      </w:r>
      <w:r w:rsidR="00974469" w:rsidRPr="00974469">
        <w:rPr>
          <w:rFonts w:ascii="Verdana" w:hAnsi="Verdana"/>
          <w:bCs/>
          <w:iCs/>
          <w:sz w:val="24"/>
          <w:szCs w:val="24"/>
          <w:lang w:val="es-ES_tradnl" w:eastAsia="en-US"/>
        </w:rPr>
        <w:t xml:space="preserve"> </w:t>
      </w:r>
      <w:r w:rsidRPr="00974469">
        <w:rPr>
          <w:rFonts w:ascii="Verdana" w:hAnsi="Verdana"/>
          <w:bCs/>
          <w:iCs/>
          <w:sz w:val="24"/>
          <w:szCs w:val="24"/>
          <w:lang w:val="es-ES_tradnl" w:eastAsia="en-US"/>
        </w:rPr>
        <w:t>Aparición de complicaciones graves que peligren la vida de paciente:</w:t>
      </w:r>
      <w:r w:rsidR="00974469">
        <w:rPr>
          <w:rFonts w:ascii="Verdana" w:hAnsi="Verdana"/>
          <w:bCs/>
          <w:iCs/>
          <w:sz w:val="24"/>
          <w:szCs w:val="24"/>
          <w:lang w:val="es-ES_tradnl" w:eastAsia="en-US"/>
        </w:rPr>
        <w:t xml:space="preserve"> h</w:t>
      </w:r>
      <w:r w:rsidRPr="00974469">
        <w:rPr>
          <w:rFonts w:ascii="Verdana" w:hAnsi="Verdana"/>
          <w:bCs/>
          <w:iCs/>
          <w:sz w:val="24"/>
          <w:szCs w:val="24"/>
          <w:lang w:val="es-ES" w:eastAsia="en-US"/>
        </w:rPr>
        <w:t>emorragia o tendencia a la hemorragia.</w:t>
      </w:r>
    </w:p>
    <w:p w:rsidR="0033109D" w:rsidRPr="00974469" w:rsidRDefault="00974469" w:rsidP="0033109D">
      <w:pPr>
        <w:numPr>
          <w:ilvl w:val="0"/>
          <w:numId w:val="13"/>
        </w:numPr>
        <w:spacing w:after="0" w:line="360" w:lineRule="auto"/>
        <w:jc w:val="both"/>
        <w:rPr>
          <w:rFonts w:ascii="Verdana" w:hAnsi="Verdana"/>
          <w:bCs/>
          <w:iCs/>
          <w:sz w:val="24"/>
          <w:szCs w:val="24"/>
          <w:lang w:val="es-ES" w:eastAsia="en-US"/>
        </w:rPr>
      </w:pPr>
      <w:r w:rsidRPr="00974469">
        <w:rPr>
          <w:rFonts w:ascii="Verdana" w:hAnsi="Verdana"/>
          <w:bCs/>
          <w:iCs/>
          <w:sz w:val="24"/>
          <w:szCs w:val="24"/>
          <w:lang w:val="es-ES" w:eastAsia="en-US"/>
        </w:rPr>
        <w:t xml:space="preserve">Anemia Severa. </w:t>
      </w:r>
      <w:r w:rsidR="0033109D" w:rsidRPr="00974469">
        <w:rPr>
          <w:rFonts w:ascii="Verdana" w:hAnsi="Verdana"/>
          <w:bCs/>
          <w:iCs/>
          <w:sz w:val="24"/>
          <w:szCs w:val="24"/>
          <w:lang w:val="es-ES" w:eastAsia="en-US"/>
        </w:rPr>
        <w:t>Enfermos portadores de marcapasos.</w:t>
      </w:r>
      <w:r w:rsidRPr="00974469">
        <w:rPr>
          <w:rFonts w:ascii="Verdana" w:hAnsi="Verdana"/>
          <w:bCs/>
          <w:iCs/>
          <w:sz w:val="24"/>
          <w:szCs w:val="24"/>
          <w:lang w:val="es-ES" w:eastAsia="en-US"/>
        </w:rPr>
        <w:t xml:space="preserve"> </w:t>
      </w:r>
      <w:r w:rsidR="0033109D" w:rsidRPr="00974469">
        <w:rPr>
          <w:rFonts w:ascii="Verdana" w:hAnsi="Verdana"/>
          <w:bCs/>
          <w:iCs/>
          <w:sz w:val="24"/>
          <w:szCs w:val="24"/>
          <w:lang w:val="es-ES" w:eastAsia="en-US"/>
        </w:rPr>
        <w:t>Enfermedades dermatológicas, que se encuentren en peligro de diseminación.</w:t>
      </w:r>
      <w:r w:rsidRPr="00974469">
        <w:rPr>
          <w:rFonts w:ascii="Verdana" w:hAnsi="Verdana"/>
          <w:bCs/>
          <w:iCs/>
          <w:sz w:val="24"/>
          <w:szCs w:val="24"/>
          <w:lang w:val="es-ES" w:eastAsia="en-US"/>
        </w:rPr>
        <w:t xml:space="preserve"> </w:t>
      </w:r>
      <w:r w:rsidR="0033109D" w:rsidRPr="00974469">
        <w:rPr>
          <w:rFonts w:ascii="Verdana" w:hAnsi="Verdana"/>
          <w:bCs/>
          <w:iCs/>
          <w:sz w:val="24"/>
          <w:szCs w:val="24"/>
          <w:lang w:val="es-ES" w:eastAsia="en-US"/>
        </w:rPr>
        <w:t>Hipotensión Arterial.</w:t>
      </w:r>
      <w:r w:rsidRPr="00974469">
        <w:rPr>
          <w:rFonts w:ascii="Verdana" w:hAnsi="Verdana"/>
          <w:bCs/>
          <w:iCs/>
          <w:sz w:val="24"/>
          <w:szCs w:val="24"/>
          <w:lang w:val="es-ES" w:eastAsia="en-US"/>
        </w:rPr>
        <w:t xml:space="preserve"> </w:t>
      </w:r>
      <w:r w:rsidR="0033109D" w:rsidRPr="00974469">
        <w:rPr>
          <w:rFonts w:ascii="Verdana" w:hAnsi="Verdana"/>
          <w:bCs/>
          <w:iCs/>
          <w:sz w:val="24"/>
          <w:szCs w:val="24"/>
          <w:lang w:val="es-ES" w:eastAsia="en-US"/>
        </w:rPr>
        <w:t>Tumores malignos.</w:t>
      </w:r>
      <w:r w:rsidRPr="00974469">
        <w:rPr>
          <w:rFonts w:ascii="Verdana" w:hAnsi="Verdana"/>
          <w:bCs/>
          <w:iCs/>
          <w:sz w:val="24"/>
          <w:szCs w:val="24"/>
          <w:lang w:val="es-ES" w:eastAsia="en-US"/>
        </w:rPr>
        <w:t xml:space="preserve"> </w:t>
      </w:r>
      <w:r w:rsidR="0033109D" w:rsidRPr="00974469">
        <w:rPr>
          <w:rFonts w:ascii="Verdana" w:hAnsi="Verdana"/>
          <w:bCs/>
          <w:iCs/>
          <w:sz w:val="24"/>
          <w:szCs w:val="24"/>
          <w:lang w:val="es-ES" w:eastAsia="en-US"/>
        </w:rPr>
        <w:t>Estados Febriles Agudos.</w:t>
      </w:r>
      <w:r w:rsidRPr="00974469">
        <w:rPr>
          <w:rFonts w:ascii="Verdana" w:hAnsi="Verdana"/>
          <w:bCs/>
          <w:iCs/>
          <w:sz w:val="24"/>
          <w:szCs w:val="24"/>
          <w:lang w:val="es-ES" w:eastAsia="en-US"/>
        </w:rPr>
        <w:t xml:space="preserve"> </w:t>
      </w:r>
      <w:r w:rsidR="0033109D" w:rsidRPr="00974469">
        <w:rPr>
          <w:rFonts w:ascii="Verdana" w:hAnsi="Verdana"/>
          <w:bCs/>
          <w:iCs/>
          <w:sz w:val="24"/>
          <w:szCs w:val="24"/>
          <w:lang w:val="es-ES" w:eastAsia="en-US"/>
        </w:rPr>
        <w:t>Flebitis y tromboflebitis.</w:t>
      </w:r>
      <w:r>
        <w:rPr>
          <w:rFonts w:ascii="Verdana" w:hAnsi="Verdana"/>
          <w:bCs/>
          <w:iCs/>
          <w:sz w:val="24"/>
          <w:szCs w:val="24"/>
          <w:lang w:val="es-ES" w:eastAsia="en-US"/>
        </w:rPr>
        <w:t xml:space="preserve"> </w:t>
      </w:r>
      <w:r w:rsidR="0033109D" w:rsidRPr="00974469">
        <w:rPr>
          <w:rFonts w:ascii="Verdana" w:hAnsi="Verdana"/>
          <w:bCs/>
          <w:iCs/>
          <w:sz w:val="24"/>
          <w:szCs w:val="24"/>
          <w:lang w:val="es-ES_tradnl" w:eastAsia="en-US"/>
        </w:rPr>
        <w:t>Tumores malignos en la columna</w:t>
      </w:r>
      <w:r w:rsidR="0033109D" w:rsidRPr="00974469">
        <w:rPr>
          <w:rFonts w:ascii="Verdana" w:hAnsi="Verdana"/>
          <w:bCs/>
          <w:iCs/>
          <w:sz w:val="24"/>
          <w:szCs w:val="24"/>
          <w:lang w:val="es-ES" w:eastAsia="en-US"/>
        </w:rPr>
        <w:t xml:space="preserve"> vertebral.</w:t>
      </w:r>
    </w:p>
    <w:p w:rsidR="00EA47D1" w:rsidRPr="00B9612F" w:rsidRDefault="0033109D" w:rsidP="002B2FCF">
      <w:pPr>
        <w:spacing w:before="240" w:after="0" w:line="360" w:lineRule="auto"/>
        <w:jc w:val="both"/>
        <w:rPr>
          <w:rFonts w:ascii="Verdana" w:hAnsi="Verdana"/>
          <w:iCs/>
          <w:sz w:val="24"/>
          <w:szCs w:val="24"/>
          <w:lang w:val="es-ES" w:eastAsia="en-US"/>
        </w:rPr>
      </w:pPr>
      <w:r w:rsidRPr="00B9612F">
        <w:rPr>
          <w:rFonts w:ascii="Verdana" w:hAnsi="Verdana"/>
          <w:iCs/>
          <w:sz w:val="24"/>
          <w:szCs w:val="24"/>
          <w:lang w:val="es-ES" w:eastAsia="en-US"/>
        </w:rPr>
        <w:t xml:space="preserve">Para la recolección de la información se empleó un formulario con las diferentes variables a controlar, las cuales se tomaron de las historias clínicas. El procesamiento estadístico se realizó utilizando las medidas de frecuencia relativa, números absolutos y porcientos. Los datos fueron tabulados manualmente con la ayuda de una calculadora y se presentan resumidos en tablas. Para la realización de las historias clínicas se tuvieron en cuenta los datos generales y el examen físico fisiátrico, que incluyó valoración del dolor según la escala visual analógica, pruebas de </w:t>
      </w:r>
      <w:r w:rsidRPr="00B9612F">
        <w:rPr>
          <w:rFonts w:ascii="Verdana" w:hAnsi="Verdana"/>
          <w:iCs/>
          <w:sz w:val="24"/>
          <w:szCs w:val="24"/>
          <w:lang w:val="es-ES" w:eastAsia="en-US"/>
        </w:rPr>
        <w:lastRenderedPageBreak/>
        <w:t xml:space="preserve">amplitud articular, fuerza muscular y </w:t>
      </w:r>
      <w:proofErr w:type="spellStart"/>
      <w:r w:rsidRPr="00B9612F">
        <w:rPr>
          <w:rFonts w:ascii="Verdana" w:hAnsi="Verdana"/>
          <w:iCs/>
          <w:sz w:val="24"/>
          <w:szCs w:val="24"/>
          <w:lang w:val="es-ES" w:eastAsia="en-US"/>
        </w:rPr>
        <w:t>validismo</w:t>
      </w:r>
      <w:proofErr w:type="spellEnd"/>
      <w:r w:rsidRPr="00B9612F">
        <w:rPr>
          <w:rFonts w:ascii="Verdana" w:hAnsi="Verdana"/>
          <w:iCs/>
          <w:sz w:val="24"/>
          <w:szCs w:val="24"/>
          <w:lang w:val="es-ES" w:eastAsia="en-US"/>
        </w:rPr>
        <w:t xml:space="preserve">, a través de la goniometría, test muscular de </w:t>
      </w:r>
      <w:r w:rsidRPr="00B9612F">
        <w:rPr>
          <w:rFonts w:ascii="Verdana" w:hAnsi="Verdana"/>
          <w:i/>
          <w:iCs/>
          <w:sz w:val="24"/>
          <w:szCs w:val="24"/>
          <w:lang w:val="es-ES" w:eastAsia="en-US"/>
        </w:rPr>
        <w:t>Daniels</w:t>
      </w:r>
      <w:r w:rsidRPr="00B9612F">
        <w:rPr>
          <w:rFonts w:ascii="Verdana" w:hAnsi="Verdana"/>
          <w:iCs/>
          <w:sz w:val="24"/>
          <w:szCs w:val="24"/>
          <w:lang w:val="es-ES" w:eastAsia="en-US"/>
        </w:rPr>
        <w:t xml:space="preserve"> y escala de </w:t>
      </w:r>
      <w:r w:rsidRPr="00B9612F">
        <w:rPr>
          <w:rFonts w:ascii="Verdana" w:hAnsi="Verdana"/>
          <w:i/>
          <w:iCs/>
          <w:sz w:val="24"/>
          <w:szCs w:val="24"/>
          <w:lang w:val="es-ES" w:eastAsia="en-US"/>
        </w:rPr>
        <w:t>Barthel</w:t>
      </w:r>
      <w:r w:rsidRPr="00B9612F">
        <w:rPr>
          <w:rFonts w:ascii="Verdana" w:hAnsi="Verdana"/>
          <w:iCs/>
          <w:sz w:val="24"/>
          <w:szCs w:val="24"/>
          <w:lang w:val="es-ES" w:eastAsia="en-US"/>
        </w:rPr>
        <w:t xml:space="preserve"> para las actividades de la vida diaria.</w:t>
      </w:r>
      <w:r w:rsidR="00974469">
        <w:rPr>
          <w:rFonts w:ascii="Verdana" w:hAnsi="Verdana"/>
          <w:iCs/>
          <w:sz w:val="24"/>
          <w:szCs w:val="24"/>
          <w:lang w:val="es-ES" w:eastAsia="en-US"/>
        </w:rPr>
        <w:t xml:space="preserve"> </w:t>
      </w:r>
    </w:p>
    <w:p w:rsidR="0087081C" w:rsidRPr="005F06CD" w:rsidRDefault="003978FA" w:rsidP="00FC784D">
      <w:pPr>
        <w:spacing w:before="240" w:after="0" w:line="360" w:lineRule="auto"/>
        <w:jc w:val="both"/>
        <w:rPr>
          <w:rFonts w:ascii="Verdana" w:hAnsi="Verdana"/>
          <w:b/>
          <w:iCs/>
          <w:sz w:val="24"/>
          <w:szCs w:val="24"/>
          <w:lang w:val="es-ES" w:eastAsia="en-US"/>
        </w:rPr>
      </w:pPr>
      <w:r w:rsidRPr="005F06CD">
        <w:rPr>
          <w:rFonts w:ascii="Verdana" w:hAnsi="Verdana"/>
          <w:b/>
          <w:iCs/>
          <w:sz w:val="24"/>
          <w:szCs w:val="24"/>
          <w:lang w:val="es-ES" w:eastAsia="en-US"/>
        </w:rPr>
        <w:t xml:space="preserve">RESULTADOS Y </w:t>
      </w:r>
      <w:r w:rsidR="0087081C" w:rsidRPr="005F06CD">
        <w:rPr>
          <w:rFonts w:ascii="Verdana" w:hAnsi="Verdana"/>
          <w:b/>
          <w:iCs/>
          <w:sz w:val="24"/>
          <w:szCs w:val="24"/>
          <w:lang w:val="es-ES" w:eastAsia="en-US"/>
        </w:rPr>
        <w:t>DISCUSIÓN</w:t>
      </w:r>
    </w:p>
    <w:p w:rsidR="005B0C45" w:rsidRPr="005B0C45" w:rsidRDefault="005F06CD" w:rsidP="002B2FCF">
      <w:pPr>
        <w:spacing w:before="240" w:after="0" w:line="360" w:lineRule="auto"/>
        <w:jc w:val="both"/>
        <w:rPr>
          <w:rFonts w:ascii="Verdana" w:hAnsi="Verdana"/>
          <w:bCs/>
          <w:iCs/>
          <w:sz w:val="24"/>
          <w:szCs w:val="24"/>
          <w:lang w:val="es-MX" w:eastAsia="en-US"/>
        </w:rPr>
      </w:pPr>
      <w:r w:rsidRPr="005F06CD">
        <w:rPr>
          <w:rFonts w:ascii="Verdana" w:hAnsi="Verdana"/>
          <w:iCs/>
          <w:sz w:val="24"/>
          <w:szCs w:val="24"/>
          <w:lang w:val="es-MX" w:eastAsia="en-US"/>
        </w:rPr>
        <w:t xml:space="preserve">En la </w:t>
      </w:r>
      <w:r w:rsidR="005B0C45">
        <w:rPr>
          <w:rFonts w:ascii="Verdana" w:hAnsi="Verdana"/>
          <w:b/>
          <w:iCs/>
          <w:sz w:val="24"/>
          <w:szCs w:val="24"/>
          <w:lang w:val="es-MX" w:eastAsia="en-US"/>
        </w:rPr>
        <w:t>t</w:t>
      </w:r>
      <w:r w:rsidRPr="00C14B83">
        <w:rPr>
          <w:rFonts w:ascii="Verdana" w:hAnsi="Verdana"/>
          <w:b/>
          <w:iCs/>
          <w:sz w:val="24"/>
          <w:szCs w:val="24"/>
          <w:lang w:val="es-MX" w:eastAsia="en-US"/>
        </w:rPr>
        <w:t>abla número 1</w:t>
      </w:r>
      <w:r w:rsidRPr="005F06CD">
        <w:rPr>
          <w:rFonts w:ascii="Verdana" w:hAnsi="Verdana"/>
          <w:iCs/>
          <w:sz w:val="24"/>
          <w:szCs w:val="24"/>
          <w:lang w:val="es-MX" w:eastAsia="en-US"/>
        </w:rPr>
        <w:t xml:space="preserve"> se</w:t>
      </w:r>
      <w:r w:rsidRPr="005F06CD">
        <w:rPr>
          <w:rFonts w:ascii="Verdana" w:hAnsi="Verdana"/>
          <w:bCs/>
          <w:iCs/>
          <w:sz w:val="24"/>
          <w:szCs w:val="24"/>
          <w:lang w:val="es-MX" w:eastAsia="en-US"/>
        </w:rPr>
        <w:t xml:space="preserve"> aprecia que en el grupo de 20-29 años tributó la menor cantidad de casos con la patología de estudio lo que representa 2 pacientes que constituye un 3,34 %, para el grupo de 30-39  años se reportan 20 casos que representa un 33,33 %. En cuanto al grupo de 40-49 años aportó un mayor número de casos con 26 pacientes el 43,33 % y el de 50 y más años, 12 casos que representa un 20 %.</w:t>
      </w:r>
      <w:r>
        <w:rPr>
          <w:rFonts w:ascii="Verdana" w:hAnsi="Verdana"/>
          <w:bCs/>
          <w:iCs/>
          <w:sz w:val="24"/>
          <w:szCs w:val="24"/>
          <w:lang w:val="es-MX" w:eastAsia="en-US"/>
        </w:rPr>
        <w:t xml:space="preserve"> </w:t>
      </w:r>
      <w:r w:rsidRPr="005F06CD">
        <w:rPr>
          <w:rFonts w:ascii="Verdana" w:hAnsi="Verdana"/>
          <w:iCs/>
          <w:sz w:val="24"/>
          <w:szCs w:val="24"/>
          <w:lang w:val="es-MX" w:eastAsia="en-US"/>
        </w:rPr>
        <w:t xml:space="preserve">En la </w:t>
      </w:r>
      <w:r w:rsidR="005B0C45">
        <w:rPr>
          <w:rFonts w:ascii="Verdana" w:hAnsi="Verdana"/>
          <w:b/>
          <w:iCs/>
          <w:sz w:val="24"/>
          <w:szCs w:val="24"/>
          <w:lang w:val="es-MX" w:eastAsia="en-US"/>
        </w:rPr>
        <w:t>t</w:t>
      </w:r>
      <w:r w:rsidRPr="00C14B83">
        <w:rPr>
          <w:rFonts w:ascii="Verdana" w:hAnsi="Verdana"/>
          <w:b/>
          <w:iCs/>
          <w:sz w:val="24"/>
          <w:szCs w:val="24"/>
          <w:lang w:val="es-MX" w:eastAsia="en-US"/>
        </w:rPr>
        <w:t>abla número 2</w:t>
      </w:r>
      <w:r w:rsidRPr="005F06CD">
        <w:rPr>
          <w:rFonts w:ascii="Verdana" w:hAnsi="Verdana"/>
          <w:bCs/>
          <w:iCs/>
          <w:sz w:val="24"/>
          <w:szCs w:val="24"/>
          <w:lang w:val="es-MX" w:eastAsia="en-US"/>
        </w:rPr>
        <w:t xml:space="preserve"> </w:t>
      </w:r>
      <w:r w:rsidRPr="005F06CD">
        <w:rPr>
          <w:rFonts w:ascii="Verdana" w:hAnsi="Verdana"/>
          <w:bCs/>
          <w:iCs/>
          <w:sz w:val="24"/>
          <w:szCs w:val="24"/>
          <w:lang w:val="es-ES" w:eastAsia="en-US"/>
        </w:rPr>
        <w:t xml:space="preserve">se observa que, las causas con mayor incidencia fueron la </w:t>
      </w:r>
      <w:r w:rsidRPr="005F06CD">
        <w:rPr>
          <w:rFonts w:ascii="Verdana" w:hAnsi="Verdana"/>
          <w:bCs/>
          <w:iCs/>
          <w:sz w:val="24"/>
          <w:szCs w:val="24"/>
          <w:lang w:val="es-MX" w:eastAsia="en-US"/>
        </w:rPr>
        <w:t>técnica quirúrgica y la obesidad con 10 pacientes cada una que representan un 16,67 %, así mismo fueron 5 los casos en los que la radioterapia y la infección posquirúrgica constituyeron causas de linfedema en un 8,33 %. Expuestas a quemaduras se registran  6 casos que representa un 10 %, valores de similitud se obtienen en 6 pacientes con inmovilidad que representaron el 10 %, con exceso de movimientos y lesiones o heridas se recogen 9 casos para un 15 %.</w:t>
      </w:r>
      <w:r w:rsidRPr="005F06CD">
        <w:rPr>
          <w:rFonts w:ascii="Arial" w:hAnsi="Arial" w:cs="Arial"/>
          <w:bCs/>
          <w:sz w:val="24"/>
          <w:szCs w:val="24"/>
          <w:lang w:val="es-MX" w:eastAsia="en-US"/>
        </w:rPr>
        <w:t xml:space="preserve"> </w:t>
      </w:r>
      <w:r w:rsidRPr="005F06CD">
        <w:rPr>
          <w:rFonts w:ascii="Verdana" w:hAnsi="Verdana"/>
          <w:bCs/>
          <w:iCs/>
          <w:sz w:val="24"/>
          <w:szCs w:val="24"/>
          <w:lang w:val="es-MX" w:eastAsia="en-US"/>
        </w:rPr>
        <w:t xml:space="preserve">La </w:t>
      </w:r>
      <w:r w:rsidRPr="005F06CD">
        <w:rPr>
          <w:rFonts w:ascii="Verdana" w:hAnsi="Verdana"/>
          <w:b/>
          <w:bCs/>
          <w:iCs/>
          <w:sz w:val="24"/>
          <w:szCs w:val="24"/>
          <w:lang w:val="es-MX" w:eastAsia="en-US"/>
        </w:rPr>
        <w:t>tabla número 3</w:t>
      </w:r>
      <w:r w:rsidRPr="005F06CD">
        <w:rPr>
          <w:rFonts w:ascii="Verdana" w:hAnsi="Verdana"/>
          <w:bCs/>
          <w:iCs/>
          <w:sz w:val="24"/>
          <w:szCs w:val="24"/>
          <w:lang w:val="es-MX" w:eastAsia="en-US"/>
        </w:rPr>
        <w:t xml:space="preserve"> refleja se puede apreciar que la mayor cantidad de casos se reconocen como pacientes con linfedema precoz  con 38 casos identificados para un 63,3 %, mientras que los casos con  linfedema tardío solo fueron 22 que representan un  36,67 %.</w:t>
      </w:r>
      <w:r w:rsidR="005B0C45">
        <w:rPr>
          <w:rFonts w:ascii="Verdana" w:hAnsi="Verdana"/>
          <w:bCs/>
          <w:iCs/>
          <w:sz w:val="24"/>
          <w:szCs w:val="24"/>
          <w:lang w:val="es-MX" w:eastAsia="en-US"/>
        </w:rPr>
        <w:t xml:space="preserve"> </w:t>
      </w:r>
      <w:r w:rsidR="005B0C45" w:rsidRPr="005B0C45">
        <w:rPr>
          <w:rFonts w:ascii="Verdana" w:hAnsi="Verdana"/>
          <w:bCs/>
          <w:iCs/>
          <w:sz w:val="24"/>
          <w:szCs w:val="24"/>
          <w:lang w:val="es-MX" w:eastAsia="en-US"/>
        </w:rPr>
        <w:t xml:space="preserve">En la </w:t>
      </w:r>
      <w:r w:rsidR="005B0C45">
        <w:rPr>
          <w:rFonts w:ascii="Verdana" w:hAnsi="Verdana"/>
          <w:b/>
          <w:bCs/>
          <w:iCs/>
          <w:sz w:val="24"/>
          <w:szCs w:val="24"/>
          <w:lang w:val="es-MX" w:eastAsia="en-US"/>
        </w:rPr>
        <w:t>t</w:t>
      </w:r>
      <w:r w:rsidR="005B0C45" w:rsidRPr="005B0C45">
        <w:rPr>
          <w:rFonts w:ascii="Verdana" w:hAnsi="Verdana"/>
          <w:b/>
          <w:bCs/>
          <w:iCs/>
          <w:sz w:val="24"/>
          <w:szCs w:val="24"/>
          <w:lang w:val="es-MX" w:eastAsia="en-US"/>
        </w:rPr>
        <w:t>abla número 4</w:t>
      </w:r>
      <w:r w:rsidR="005B0C45" w:rsidRPr="005B0C45">
        <w:rPr>
          <w:rFonts w:ascii="Verdana" w:hAnsi="Verdana"/>
          <w:bCs/>
          <w:iCs/>
          <w:sz w:val="24"/>
          <w:szCs w:val="24"/>
          <w:lang w:val="es-MX" w:eastAsia="en-US"/>
        </w:rPr>
        <w:t xml:space="preserve"> se muestra que el grado leve que con mayor índice se encuentran 35 casos que representa el 58,33 %, le precede el grado moderado  con 23 casos para un 38,33 % y el grave en el que solo se obtuvieron 2 casos para 3,34 %.</w:t>
      </w:r>
      <w:r w:rsidR="005B0C45">
        <w:rPr>
          <w:rFonts w:ascii="Verdana" w:hAnsi="Verdana"/>
          <w:bCs/>
          <w:iCs/>
          <w:sz w:val="24"/>
          <w:szCs w:val="24"/>
          <w:lang w:val="es-MX" w:eastAsia="en-US"/>
        </w:rPr>
        <w:t xml:space="preserve"> </w:t>
      </w:r>
      <w:r w:rsidR="005B0C45" w:rsidRPr="005B0C45">
        <w:rPr>
          <w:rFonts w:ascii="Verdana" w:hAnsi="Verdana"/>
          <w:bCs/>
          <w:iCs/>
          <w:sz w:val="24"/>
          <w:szCs w:val="24"/>
          <w:lang w:val="es-MX" w:eastAsia="en-US"/>
        </w:rPr>
        <w:t xml:space="preserve">En la </w:t>
      </w:r>
      <w:r w:rsidR="005B0C45" w:rsidRPr="005B0C45">
        <w:rPr>
          <w:rFonts w:ascii="Verdana" w:hAnsi="Verdana"/>
          <w:b/>
          <w:bCs/>
          <w:iCs/>
          <w:sz w:val="24"/>
          <w:szCs w:val="24"/>
          <w:lang w:val="es-MX" w:eastAsia="en-US"/>
        </w:rPr>
        <w:t>tabla</w:t>
      </w:r>
      <w:r w:rsidR="005B0C45" w:rsidRPr="005B0C45">
        <w:rPr>
          <w:rFonts w:ascii="Verdana" w:hAnsi="Verdana"/>
          <w:bCs/>
          <w:iCs/>
          <w:sz w:val="24"/>
          <w:szCs w:val="24"/>
          <w:lang w:val="es-MX" w:eastAsia="en-US"/>
        </w:rPr>
        <w:t xml:space="preserve"> </w:t>
      </w:r>
      <w:r w:rsidR="005B0C45" w:rsidRPr="005B0C45">
        <w:rPr>
          <w:rFonts w:ascii="Verdana" w:hAnsi="Verdana"/>
          <w:b/>
          <w:bCs/>
          <w:iCs/>
          <w:sz w:val="24"/>
          <w:szCs w:val="24"/>
          <w:lang w:val="es-MX" w:eastAsia="en-US"/>
        </w:rPr>
        <w:t xml:space="preserve">número 5 </w:t>
      </w:r>
      <w:r w:rsidR="005B0C45" w:rsidRPr="005B0C45">
        <w:rPr>
          <w:rFonts w:ascii="Verdana" w:hAnsi="Verdana"/>
          <w:bCs/>
          <w:iCs/>
          <w:sz w:val="24"/>
          <w:szCs w:val="24"/>
          <w:lang w:val="es-MX" w:eastAsia="en-US"/>
        </w:rPr>
        <w:t xml:space="preserve">se manifiesta que el mayor número de pacientes respondieron a la terapéutica en 3 meses, representando un 56,67 % para un total de  34 pacientes, </w:t>
      </w:r>
      <w:r w:rsidR="005B0C45" w:rsidRPr="005B0C45">
        <w:rPr>
          <w:rFonts w:ascii="Verdana" w:hAnsi="Verdana"/>
          <w:bCs/>
          <w:iCs/>
          <w:sz w:val="24"/>
          <w:szCs w:val="24"/>
          <w:lang w:val="es-MX" w:eastAsia="en-US"/>
        </w:rPr>
        <w:lastRenderedPageBreak/>
        <w:t>mientras que 21 pacientes, fueron sometidos a tratamiento durante 6 meses para un 35 %, así como 5 pacientes para un 8,33 % fueron tratados durante más de 6 meses de iniciado el tratamiento.</w:t>
      </w:r>
      <w:r w:rsidR="005B0C45">
        <w:rPr>
          <w:rFonts w:ascii="Verdana" w:hAnsi="Verdana"/>
          <w:bCs/>
          <w:iCs/>
          <w:sz w:val="24"/>
          <w:szCs w:val="24"/>
          <w:lang w:val="es-MX" w:eastAsia="en-US"/>
        </w:rPr>
        <w:t xml:space="preserve"> </w:t>
      </w:r>
      <w:r w:rsidR="005B0C45" w:rsidRPr="005B0C45">
        <w:rPr>
          <w:rFonts w:ascii="Verdana" w:hAnsi="Verdana"/>
          <w:bCs/>
          <w:iCs/>
          <w:sz w:val="24"/>
          <w:szCs w:val="24"/>
          <w:lang w:val="es-MX" w:eastAsia="en-US"/>
        </w:rPr>
        <w:t xml:space="preserve">En la </w:t>
      </w:r>
      <w:r w:rsidR="005B0C45">
        <w:rPr>
          <w:rFonts w:ascii="Verdana" w:hAnsi="Verdana"/>
          <w:b/>
          <w:bCs/>
          <w:iCs/>
          <w:sz w:val="24"/>
          <w:szCs w:val="24"/>
          <w:lang w:val="es-MX" w:eastAsia="en-US"/>
        </w:rPr>
        <w:t>t</w:t>
      </w:r>
      <w:r w:rsidR="005B0C45" w:rsidRPr="005B0C45">
        <w:rPr>
          <w:rFonts w:ascii="Verdana" w:hAnsi="Verdana"/>
          <w:b/>
          <w:bCs/>
          <w:iCs/>
          <w:sz w:val="24"/>
          <w:szCs w:val="24"/>
          <w:lang w:val="es-MX" w:eastAsia="en-US"/>
        </w:rPr>
        <w:t>abla número 6</w:t>
      </w:r>
      <w:r w:rsidR="005B0C45" w:rsidRPr="005B0C45">
        <w:rPr>
          <w:rFonts w:ascii="Verdana" w:hAnsi="Verdana"/>
          <w:bCs/>
          <w:iCs/>
          <w:sz w:val="24"/>
          <w:szCs w:val="24"/>
          <w:lang w:val="es-MX" w:eastAsia="en-US"/>
        </w:rPr>
        <w:t xml:space="preserve"> se muestra que el grado leve que con mayor índice de pacientes mejoradas recoge 46 casos que representa el 76,67 %,  le precede el no mejoradas  con 14 casos para un 23,33 %. </w:t>
      </w:r>
    </w:p>
    <w:p w:rsidR="005B0C45" w:rsidRPr="005B0C45" w:rsidRDefault="005B0C45" w:rsidP="005B0C45">
      <w:pPr>
        <w:spacing w:after="0" w:line="360" w:lineRule="auto"/>
        <w:jc w:val="both"/>
        <w:rPr>
          <w:rFonts w:ascii="Verdana" w:hAnsi="Verdana"/>
          <w:bCs/>
          <w:iCs/>
          <w:sz w:val="24"/>
          <w:szCs w:val="24"/>
          <w:lang w:val="es-MX" w:eastAsia="en-US"/>
        </w:rPr>
      </w:pPr>
      <w:bookmarkStart w:id="0" w:name="_GoBack"/>
      <w:bookmarkEnd w:id="0"/>
    </w:p>
    <w:p w:rsidR="0087081C" w:rsidRPr="00B9612F" w:rsidRDefault="0087081C" w:rsidP="0087081C">
      <w:pPr>
        <w:spacing w:after="0" w:line="360" w:lineRule="auto"/>
        <w:jc w:val="both"/>
        <w:rPr>
          <w:rFonts w:ascii="Verdana" w:hAnsi="Verdana"/>
          <w:b/>
          <w:iCs/>
          <w:sz w:val="24"/>
          <w:szCs w:val="24"/>
          <w:lang w:val="es-ES" w:eastAsia="en-US"/>
        </w:rPr>
      </w:pPr>
      <w:r w:rsidRPr="00B9612F">
        <w:rPr>
          <w:rFonts w:ascii="Verdana" w:hAnsi="Verdana"/>
          <w:b/>
          <w:iCs/>
          <w:sz w:val="24"/>
          <w:szCs w:val="24"/>
          <w:lang w:val="es-ES" w:eastAsia="en-US"/>
        </w:rPr>
        <w:t>DISCUSIÓN</w:t>
      </w:r>
    </w:p>
    <w:p w:rsidR="000C7B16" w:rsidRPr="000C7B16" w:rsidRDefault="000C7B16" w:rsidP="000C7B16">
      <w:pPr>
        <w:spacing w:before="240" w:after="0" w:line="360" w:lineRule="auto"/>
        <w:jc w:val="both"/>
        <w:rPr>
          <w:rFonts w:ascii="Verdana" w:hAnsi="Verdana"/>
          <w:bCs/>
          <w:iCs/>
          <w:sz w:val="24"/>
          <w:szCs w:val="24"/>
          <w:lang w:val="es-MX" w:eastAsia="en-US"/>
        </w:rPr>
      </w:pPr>
      <w:r w:rsidRPr="000C7B16">
        <w:rPr>
          <w:rFonts w:ascii="Verdana" w:hAnsi="Verdana"/>
          <w:iCs/>
          <w:sz w:val="24"/>
          <w:szCs w:val="24"/>
          <w:lang w:val="es-ES" w:eastAsia="en-US"/>
        </w:rPr>
        <w:t>El cáncer de mama es el más frecuentemente diagnosticado a nivel mundial entre las mujeres, una de las soluciones a este complejo cuadro de salud es la realización de una Mastectomía radical modificada, este es el tratamiento quirúrgico para pacientes que no son candidatas para la conservación de la mama y es la combinación de la mastectomía total con la extirpación de los ganglios axilares, tomando en cuenta la biopsia del ganglio centinela sea positiva o no se realice, no se extirpa el músculo pectoral mayor para conservar la movilidad del hombro y para que sea utilizado en la reconstrucción mamaria (Domínguez, Ballester y Castro, 2017).</w:t>
      </w:r>
      <w:r w:rsidR="00FC784D" w:rsidRPr="002E77AB">
        <w:rPr>
          <w:rFonts w:ascii="Verdana" w:hAnsi="Verdana"/>
          <w:b/>
          <w:iCs/>
          <w:sz w:val="24"/>
          <w:szCs w:val="24"/>
          <w:vertAlign w:val="superscript"/>
          <w:lang w:val="es-MX" w:eastAsia="en-US"/>
        </w:rPr>
        <w:t>5</w:t>
      </w:r>
      <w:r>
        <w:rPr>
          <w:rFonts w:ascii="Verdana" w:hAnsi="Verdana"/>
          <w:iCs/>
          <w:sz w:val="24"/>
          <w:szCs w:val="24"/>
          <w:vertAlign w:val="superscript"/>
          <w:lang w:val="es-MX" w:eastAsia="en-US"/>
        </w:rPr>
        <w:t xml:space="preserve"> </w:t>
      </w:r>
      <w:r w:rsidRPr="000C7B16">
        <w:rPr>
          <w:rFonts w:ascii="Verdana" w:hAnsi="Verdana"/>
          <w:iCs/>
          <w:sz w:val="24"/>
          <w:szCs w:val="24"/>
          <w:lang w:val="es-ES" w:eastAsia="en-US"/>
        </w:rPr>
        <w:t>El linfedema es una de las complicaciones más frecuentes en mujeres mastectomizadas, es una acumulación crónica de líquido linfático y proteínas en el tejido celular subcutáneo. Su tratamiento es paliativo, mediante técnicas específicas de fisioterapia. Cuanto más avanzado está, más complicado es conseguir su mejoría.</w:t>
      </w:r>
      <w:r>
        <w:rPr>
          <w:rFonts w:ascii="Verdana" w:hAnsi="Verdana"/>
          <w:iCs/>
          <w:sz w:val="24"/>
          <w:szCs w:val="24"/>
          <w:lang w:val="es-ES" w:eastAsia="en-US"/>
        </w:rPr>
        <w:t xml:space="preserve"> </w:t>
      </w:r>
      <w:r w:rsidRPr="000C7B16">
        <w:rPr>
          <w:rFonts w:ascii="Verdana" w:hAnsi="Verdana"/>
          <w:iCs/>
          <w:sz w:val="24"/>
          <w:szCs w:val="24"/>
          <w:lang w:val="es-ES" w:eastAsia="en-US"/>
        </w:rPr>
        <w:t xml:space="preserve">Por esta razón es recurrente la realización de investigaciones que desde diferentes aristas abordan este complejo problema de salud, que aqueja a las féminas y precisa una atención multidisciplinar, teniendo en cuenta la complejidad que va adquiriendo desde su diagnóstico hasta el tratamiento de las frecuentes complicaciones, donde juegan un papel fundamental los servicios de Medicina Física y Rehabilitación de las diferentes unidades asistenciales. </w:t>
      </w:r>
      <w:r w:rsidRPr="000C7B16">
        <w:rPr>
          <w:rFonts w:ascii="Verdana" w:hAnsi="Verdana"/>
          <w:bCs/>
          <w:iCs/>
          <w:sz w:val="24"/>
          <w:szCs w:val="24"/>
          <w:lang w:val="es-MX" w:eastAsia="en-US"/>
        </w:rPr>
        <w:t xml:space="preserve">Los resultados obtenidos en la </w:t>
      </w:r>
      <w:r w:rsidRPr="000C7B16">
        <w:rPr>
          <w:rFonts w:ascii="Verdana" w:hAnsi="Verdana"/>
          <w:bCs/>
          <w:iCs/>
          <w:sz w:val="24"/>
          <w:szCs w:val="24"/>
          <w:lang w:val="es-MX" w:eastAsia="en-US"/>
        </w:rPr>
        <w:lastRenderedPageBreak/>
        <w:t>presente investigación coinciden con otras estadísticas registradas a partir del análisis y comparación de las diferentes variables seleccionadas para su realización. La edad es una característica poblacional frecuentemente estudiada en investigaciones de diversa naturaleza, en relación con la presente experiencia se encontró similitud con el estudio de Herrera Santos</w:t>
      </w:r>
      <w:r w:rsidR="002E77AB" w:rsidRPr="007B7B45">
        <w:rPr>
          <w:rFonts w:ascii="Verdana" w:hAnsi="Verdana"/>
          <w:b/>
          <w:bCs/>
          <w:iCs/>
          <w:sz w:val="24"/>
          <w:szCs w:val="24"/>
          <w:vertAlign w:val="superscript"/>
          <w:lang w:val="es-MX" w:eastAsia="en-US"/>
        </w:rPr>
        <w:t>6</w:t>
      </w:r>
      <w:r w:rsidRPr="000C7B16">
        <w:rPr>
          <w:rFonts w:ascii="Verdana" w:hAnsi="Verdana"/>
          <w:bCs/>
          <w:iCs/>
          <w:sz w:val="24"/>
          <w:szCs w:val="24"/>
          <w:vertAlign w:val="superscript"/>
          <w:lang w:val="es-MX" w:eastAsia="en-US"/>
        </w:rPr>
        <w:t xml:space="preserve"> </w:t>
      </w:r>
      <w:r w:rsidRPr="000C7B16">
        <w:rPr>
          <w:rFonts w:ascii="Verdana" w:hAnsi="Verdana"/>
          <w:bCs/>
          <w:iCs/>
          <w:sz w:val="24"/>
          <w:szCs w:val="24"/>
          <w:lang w:val="es-MX" w:eastAsia="en-US"/>
        </w:rPr>
        <w:t>que</w:t>
      </w:r>
      <w:r w:rsidRPr="000C7B16">
        <w:rPr>
          <w:rFonts w:ascii="Verdana" w:hAnsi="Verdana"/>
          <w:bCs/>
          <w:iCs/>
          <w:sz w:val="24"/>
          <w:szCs w:val="24"/>
          <w:vertAlign w:val="superscript"/>
          <w:lang w:val="es-MX" w:eastAsia="en-US"/>
        </w:rPr>
        <w:t xml:space="preserve"> </w:t>
      </w:r>
      <w:r w:rsidRPr="000C7B16">
        <w:rPr>
          <w:rFonts w:ascii="Verdana" w:hAnsi="Verdana"/>
          <w:bCs/>
          <w:iCs/>
          <w:sz w:val="24"/>
          <w:szCs w:val="24"/>
          <w:lang w:val="es-MX" w:eastAsia="en-US"/>
        </w:rPr>
        <w:t xml:space="preserve">obtuvo el 90 % de las pacientes entre 40-59 años. </w:t>
      </w:r>
      <w:r>
        <w:rPr>
          <w:rFonts w:ascii="Verdana" w:hAnsi="Verdana"/>
          <w:bCs/>
          <w:iCs/>
          <w:sz w:val="24"/>
          <w:szCs w:val="24"/>
          <w:lang w:val="es-MX" w:eastAsia="en-US"/>
        </w:rPr>
        <w:t xml:space="preserve"> </w:t>
      </w:r>
      <w:r w:rsidRPr="000C7B16">
        <w:rPr>
          <w:rFonts w:ascii="Verdana" w:hAnsi="Verdana"/>
          <w:bCs/>
          <w:iCs/>
          <w:sz w:val="24"/>
          <w:szCs w:val="24"/>
          <w:lang w:val="es-MX" w:eastAsia="en-US"/>
        </w:rPr>
        <w:t>Otra parte de las experiencias consultadas mostraron resultados diferentes ya que  Ortega Sánchez</w:t>
      </w:r>
      <w:r w:rsidR="007B7B45" w:rsidRPr="007B7B45">
        <w:rPr>
          <w:rFonts w:ascii="Verdana" w:hAnsi="Verdana"/>
          <w:b/>
          <w:bCs/>
          <w:iCs/>
          <w:sz w:val="24"/>
          <w:szCs w:val="24"/>
          <w:vertAlign w:val="superscript"/>
          <w:lang w:val="es-MX" w:eastAsia="en-US"/>
        </w:rPr>
        <w:t>7</w:t>
      </w:r>
      <w:r w:rsidRPr="000C7B16">
        <w:rPr>
          <w:rFonts w:ascii="Verdana" w:hAnsi="Verdana"/>
          <w:bCs/>
          <w:iCs/>
          <w:sz w:val="24"/>
          <w:szCs w:val="24"/>
          <w:lang w:val="es-MX" w:eastAsia="en-US"/>
        </w:rPr>
        <w:t xml:space="preserve"> en estudio realizado en España encontró que la mediana de edad era de 60,50 años, por su parte Shapoff</w:t>
      </w:r>
      <w:r w:rsidR="00F42326" w:rsidRPr="00F42326">
        <w:rPr>
          <w:rFonts w:ascii="Verdana" w:hAnsi="Verdana"/>
          <w:b/>
          <w:bCs/>
          <w:iCs/>
          <w:sz w:val="24"/>
          <w:szCs w:val="24"/>
          <w:vertAlign w:val="superscript"/>
          <w:lang w:val="es-MX" w:eastAsia="en-US"/>
        </w:rPr>
        <w:t>8</w:t>
      </w:r>
      <w:r w:rsidRPr="000C7B16">
        <w:rPr>
          <w:rFonts w:ascii="Verdana" w:hAnsi="Verdana"/>
          <w:bCs/>
          <w:iCs/>
          <w:sz w:val="24"/>
          <w:szCs w:val="24"/>
          <w:lang w:val="es-MX" w:eastAsia="en-US"/>
        </w:rPr>
        <w:t xml:space="preserve"> aportó que la edad media en las pacientes estudiadas fue de 53 años, </w:t>
      </w:r>
      <w:r w:rsidRPr="000C7B16">
        <w:rPr>
          <w:rFonts w:ascii="Verdana" w:hAnsi="Verdana"/>
          <w:iCs/>
          <w:sz w:val="24"/>
          <w:szCs w:val="24"/>
          <w:lang w:val="es-MX" w:eastAsia="en-US"/>
        </w:rPr>
        <w:t>García-Parada</w:t>
      </w:r>
      <w:r w:rsidR="00F42326">
        <w:rPr>
          <w:rFonts w:ascii="Verdana" w:hAnsi="Verdana"/>
          <w:b/>
          <w:iCs/>
          <w:sz w:val="24"/>
          <w:szCs w:val="24"/>
          <w:vertAlign w:val="superscript"/>
          <w:lang w:val="es-MX" w:eastAsia="en-US"/>
        </w:rPr>
        <w:t>9</w:t>
      </w:r>
      <w:r w:rsidRPr="000C7B16">
        <w:rPr>
          <w:rFonts w:ascii="Verdana" w:hAnsi="Verdana"/>
          <w:iCs/>
          <w:sz w:val="24"/>
          <w:szCs w:val="24"/>
          <w:lang w:val="es-MX" w:eastAsia="en-US"/>
        </w:rPr>
        <w:t xml:space="preserve"> tuvo una media de pacientes </w:t>
      </w:r>
      <w:r w:rsidRPr="000C7B16">
        <w:rPr>
          <w:rFonts w:ascii="Verdana" w:hAnsi="Verdana"/>
          <w:bCs/>
          <w:iCs/>
          <w:sz w:val="24"/>
          <w:szCs w:val="24"/>
          <w:lang w:val="es-MX" w:eastAsia="en-US"/>
        </w:rPr>
        <w:t xml:space="preserve">con edades entre los 53 y 66 años, de la misma forma </w:t>
      </w:r>
      <w:proofErr w:type="spellStart"/>
      <w:r w:rsidRPr="000C7B16">
        <w:rPr>
          <w:rFonts w:ascii="Verdana" w:hAnsi="Verdana"/>
          <w:iCs/>
          <w:sz w:val="24"/>
          <w:szCs w:val="24"/>
          <w:lang w:val="es-MX" w:eastAsia="en-US"/>
        </w:rPr>
        <w:t>Uclés</w:t>
      </w:r>
      <w:proofErr w:type="spellEnd"/>
      <w:r w:rsidRPr="000C7B16">
        <w:rPr>
          <w:rFonts w:ascii="Verdana" w:hAnsi="Verdana"/>
          <w:iCs/>
          <w:sz w:val="24"/>
          <w:szCs w:val="24"/>
          <w:lang w:val="es-MX" w:eastAsia="en-US"/>
        </w:rPr>
        <w:t xml:space="preserve"> Villalobos</w:t>
      </w:r>
      <w:r w:rsidR="00F42326">
        <w:rPr>
          <w:rFonts w:ascii="Verdana" w:hAnsi="Verdana"/>
          <w:b/>
          <w:iCs/>
          <w:sz w:val="24"/>
          <w:szCs w:val="24"/>
          <w:vertAlign w:val="superscript"/>
          <w:lang w:val="es-MX" w:eastAsia="en-US"/>
        </w:rPr>
        <w:t>10</w:t>
      </w:r>
      <w:r w:rsidRPr="000C7B16">
        <w:rPr>
          <w:rFonts w:ascii="Verdana" w:hAnsi="Verdana"/>
          <w:iCs/>
          <w:sz w:val="24"/>
          <w:szCs w:val="24"/>
          <w:vertAlign w:val="superscript"/>
          <w:lang w:val="es-MX" w:eastAsia="en-US"/>
        </w:rPr>
        <w:t xml:space="preserve"> </w:t>
      </w:r>
      <w:r w:rsidRPr="000C7B16">
        <w:rPr>
          <w:rFonts w:ascii="Verdana" w:hAnsi="Verdana"/>
          <w:iCs/>
          <w:sz w:val="24"/>
          <w:szCs w:val="24"/>
          <w:lang w:val="es-MX" w:eastAsia="en-US"/>
        </w:rPr>
        <w:t>reportó</w:t>
      </w:r>
      <w:r w:rsidRPr="000C7B16">
        <w:rPr>
          <w:rFonts w:ascii="Verdana" w:hAnsi="Verdana"/>
          <w:iCs/>
          <w:sz w:val="24"/>
          <w:szCs w:val="24"/>
          <w:vertAlign w:val="superscript"/>
          <w:lang w:val="es-MX" w:eastAsia="en-US"/>
        </w:rPr>
        <w:t xml:space="preserve"> </w:t>
      </w:r>
      <w:r w:rsidRPr="000C7B16">
        <w:rPr>
          <w:rFonts w:ascii="Verdana" w:hAnsi="Verdana"/>
          <w:bCs/>
          <w:iCs/>
          <w:sz w:val="24"/>
          <w:szCs w:val="24"/>
          <w:lang w:val="es-MX" w:eastAsia="en-US"/>
        </w:rPr>
        <w:t>que la mayor parte de las pacientes oscilaron entre los 50 y 59 años.</w:t>
      </w:r>
      <w:r>
        <w:rPr>
          <w:rFonts w:ascii="Verdana" w:hAnsi="Verdana"/>
          <w:bCs/>
          <w:iCs/>
          <w:sz w:val="24"/>
          <w:szCs w:val="24"/>
          <w:lang w:val="es-MX" w:eastAsia="en-US"/>
        </w:rPr>
        <w:t xml:space="preserve"> </w:t>
      </w:r>
      <w:r w:rsidRPr="000C7B16">
        <w:rPr>
          <w:rFonts w:ascii="Verdana" w:hAnsi="Verdana"/>
          <w:bCs/>
          <w:iCs/>
          <w:sz w:val="24"/>
          <w:szCs w:val="24"/>
          <w:lang w:val="es-MX" w:eastAsia="en-US"/>
        </w:rPr>
        <w:t xml:space="preserve">La prevalencia de estas edades coincide plenamente con las características de la aparición del cáncer de mamas que reconoce la literatura y la práctica médica de forma general que, aunque aparece en todas las edades tiene mayor probabilidad de ocurrir entre los 30 a 50 años de edad debido a la actividad cíclica </w:t>
      </w:r>
      <w:proofErr w:type="spellStart"/>
      <w:r w:rsidRPr="000C7B16">
        <w:rPr>
          <w:rFonts w:ascii="Verdana" w:hAnsi="Verdana"/>
          <w:bCs/>
          <w:iCs/>
          <w:sz w:val="24"/>
          <w:szCs w:val="24"/>
          <w:lang w:val="es-MX" w:eastAsia="en-US"/>
        </w:rPr>
        <w:t>lobulillar</w:t>
      </w:r>
      <w:proofErr w:type="spellEnd"/>
      <w:r w:rsidRPr="000C7B16">
        <w:rPr>
          <w:rFonts w:ascii="Verdana" w:hAnsi="Verdana"/>
          <w:bCs/>
          <w:iCs/>
          <w:sz w:val="24"/>
          <w:szCs w:val="24"/>
          <w:lang w:val="es-MX" w:eastAsia="en-US"/>
        </w:rPr>
        <w:t xml:space="preserve">; sobre todo, en presencia de factores de riesgo tales como: sobrepeso, sedentarismo, consumo de alcohol, antecedentes familiares, tejido mamario denso, </w:t>
      </w:r>
      <w:proofErr w:type="spellStart"/>
      <w:r w:rsidRPr="000C7B16">
        <w:rPr>
          <w:rFonts w:ascii="Verdana" w:hAnsi="Verdana"/>
          <w:bCs/>
          <w:iCs/>
          <w:sz w:val="24"/>
          <w:szCs w:val="24"/>
          <w:lang w:val="es-MX" w:eastAsia="en-US"/>
        </w:rPr>
        <w:t>nuliparidad</w:t>
      </w:r>
      <w:proofErr w:type="spellEnd"/>
      <w:r w:rsidRPr="000C7B16">
        <w:rPr>
          <w:rFonts w:ascii="Verdana" w:hAnsi="Verdana"/>
          <w:bCs/>
          <w:iCs/>
          <w:sz w:val="24"/>
          <w:szCs w:val="24"/>
          <w:lang w:val="es-MX" w:eastAsia="en-US"/>
        </w:rPr>
        <w:t xml:space="preserve">, menarquía temprana, gestación en edad avanzada y otros elementos ambientales.  </w:t>
      </w:r>
      <w:r w:rsidRPr="000C7B16">
        <w:rPr>
          <w:rFonts w:ascii="Verdana" w:hAnsi="Verdana"/>
          <w:iCs/>
          <w:sz w:val="24"/>
          <w:szCs w:val="24"/>
          <w:lang w:val="es-MX" w:eastAsia="en-US"/>
        </w:rPr>
        <w:t>Gómez Vicente</w:t>
      </w:r>
      <w:r w:rsidRPr="00DD1851">
        <w:rPr>
          <w:rFonts w:ascii="Verdana" w:hAnsi="Verdana"/>
          <w:b/>
          <w:bCs/>
          <w:iCs/>
          <w:sz w:val="24"/>
          <w:szCs w:val="24"/>
          <w:vertAlign w:val="superscript"/>
          <w:lang w:val="es-MX" w:eastAsia="en-US"/>
        </w:rPr>
        <w:t>1</w:t>
      </w:r>
      <w:r w:rsidR="00F42326">
        <w:rPr>
          <w:rFonts w:ascii="Verdana" w:hAnsi="Verdana"/>
          <w:b/>
          <w:bCs/>
          <w:iCs/>
          <w:sz w:val="24"/>
          <w:szCs w:val="24"/>
          <w:vertAlign w:val="superscript"/>
          <w:lang w:val="es-MX" w:eastAsia="en-US"/>
        </w:rPr>
        <w:t>1</w:t>
      </w:r>
      <w:r w:rsidRPr="000C7B16">
        <w:rPr>
          <w:rFonts w:ascii="Verdana" w:hAnsi="Verdana"/>
          <w:bCs/>
          <w:iCs/>
          <w:sz w:val="24"/>
          <w:szCs w:val="24"/>
          <w:lang w:val="es-MX" w:eastAsia="en-US"/>
        </w:rPr>
        <w:t xml:space="preserve"> plantea que la Organización Mundial para la Salud en el año 2015 declara que el riesgo de padecer cáncer de mamas aumenta con la edad, sobre todo en las poblaciones con esperanza de vida alta ya que 1 de cada 8 mujeres podría presentar cáncer de mama a lo largo de su vida. </w:t>
      </w:r>
      <w:r>
        <w:rPr>
          <w:rFonts w:ascii="Verdana" w:hAnsi="Verdana"/>
          <w:bCs/>
          <w:iCs/>
          <w:sz w:val="24"/>
          <w:szCs w:val="24"/>
          <w:lang w:val="es-MX" w:eastAsia="en-US"/>
        </w:rPr>
        <w:t xml:space="preserve"> </w:t>
      </w:r>
      <w:r w:rsidRPr="000C7B16">
        <w:rPr>
          <w:rFonts w:ascii="Verdana" w:hAnsi="Verdana"/>
          <w:bCs/>
          <w:iCs/>
          <w:sz w:val="24"/>
          <w:szCs w:val="24"/>
          <w:lang w:val="es-MX" w:eastAsia="en-US"/>
        </w:rPr>
        <w:t xml:space="preserve">El linfedema se considera una enfermedad multicausal  y es común que según las características personales de cada una de las pacientes incluidas en los diferentes estudios  como edad específica,  Antecedentes Patológicos Personales  y demás aspectos las causas de aparición sean de muy diferente </w:t>
      </w:r>
      <w:r w:rsidRPr="000C7B16">
        <w:rPr>
          <w:rFonts w:ascii="Verdana" w:hAnsi="Verdana"/>
          <w:bCs/>
          <w:iCs/>
          <w:sz w:val="24"/>
          <w:szCs w:val="24"/>
          <w:lang w:val="es-MX" w:eastAsia="en-US"/>
        </w:rPr>
        <w:lastRenderedPageBreak/>
        <w:t xml:space="preserve">naturaleza, en correspondencia con los presentes hallazgos </w:t>
      </w:r>
      <w:r w:rsidRPr="000C7B16">
        <w:rPr>
          <w:rFonts w:ascii="Verdana" w:hAnsi="Verdana"/>
          <w:iCs/>
          <w:sz w:val="24"/>
          <w:szCs w:val="24"/>
          <w:lang w:val="es-MX" w:eastAsia="en-US"/>
        </w:rPr>
        <w:t>Olmos</w:t>
      </w:r>
      <w:r w:rsidR="00F42326">
        <w:rPr>
          <w:rFonts w:ascii="Verdana" w:hAnsi="Verdana"/>
          <w:b/>
          <w:iCs/>
          <w:sz w:val="24"/>
          <w:szCs w:val="24"/>
          <w:vertAlign w:val="superscript"/>
          <w:lang w:val="es-MX" w:eastAsia="en-US"/>
        </w:rPr>
        <w:t>12</w:t>
      </w:r>
      <w:r w:rsidRPr="000C7B16">
        <w:rPr>
          <w:rFonts w:ascii="Verdana" w:hAnsi="Verdana"/>
          <w:bCs/>
          <w:iCs/>
          <w:sz w:val="24"/>
          <w:szCs w:val="24"/>
          <w:lang w:val="es-MX" w:eastAsia="en-US"/>
        </w:rPr>
        <w:t xml:space="preserve"> encontró como la primera causa de linfedema  la disección axilar con un 86 % de pacientes que  la padecían al momento de iniciar el estudio, este autor reconoce además que la disección de ganglios linfáticos axilares es la causa más común de linfedema en los países desarrollados. </w:t>
      </w:r>
      <w:r w:rsidRPr="000C7B16">
        <w:rPr>
          <w:rFonts w:ascii="Verdana" w:hAnsi="Verdana"/>
          <w:iCs/>
          <w:sz w:val="24"/>
          <w:szCs w:val="24"/>
          <w:lang w:val="es-MX" w:eastAsia="en-US"/>
        </w:rPr>
        <w:t>Román Lizano</w:t>
      </w:r>
      <w:r w:rsidR="005F0209" w:rsidRPr="005F0209">
        <w:rPr>
          <w:rFonts w:ascii="Verdana" w:hAnsi="Verdana"/>
          <w:b/>
          <w:iCs/>
          <w:sz w:val="24"/>
          <w:szCs w:val="24"/>
          <w:vertAlign w:val="superscript"/>
          <w:lang w:val="es-MX" w:eastAsia="en-US"/>
        </w:rPr>
        <w:t>1</w:t>
      </w:r>
      <w:r w:rsidR="00F42326">
        <w:rPr>
          <w:rFonts w:ascii="Verdana" w:hAnsi="Verdana"/>
          <w:b/>
          <w:iCs/>
          <w:sz w:val="24"/>
          <w:szCs w:val="24"/>
          <w:vertAlign w:val="superscript"/>
          <w:lang w:val="es-MX" w:eastAsia="en-US"/>
        </w:rPr>
        <w:t>3</w:t>
      </w:r>
      <w:r w:rsidRPr="000C7B16">
        <w:rPr>
          <w:rFonts w:ascii="Verdana" w:hAnsi="Verdana"/>
          <w:iCs/>
          <w:sz w:val="24"/>
          <w:szCs w:val="24"/>
          <w:lang w:val="es-MX" w:eastAsia="en-US"/>
        </w:rPr>
        <w:t xml:space="preserve"> reconoce la </w:t>
      </w:r>
      <w:r w:rsidRPr="000C7B16">
        <w:rPr>
          <w:rFonts w:ascii="Verdana" w:hAnsi="Verdana"/>
          <w:bCs/>
          <w:iCs/>
          <w:sz w:val="24"/>
          <w:szCs w:val="24"/>
          <w:lang w:val="es-MX" w:eastAsia="en-US"/>
        </w:rPr>
        <w:t xml:space="preserve">etiología más frecuente del linfedema secundario oncológico es la resección ganglionar en las cirugías, pudiendo instalarse en cualquier momento, incluso años después. </w:t>
      </w:r>
      <w:r>
        <w:rPr>
          <w:rFonts w:ascii="Verdana" w:hAnsi="Verdana"/>
          <w:bCs/>
          <w:iCs/>
          <w:sz w:val="24"/>
          <w:szCs w:val="24"/>
          <w:lang w:val="es-MX" w:eastAsia="en-US"/>
        </w:rPr>
        <w:t xml:space="preserve"> </w:t>
      </w:r>
      <w:r w:rsidRPr="000C7B16">
        <w:rPr>
          <w:rFonts w:ascii="Verdana" w:hAnsi="Verdana"/>
          <w:bCs/>
          <w:iCs/>
          <w:sz w:val="24"/>
          <w:szCs w:val="24"/>
          <w:lang w:val="es-MX" w:eastAsia="en-US"/>
        </w:rPr>
        <w:t>Ortega Sánchez</w:t>
      </w:r>
      <w:r w:rsidR="00ED16F1" w:rsidRPr="00ED16F1">
        <w:rPr>
          <w:rFonts w:ascii="Verdana" w:hAnsi="Verdana"/>
          <w:b/>
          <w:bCs/>
          <w:iCs/>
          <w:sz w:val="24"/>
          <w:szCs w:val="24"/>
          <w:vertAlign w:val="superscript"/>
          <w:lang w:val="es-MX" w:eastAsia="en-US"/>
        </w:rPr>
        <w:t>7</w:t>
      </w:r>
      <w:r w:rsidRPr="000C7B16">
        <w:rPr>
          <w:rFonts w:ascii="Verdana" w:hAnsi="Verdana"/>
          <w:bCs/>
          <w:iCs/>
          <w:sz w:val="24"/>
          <w:szCs w:val="24"/>
          <w:lang w:val="es-MX" w:eastAsia="en-US"/>
        </w:rPr>
        <w:t xml:space="preserve"> reconoce como la causa más frecuente de aparición de linfedema a la </w:t>
      </w:r>
      <w:proofErr w:type="spellStart"/>
      <w:r w:rsidRPr="000C7B16">
        <w:rPr>
          <w:rFonts w:ascii="Verdana" w:hAnsi="Verdana"/>
          <w:bCs/>
          <w:iCs/>
          <w:sz w:val="24"/>
          <w:szCs w:val="24"/>
          <w:lang w:val="es-MX" w:eastAsia="en-US"/>
        </w:rPr>
        <w:t>filaríasis</w:t>
      </w:r>
      <w:proofErr w:type="spellEnd"/>
      <w:r w:rsidRPr="000C7B16">
        <w:rPr>
          <w:rFonts w:ascii="Verdana" w:hAnsi="Verdana"/>
          <w:bCs/>
          <w:iCs/>
          <w:sz w:val="24"/>
          <w:szCs w:val="24"/>
          <w:lang w:val="es-MX" w:eastAsia="en-US"/>
        </w:rPr>
        <w:t xml:space="preserve"> (28 %) seguida de los posquirúrgicos  o llamados posterapéuticos (14 %). Tras el tratamiento del cáncer de mama un 2-10 % desarrollan linfedema; 20-25% si se realiza disección axilar y un 35 % si se le asocia radioterapia axilar.</w:t>
      </w:r>
      <w:r>
        <w:rPr>
          <w:rFonts w:ascii="Verdana" w:hAnsi="Verdana"/>
          <w:bCs/>
          <w:iCs/>
          <w:sz w:val="24"/>
          <w:szCs w:val="24"/>
          <w:lang w:val="es-MX" w:eastAsia="en-US"/>
        </w:rPr>
        <w:t xml:space="preserve"> </w:t>
      </w:r>
      <w:r w:rsidRPr="000C7B16">
        <w:rPr>
          <w:rFonts w:ascii="Verdana" w:hAnsi="Verdana"/>
          <w:iCs/>
          <w:sz w:val="24"/>
          <w:szCs w:val="24"/>
          <w:lang w:val="es-MX" w:eastAsia="en-US"/>
        </w:rPr>
        <w:t>En el presente aparece como una de las causas de linfedema la obesidad al respecto  Gómez Vicente</w:t>
      </w:r>
      <w:r w:rsidRPr="00B271A4">
        <w:rPr>
          <w:rFonts w:ascii="Verdana" w:hAnsi="Verdana"/>
          <w:b/>
          <w:bCs/>
          <w:iCs/>
          <w:sz w:val="24"/>
          <w:szCs w:val="24"/>
          <w:vertAlign w:val="superscript"/>
          <w:lang w:val="es-MX" w:eastAsia="en-US"/>
        </w:rPr>
        <w:t>1</w:t>
      </w:r>
      <w:r w:rsidR="0098779C">
        <w:rPr>
          <w:rFonts w:ascii="Verdana" w:hAnsi="Verdana"/>
          <w:b/>
          <w:bCs/>
          <w:iCs/>
          <w:sz w:val="24"/>
          <w:szCs w:val="24"/>
          <w:vertAlign w:val="superscript"/>
          <w:lang w:val="es-MX" w:eastAsia="en-US"/>
        </w:rPr>
        <w:t>1</w:t>
      </w:r>
      <w:r w:rsidRPr="00B271A4">
        <w:rPr>
          <w:rFonts w:ascii="Verdana" w:hAnsi="Verdana"/>
          <w:b/>
          <w:bCs/>
          <w:iCs/>
          <w:sz w:val="24"/>
          <w:szCs w:val="24"/>
          <w:lang w:val="es-MX" w:eastAsia="en-US"/>
        </w:rPr>
        <w:t xml:space="preserve"> </w:t>
      </w:r>
      <w:r w:rsidRPr="000C7B16">
        <w:rPr>
          <w:rFonts w:ascii="Verdana" w:hAnsi="Verdana"/>
          <w:bCs/>
          <w:iCs/>
          <w:sz w:val="24"/>
          <w:szCs w:val="24"/>
          <w:lang w:val="es-MX" w:eastAsia="en-US"/>
        </w:rPr>
        <w:t>concluye que la Organización Mundial para la Salud en el año 2015 declara que la obesidad se relaciona al factor hormonal, ya que una persona con obesidad presenta adipocitos los cuales elevan la concentración de hormonas circulantes, como los precursores de estrógeno se transforman en estrógeno en los adipocitos afectando más a las pacientes en etapa posmenopáusica.</w:t>
      </w:r>
      <w:r>
        <w:rPr>
          <w:rFonts w:ascii="Verdana" w:hAnsi="Verdana"/>
          <w:bCs/>
          <w:iCs/>
          <w:sz w:val="24"/>
          <w:szCs w:val="24"/>
          <w:lang w:val="es-MX" w:eastAsia="en-US"/>
        </w:rPr>
        <w:t xml:space="preserve"> </w:t>
      </w:r>
      <w:r w:rsidRPr="000C7B16">
        <w:rPr>
          <w:rFonts w:ascii="Verdana" w:hAnsi="Verdana"/>
          <w:bCs/>
          <w:iCs/>
          <w:sz w:val="24"/>
          <w:szCs w:val="24"/>
          <w:lang w:val="es-MX" w:eastAsia="en-US"/>
        </w:rPr>
        <w:t>El tiempo que transcurre desde que se realiza la cirugía hasta que aparece el linfedema que en este estudio se reconoce como linfedema precoz y linfedema tardío es un variable de estudio en algunas de las investigaciones consultadas, Herrera Santos</w:t>
      </w:r>
      <w:r w:rsidR="00B271A4" w:rsidRPr="00B271A4">
        <w:rPr>
          <w:rFonts w:ascii="Verdana" w:hAnsi="Verdana"/>
          <w:b/>
          <w:bCs/>
          <w:iCs/>
          <w:sz w:val="24"/>
          <w:szCs w:val="24"/>
          <w:vertAlign w:val="superscript"/>
          <w:lang w:val="es-MX" w:eastAsia="en-US"/>
        </w:rPr>
        <w:t>6</w:t>
      </w:r>
      <w:r w:rsidRPr="000C7B16">
        <w:rPr>
          <w:rFonts w:ascii="Verdana" w:hAnsi="Verdana"/>
          <w:bCs/>
          <w:iCs/>
          <w:sz w:val="24"/>
          <w:szCs w:val="24"/>
          <w:vertAlign w:val="superscript"/>
          <w:lang w:val="es-MX" w:eastAsia="en-US"/>
        </w:rPr>
        <w:t xml:space="preserve"> </w:t>
      </w:r>
      <w:r w:rsidRPr="000C7B16">
        <w:rPr>
          <w:rFonts w:ascii="Verdana" w:hAnsi="Verdana"/>
          <w:bCs/>
          <w:iCs/>
          <w:sz w:val="24"/>
          <w:szCs w:val="24"/>
          <w:lang w:val="es-MX" w:eastAsia="en-US"/>
        </w:rPr>
        <w:t xml:space="preserve">reconoce que la mayoría de las pacientes en el momento de iniciar su estudio  (85 %) tenían menos  de 6 meses de operadas cuando ocurre la  aparición del linfedema, aspecto que coincide con el hallazgo de la presente investigación y que constituye un elemento que obra a favor de una respuesta adecuada al tratamiento ya que el linfedema precoz resulta más susceptible de reaccionar de manera positiva a la terapia que se le </w:t>
      </w:r>
      <w:r w:rsidRPr="000C7B16">
        <w:rPr>
          <w:rFonts w:ascii="Verdana" w:hAnsi="Verdana"/>
          <w:bCs/>
          <w:iCs/>
          <w:sz w:val="24"/>
          <w:szCs w:val="24"/>
          <w:lang w:val="es-MX" w:eastAsia="en-US"/>
        </w:rPr>
        <w:lastRenderedPageBreak/>
        <w:t>aplique,</w:t>
      </w:r>
      <w:r>
        <w:rPr>
          <w:rFonts w:ascii="Verdana" w:hAnsi="Verdana"/>
          <w:bCs/>
          <w:iCs/>
          <w:sz w:val="24"/>
          <w:szCs w:val="24"/>
          <w:lang w:val="es-MX" w:eastAsia="en-US"/>
        </w:rPr>
        <w:t xml:space="preserve"> </w:t>
      </w:r>
      <w:r w:rsidRPr="000C7B16">
        <w:rPr>
          <w:rFonts w:ascii="Verdana" w:hAnsi="Verdana"/>
          <w:bCs/>
          <w:iCs/>
          <w:sz w:val="24"/>
          <w:szCs w:val="24"/>
          <w:lang w:val="es-MX" w:eastAsia="en-US"/>
        </w:rPr>
        <w:t xml:space="preserve">Sin embargo </w:t>
      </w:r>
      <w:r w:rsidRPr="000C7B16">
        <w:rPr>
          <w:rFonts w:ascii="Verdana" w:hAnsi="Verdana"/>
          <w:iCs/>
          <w:sz w:val="24"/>
          <w:szCs w:val="24"/>
          <w:lang w:val="es-MX" w:eastAsia="en-US"/>
        </w:rPr>
        <w:t>Gutiérrez Pérez</w:t>
      </w:r>
      <w:r w:rsidR="0098779C">
        <w:rPr>
          <w:rFonts w:ascii="Verdana" w:hAnsi="Verdana"/>
          <w:b/>
          <w:iCs/>
          <w:sz w:val="24"/>
          <w:szCs w:val="24"/>
          <w:vertAlign w:val="superscript"/>
          <w:lang w:val="es-MX" w:eastAsia="en-US"/>
        </w:rPr>
        <w:t>14</w:t>
      </w:r>
      <w:r w:rsidRPr="000C7B16">
        <w:rPr>
          <w:rFonts w:ascii="Verdana" w:hAnsi="Verdana"/>
          <w:iCs/>
          <w:sz w:val="24"/>
          <w:szCs w:val="24"/>
          <w:lang w:val="es-MX" w:eastAsia="en-US"/>
        </w:rPr>
        <w:t xml:space="preserve"> reporta que el tiempo desde la aparición de linfedema de mayor presencia fue el comprendido entre  8-10 meses tras la cirugía que alcanzó un 53,3 % del total de las pacientes  concluyendo que el tiempo hasta que se desarrolló el linfedema en la extremidad afectada después de la cirugía fue un promedio de 9,5 meses en todas las pacientes mastectomizadas. El grado del linfedema se desenvuelve en espacios variables de tiempo, puede variar desde leve en fases tempranas hasta hacerse extrema en etapas posteriores como es el caso de lo reportado por Gutiérrez Pérez</w:t>
      </w:r>
      <w:r w:rsidR="0098779C">
        <w:rPr>
          <w:rFonts w:ascii="Verdana" w:hAnsi="Verdana"/>
          <w:b/>
          <w:iCs/>
          <w:sz w:val="24"/>
          <w:szCs w:val="24"/>
          <w:vertAlign w:val="superscript"/>
          <w:lang w:val="es-MX" w:eastAsia="en-US"/>
        </w:rPr>
        <w:t>14</w:t>
      </w:r>
      <w:r w:rsidR="00153342">
        <w:rPr>
          <w:rFonts w:ascii="Verdana" w:hAnsi="Verdana"/>
          <w:b/>
          <w:iCs/>
          <w:sz w:val="24"/>
          <w:szCs w:val="24"/>
          <w:vertAlign w:val="superscript"/>
          <w:lang w:val="es-MX" w:eastAsia="en-US"/>
        </w:rPr>
        <w:t xml:space="preserve"> </w:t>
      </w:r>
      <w:r w:rsidRPr="000C7B16">
        <w:rPr>
          <w:rFonts w:ascii="Verdana" w:hAnsi="Verdana"/>
          <w:iCs/>
          <w:sz w:val="24"/>
          <w:szCs w:val="24"/>
          <w:lang w:val="es-MX" w:eastAsia="en-US"/>
        </w:rPr>
        <w:t>donde un 57 % de las pacientes se encontraban ubicadas en un grado II que corresponde a la categoría de moderado.</w:t>
      </w:r>
      <w:r w:rsidR="00A465DD">
        <w:rPr>
          <w:rFonts w:ascii="Verdana" w:hAnsi="Verdana"/>
          <w:iCs/>
          <w:sz w:val="24"/>
          <w:szCs w:val="24"/>
          <w:lang w:val="es-MX" w:eastAsia="en-US"/>
        </w:rPr>
        <w:t xml:space="preserve"> </w:t>
      </w:r>
      <w:r w:rsidRPr="000C7B16">
        <w:rPr>
          <w:rFonts w:ascii="Verdana" w:hAnsi="Verdana"/>
          <w:iCs/>
          <w:sz w:val="24"/>
          <w:szCs w:val="24"/>
          <w:lang w:val="es-MX" w:eastAsia="en-US"/>
        </w:rPr>
        <w:t>Las pacientes incluidas en este estudio presentaron mayormente un linfedema leve, elemento que actúa positivamente a favor del tratamiento rehabilitador  pues aquí el edema es mínimo, la diferencia de la circunferencia entre ambas extremidades es de 2 - 3 cm, la extremidad con linfedema presenta un volumen entre 150 - 400 mL.</w:t>
      </w:r>
      <w:r w:rsidR="00A465DD">
        <w:rPr>
          <w:rFonts w:ascii="Verdana" w:hAnsi="Verdana"/>
          <w:iCs/>
          <w:sz w:val="24"/>
          <w:szCs w:val="24"/>
          <w:lang w:val="es-MX" w:eastAsia="en-US"/>
        </w:rPr>
        <w:t xml:space="preserve"> </w:t>
      </w:r>
      <w:r w:rsidRPr="000C7B16">
        <w:rPr>
          <w:rFonts w:ascii="Verdana" w:hAnsi="Verdana"/>
          <w:iCs/>
          <w:sz w:val="24"/>
          <w:szCs w:val="24"/>
          <w:lang w:val="es-MX" w:eastAsia="en-US"/>
        </w:rPr>
        <w:t>El linfedema leve, no provoca gran deterioro del sistema linfático, ya que al ponerse en función los mecanismos genéticos vinculados con la inflamación crónica, estimulados por las diferentes terapias, este se reduce  significativamente, lo cual hace posible una mejoría funcional en sentido general.</w:t>
      </w:r>
      <w:r w:rsidR="00323678" w:rsidRPr="00323678">
        <w:rPr>
          <w:rFonts w:ascii="Verdana" w:hAnsi="Verdana"/>
          <w:b/>
          <w:iCs/>
          <w:sz w:val="24"/>
          <w:szCs w:val="24"/>
          <w:vertAlign w:val="superscript"/>
          <w:lang w:val="es-MX" w:eastAsia="en-US"/>
        </w:rPr>
        <w:t>6</w:t>
      </w:r>
      <w:r w:rsidR="00A465DD">
        <w:rPr>
          <w:rFonts w:ascii="Verdana" w:hAnsi="Verdana"/>
          <w:iCs/>
          <w:sz w:val="24"/>
          <w:szCs w:val="24"/>
          <w:vertAlign w:val="superscript"/>
          <w:lang w:val="es-MX" w:eastAsia="en-US"/>
        </w:rPr>
        <w:t xml:space="preserve"> </w:t>
      </w:r>
      <w:r w:rsidRPr="000C7B16">
        <w:rPr>
          <w:rFonts w:ascii="Verdana" w:hAnsi="Verdana"/>
          <w:bCs/>
          <w:iCs/>
          <w:sz w:val="24"/>
          <w:szCs w:val="24"/>
          <w:lang w:val="es-MX" w:eastAsia="en-US"/>
        </w:rPr>
        <w:t>Respecto a la evolución clíni</w:t>
      </w:r>
      <w:r w:rsidRPr="00A465DD">
        <w:rPr>
          <w:rFonts w:ascii="Verdana" w:hAnsi="Verdana"/>
          <w:bCs/>
          <w:iCs/>
          <w:sz w:val="24"/>
          <w:szCs w:val="24"/>
          <w:lang w:val="es-MX" w:eastAsia="en-US"/>
        </w:rPr>
        <w:t>c</w:t>
      </w:r>
      <w:r w:rsidRPr="000C7B16">
        <w:rPr>
          <w:rFonts w:ascii="Verdana" w:hAnsi="Verdana"/>
          <w:bCs/>
          <w:iCs/>
          <w:sz w:val="24"/>
          <w:szCs w:val="24"/>
          <w:lang w:val="es-MX" w:eastAsia="en-US"/>
        </w:rPr>
        <w:t xml:space="preserve">a o </w:t>
      </w:r>
      <w:r w:rsidRPr="000C7B16">
        <w:rPr>
          <w:rFonts w:ascii="Verdana" w:hAnsi="Verdana"/>
          <w:iCs/>
          <w:sz w:val="24"/>
          <w:szCs w:val="24"/>
          <w:lang w:val="es-MX" w:eastAsia="en-US"/>
        </w:rPr>
        <w:t>Tiempo de evolución terapéutica</w:t>
      </w:r>
      <w:r w:rsidRPr="000C7B16">
        <w:rPr>
          <w:rFonts w:ascii="Verdana" w:hAnsi="Verdana"/>
          <w:bCs/>
          <w:iCs/>
          <w:sz w:val="24"/>
          <w:szCs w:val="24"/>
          <w:lang w:val="es-MX" w:eastAsia="en-US"/>
        </w:rPr>
        <w:t xml:space="preserve"> Herrera Santos</w:t>
      </w:r>
      <w:r w:rsidR="00323678" w:rsidRPr="00323678">
        <w:rPr>
          <w:rFonts w:ascii="Verdana" w:hAnsi="Verdana"/>
          <w:b/>
          <w:bCs/>
          <w:iCs/>
          <w:sz w:val="24"/>
          <w:szCs w:val="24"/>
          <w:vertAlign w:val="superscript"/>
          <w:lang w:val="es-MX" w:eastAsia="en-US"/>
        </w:rPr>
        <w:t>6</w:t>
      </w:r>
      <w:r w:rsidRPr="000C7B16">
        <w:rPr>
          <w:rFonts w:ascii="Verdana" w:hAnsi="Verdana"/>
          <w:bCs/>
          <w:iCs/>
          <w:sz w:val="24"/>
          <w:szCs w:val="24"/>
          <w:lang w:val="es-MX" w:eastAsia="en-US"/>
        </w:rPr>
        <w:t xml:space="preserve"> observó que la mayoría de las mujeres presentes en su estudio (85 %) tenían menos de 6 meses de encontrarse en la terapia cuando se produjo la mejoría, lo que se corresponde con los resultados de la presente experiencia que aportó más de la mitad de los casos estudiado mejorados durante los tres primeros meses del tratamiento.</w:t>
      </w:r>
      <w:r w:rsidR="00A465DD">
        <w:rPr>
          <w:rFonts w:ascii="Verdana" w:hAnsi="Verdana"/>
          <w:bCs/>
          <w:iCs/>
          <w:sz w:val="24"/>
          <w:szCs w:val="24"/>
          <w:lang w:val="es-MX" w:eastAsia="en-US"/>
        </w:rPr>
        <w:t xml:space="preserve"> </w:t>
      </w:r>
      <w:r w:rsidRPr="000C7B16">
        <w:rPr>
          <w:rFonts w:ascii="Verdana" w:hAnsi="Verdana"/>
          <w:iCs/>
          <w:sz w:val="24"/>
          <w:szCs w:val="24"/>
          <w:lang w:val="es-ES" w:eastAsia="en-US"/>
        </w:rPr>
        <w:t xml:space="preserve">Una vez establecido el linfedema, no existe un tratamiento curativo y los objetivos van encaminados a disminuir el volumen, reducir los síntomas y evitar la progresión y las complicaciones. </w:t>
      </w:r>
      <w:r w:rsidRPr="000C7B16">
        <w:rPr>
          <w:rFonts w:ascii="Verdana" w:hAnsi="Verdana"/>
          <w:bCs/>
          <w:iCs/>
          <w:sz w:val="24"/>
          <w:szCs w:val="24"/>
          <w:lang w:val="es-MX" w:eastAsia="en-US"/>
        </w:rPr>
        <w:t xml:space="preserve">La aplicación de las distintas técnicas  fisioterápicas </w:t>
      </w:r>
      <w:r w:rsidRPr="000C7B16">
        <w:rPr>
          <w:rFonts w:ascii="Verdana" w:hAnsi="Verdana"/>
          <w:bCs/>
          <w:iCs/>
          <w:sz w:val="24"/>
          <w:szCs w:val="24"/>
          <w:lang w:val="es-MX" w:eastAsia="en-US"/>
        </w:rPr>
        <w:lastRenderedPageBreak/>
        <w:t>para el tratamiento del linfedema secundario al cáncer de mama conlleva una mejoría de la calidad de vida relacionada con la salud de estas pacientes tanto a nivel físico, funcional, psicológico y emocional.</w:t>
      </w:r>
      <w:r w:rsidRPr="000C7B16">
        <w:rPr>
          <w:rFonts w:ascii="Verdana" w:hAnsi="Verdana"/>
          <w:bCs/>
          <w:iCs/>
          <w:sz w:val="24"/>
          <w:szCs w:val="24"/>
          <w:vertAlign w:val="superscript"/>
          <w:lang w:val="es-MX" w:eastAsia="en-US"/>
        </w:rPr>
        <w:t>33</w:t>
      </w:r>
      <w:r w:rsidR="00A465DD">
        <w:rPr>
          <w:rFonts w:ascii="Verdana" w:hAnsi="Verdana"/>
          <w:bCs/>
          <w:iCs/>
          <w:sz w:val="24"/>
          <w:szCs w:val="24"/>
          <w:vertAlign w:val="superscript"/>
          <w:lang w:val="es-MX" w:eastAsia="en-US"/>
        </w:rPr>
        <w:t xml:space="preserve"> </w:t>
      </w:r>
      <w:r w:rsidRPr="000C7B16">
        <w:rPr>
          <w:rFonts w:ascii="Verdana" w:hAnsi="Verdana"/>
          <w:bCs/>
          <w:iCs/>
          <w:sz w:val="24"/>
          <w:szCs w:val="24"/>
          <w:lang w:val="es-MX" w:eastAsia="en-US"/>
        </w:rPr>
        <w:t xml:space="preserve">En la presente experiencia investigativa fue utilizada la combinación terapéutica del bodyflow que es un tratamiento que utiliza la electroestimulación de baja frecuencia para tratar trastornos hemodinámicos, acelerar la recuperación a través de la estimulación del flujo sanguíneo y el drenaje linfático y la Kinesioterapia que consiste en la realización de una serie de ejercicios con una base científica adaptados para mejorar la fuerza y la movilidad de las pacientes con linfedema posmastectomía que formaron parte del estudio. </w:t>
      </w:r>
      <w:r w:rsidR="00A465DD">
        <w:rPr>
          <w:rFonts w:ascii="Verdana" w:hAnsi="Verdana"/>
          <w:bCs/>
          <w:iCs/>
          <w:sz w:val="24"/>
          <w:szCs w:val="24"/>
          <w:lang w:val="es-MX" w:eastAsia="en-US"/>
        </w:rPr>
        <w:t xml:space="preserve"> </w:t>
      </w:r>
      <w:r w:rsidRPr="000C7B16">
        <w:rPr>
          <w:rFonts w:ascii="Verdana" w:hAnsi="Verdana"/>
          <w:bCs/>
          <w:iCs/>
          <w:sz w:val="24"/>
          <w:szCs w:val="24"/>
          <w:lang w:val="es-MX" w:eastAsia="en-US"/>
        </w:rPr>
        <w:t>Se sugiere el empleo de la terapia con bodyflow como una alternativa de tratamiento, se recomienda que su uso no sea exclusivo, sino que sirva como un método coadyuvante de otras técnicas de intervención necesarias para conseguir una evolución positiva en los pacientes con linfedema.</w:t>
      </w:r>
      <w:r w:rsidR="00E80B5C">
        <w:rPr>
          <w:rFonts w:ascii="Verdana" w:hAnsi="Verdana"/>
          <w:b/>
          <w:bCs/>
          <w:iCs/>
          <w:sz w:val="24"/>
          <w:szCs w:val="24"/>
          <w:vertAlign w:val="superscript"/>
          <w:lang w:val="es-MX" w:eastAsia="en-US"/>
        </w:rPr>
        <w:t>15</w:t>
      </w:r>
      <w:r w:rsidR="00A465DD">
        <w:rPr>
          <w:rFonts w:ascii="Verdana" w:hAnsi="Verdana"/>
          <w:bCs/>
          <w:iCs/>
          <w:sz w:val="24"/>
          <w:szCs w:val="24"/>
          <w:vertAlign w:val="superscript"/>
          <w:lang w:val="es-MX" w:eastAsia="en-US"/>
        </w:rPr>
        <w:t xml:space="preserve"> </w:t>
      </w:r>
      <w:r w:rsidRPr="000C7B16">
        <w:rPr>
          <w:rFonts w:ascii="Verdana" w:hAnsi="Verdana"/>
          <w:bCs/>
          <w:iCs/>
          <w:sz w:val="24"/>
          <w:szCs w:val="24"/>
          <w:lang w:val="es-MX" w:eastAsia="en-US"/>
        </w:rPr>
        <w:t>El bodyflow es la primera terapia probada mundialmente para incrementar el flujo sanguíneo (circulación) y el drenaje de fluidos. Específicamente, estimulando los músculos lisos (cerca de venas, arterias y linfáticos). Es una terapia relativamente joven surgida a mediados de los noventa del pasado siglo y a pesar de ser probada su efectividad existen muy pocos estudios publicados que reporten su utilización.</w:t>
      </w:r>
      <w:r w:rsidR="00E80B5C" w:rsidRPr="00E80B5C">
        <w:rPr>
          <w:rFonts w:ascii="Verdana" w:hAnsi="Verdana"/>
          <w:b/>
          <w:bCs/>
          <w:iCs/>
          <w:sz w:val="24"/>
          <w:szCs w:val="24"/>
          <w:vertAlign w:val="superscript"/>
          <w:lang w:val="es-MX" w:eastAsia="en-US"/>
        </w:rPr>
        <w:t>15</w:t>
      </w:r>
      <w:r w:rsidR="00A465DD">
        <w:rPr>
          <w:rFonts w:ascii="Verdana" w:hAnsi="Verdana"/>
          <w:bCs/>
          <w:iCs/>
          <w:sz w:val="24"/>
          <w:szCs w:val="24"/>
          <w:vertAlign w:val="superscript"/>
          <w:lang w:val="es-MX" w:eastAsia="en-US"/>
        </w:rPr>
        <w:t xml:space="preserve"> </w:t>
      </w:r>
      <w:r w:rsidRPr="000C7B16">
        <w:rPr>
          <w:rFonts w:ascii="Verdana" w:hAnsi="Verdana"/>
          <w:bCs/>
          <w:iCs/>
          <w:sz w:val="24"/>
          <w:szCs w:val="24"/>
          <w:lang w:val="es-MX" w:eastAsia="en-US"/>
        </w:rPr>
        <w:t xml:space="preserve">En la presente investigación se puede hablar a favor de la </w:t>
      </w:r>
      <w:r w:rsidRPr="000C7B16">
        <w:rPr>
          <w:rFonts w:ascii="Verdana" w:hAnsi="Verdana"/>
          <w:bCs/>
          <w:iCs/>
          <w:sz w:val="24"/>
          <w:szCs w:val="24"/>
          <w:lang w:val="es-ES" w:eastAsia="en-US"/>
        </w:rPr>
        <w:t xml:space="preserve">Efectividad del tratamiento tomando en cuenta </w:t>
      </w:r>
      <w:r w:rsidRPr="000C7B16">
        <w:rPr>
          <w:rFonts w:ascii="Verdana" w:hAnsi="Verdana"/>
          <w:bCs/>
          <w:iCs/>
          <w:sz w:val="24"/>
          <w:szCs w:val="24"/>
          <w:lang w:val="es-MX" w:eastAsia="en-US"/>
        </w:rPr>
        <w:t>la superioridad en el número de pacientes mejoradas, respecto a las no mejoradas, demostrándose en el seguimiento de las mismas  al observarse los siguientes signos de evolución:</w:t>
      </w:r>
    </w:p>
    <w:p w:rsidR="000C7B16" w:rsidRPr="00B2190A" w:rsidRDefault="000C7B16" w:rsidP="006127DB">
      <w:pPr>
        <w:numPr>
          <w:ilvl w:val="0"/>
          <w:numId w:val="16"/>
        </w:numPr>
        <w:spacing w:before="240" w:after="0" w:line="360" w:lineRule="auto"/>
        <w:jc w:val="both"/>
        <w:rPr>
          <w:rFonts w:ascii="Verdana" w:hAnsi="Verdana"/>
          <w:bCs/>
          <w:iCs/>
          <w:sz w:val="24"/>
          <w:szCs w:val="24"/>
          <w:lang w:val="es-MX" w:eastAsia="en-US"/>
        </w:rPr>
      </w:pPr>
      <w:r w:rsidRPr="00B2190A">
        <w:rPr>
          <w:rFonts w:ascii="Verdana" w:hAnsi="Verdana"/>
          <w:bCs/>
          <w:iCs/>
          <w:sz w:val="24"/>
          <w:szCs w:val="24"/>
          <w:lang w:val="es-MX" w:eastAsia="en-US"/>
        </w:rPr>
        <w:t>Mejoría de la</w:t>
      </w:r>
      <w:r w:rsidR="006127DB">
        <w:rPr>
          <w:rFonts w:ascii="Verdana" w:hAnsi="Verdana"/>
          <w:bCs/>
          <w:iCs/>
          <w:sz w:val="24"/>
          <w:szCs w:val="24"/>
          <w:lang w:val="es-MX" w:eastAsia="en-US"/>
        </w:rPr>
        <w:t xml:space="preserve"> </w:t>
      </w:r>
      <w:r w:rsidRPr="00B2190A">
        <w:rPr>
          <w:rFonts w:ascii="Verdana" w:hAnsi="Verdana"/>
          <w:bCs/>
          <w:iCs/>
          <w:sz w:val="24"/>
          <w:szCs w:val="24"/>
          <w:lang w:val="es-MX" w:eastAsia="en-US"/>
        </w:rPr>
        <w:t>funcionalidad e independencia de los miembros superiores.</w:t>
      </w:r>
      <w:r w:rsidR="00B2190A" w:rsidRPr="00B2190A">
        <w:rPr>
          <w:rFonts w:ascii="Verdana" w:hAnsi="Verdana"/>
          <w:bCs/>
          <w:iCs/>
          <w:sz w:val="24"/>
          <w:szCs w:val="24"/>
          <w:lang w:val="es-MX" w:eastAsia="en-US"/>
        </w:rPr>
        <w:t xml:space="preserve"> </w:t>
      </w:r>
      <w:r w:rsidRPr="00B2190A">
        <w:rPr>
          <w:rFonts w:ascii="Verdana" w:hAnsi="Verdana"/>
          <w:bCs/>
          <w:iCs/>
          <w:sz w:val="24"/>
          <w:szCs w:val="24"/>
          <w:lang w:val="es-MX" w:eastAsia="en-US"/>
        </w:rPr>
        <w:t>Disminución del volumen de linfa y del edema. Alivio del dolor.</w:t>
      </w:r>
      <w:r w:rsidR="00F42326">
        <w:rPr>
          <w:rFonts w:ascii="Verdana" w:hAnsi="Verdana"/>
          <w:bCs/>
          <w:iCs/>
          <w:sz w:val="24"/>
          <w:szCs w:val="24"/>
          <w:lang w:val="es-MX" w:eastAsia="en-US"/>
        </w:rPr>
        <w:t xml:space="preserve"> </w:t>
      </w:r>
      <w:r w:rsidRPr="00B2190A">
        <w:rPr>
          <w:rFonts w:ascii="Verdana" w:hAnsi="Verdana"/>
          <w:bCs/>
          <w:iCs/>
          <w:sz w:val="24"/>
          <w:szCs w:val="24"/>
          <w:lang w:val="es-ES" w:eastAsia="en-US"/>
        </w:rPr>
        <w:t xml:space="preserve">Incremento de la fuerza muscular con grado articular de </w:t>
      </w:r>
      <w:r w:rsidRPr="00B2190A">
        <w:rPr>
          <w:rFonts w:ascii="Verdana" w:hAnsi="Verdana"/>
          <w:bCs/>
          <w:iCs/>
          <w:sz w:val="24"/>
          <w:szCs w:val="24"/>
          <w:lang w:val="es-ES" w:eastAsia="en-US"/>
        </w:rPr>
        <w:lastRenderedPageBreak/>
        <w:t>más de 75 % o el normal.</w:t>
      </w:r>
      <w:r w:rsidR="00B2190A">
        <w:rPr>
          <w:rFonts w:ascii="Verdana" w:hAnsi="Verdana"/>
          <w:bCs/>
          <w:iCs/>
          <w:sz w:val="24"/>
          <w:szCs w:val="24"/>
          <w:lang w:val="es-ES" w:eastAsia="en-US"/>
        </w:rPr>
        <w:t xml:space="preserve"> </w:t>
      </w:r>
      <w:r w:rsidRPr="00B2190A">
        <w:rPr>
          <w:rFonts w:ascii="Verdana" w:hAnsi="Verdana"/>
          <w:bCs/>
          <w:iCs/>
          <w:sz w:val="24"/>
          <w:szCs w:val="24"/>
          <w:lang w:val="es-ES" w:eastAsia="en-US"/>
        </w:rPr>
        <w:t>Independencia en las actividades de la vida diaria</w:t>
      </w:r>
      <w:r w:rsidRPr="00B2190A">
        <w:rPr>
          <w:rFonts w:ascii="Verdana" w:hAnsi="Verdana"/>
          <w:bCs/>
          <w:iCs/>
          <w:sz w:val="24"/>
          <w:szCs w:val="24"/>
          <w:lang w:val="es-MX" w:eastAsia="en-US"/>
        </w:rPr>
        <w:t xml:space="preserve"> y un aumento del</w:t>
      </w:r>
      <w:r w:rsidR="006127DB">
        <w:rPr>
          <w:rFonts w:ascii="Verdana" w:hAnsi="Verdana"/>
          <w:bCs/>
          <w:iCs/>
          <w:sz w:val="24"/>
          <w:szCs w:val="24"/>
          <w:lang w:val="es-MX" w:eastAsia="en-US"/>
        </w:rPr>
        <w:t xml:space="preserve"> bienestar </w:t>
      </w:r>
      <w:r w:rsidRPr="00B2190A">
        <w:rPr>
          <w:rFonts w:ascii="Verdana" w:hAnsi="Verdana"/>
          <w:bCs/>
          <w:iCs/>
          <w:sz w:val="24"/>
          <w:szCs w:val="24"/>
          <w:lang w:val="es-MX" w:eastAsia="en-US"/>
        </w:rPr>
        <w:t>de</w:t>
      </w:r>
      <w:r w:rsidR="006127DB">
        <w:rPr>
          <w:rFonts w:ascii="Verdana" w:hAnsi="Verdana"/>
          <w:bCs/>
          <w:iCs/>
          <w:sz w:val="24"/>
          <w:szCs w:val="24"/>
          <w:lang w:val="es-MX" w:eastAsia="en-US"/>
        </w:rPr>
        <w:t xml:space="preserve"> </w:t>
      </w:r>
      <w:r w:rsidRPr="00B2190A">
        <w:rPr>
          <w:rFonts w:ascii="Verdana" w:hAnsi="Verdana"/>
          <w:bCs/>
          <w:iCs/>
          <w:sz w:val="24"/>
          <w:szCs w:val="24"/>
          <w:lang w:val="es-MX" w:eastAsia="en-US"/>
        </w:rPr>
        <w:t>las</w:t>
      </w:r>
      <w:r w:rsidR="006127DB">
        <w:rPr>
          <w:rFonts w:ascii="Verdana" w:hAnsi="Verdana"/>
          <w:bCs/>
          <w:iCs/>
          <w:sz w:val="24"/>
          <w:szCs w:val="24"/>
          <w:lang w:val="es-MX" w:eastAsia="en-US"/>
        </w:rPr>
        <w:t xml:space="preserve"> </w:t>
      </w:r>
      <w:r w:rsidRPr="00B2190A">
        <w:rPr>
          <w:rFonts w:ascii="Verdana" w:hAnsi="Verdana"/>
          <w:bCs/>
          <w:iCs/>
          <w:sz w:val="24"/>
          <w:szCs w:val="24"/>
          <w:lang w:val="es-MX" w:eastAsia="en-US"/>
        </w:rPr>
        <w:t>supervivientes</w:t>
      </w:r>
      <w:r w:rsidR="006127DB">
        <w:rPr>
          <w:rFonts w:ascii="Verdana" w:hAnsi="Verdana"/>
          <w:bCs/>
          <w:iCs/>
          <w:sz w:val="24"/>
          <w:szCs w:val="24"/>
          <w:lang w:val="es-MX" w:eastAsia="en-US"/>
        </w:rPr>
        <w:t xml:space="preserve"> del </w:t>
      </w:r>
      <w:r w:rsidRPr="00B2190A">
        <w:rPr>
          <w:rFonts w:ascii="Verdana" w:hAnsi="Verdana"/>
          <w:bCs/>
          <w:iCs/>
          <w:sz w:val="24"/>
          <w:szCs w:val="24"/>
          <w:lang w:val="es-MX" w:eastAsia="en-US"/>
        </w:rPr>
        <w:t>cáncer.</w:t>
      </w:r>
    </w:p>
    <w:p w:rsidR="000C7B16" w:rsidRPr="000C7B16" w:rsidRDefault="000C7B16" w:rsidP="000C7B16">
      <w:pPr>
        <w:spacing w:before="240" w:after="0" w:line="360" w:lineRule="auto"/>
        <w:jc w:val="both"/>
        <w:rPr>
          <w:rFonts w:ascii="Verdana" w:hAnsi="Verdana"/>
          <w:bCs/>
          <w:iCs/>
          <w:sz w:val="24"/>
          <w:szCs w:val="24"/>
          <w:lang w:val="es-MX" w:eastAsia="en-US"/>
        </w:rPr>
      </w:pPr>
      <w:r w:rsidRPr="000C7B16">
        <w:rPr>
          <w:rFonts w:ascii="Verdana" w:hAnsi="Verdana"/>
          <w:bCs/>
          <w:iCs/>
          <w:sz w:val="24"/>
          <w:szCs w:val="24"/>
          <w:lang w:val="es-MX" w:eastAsia="en-US"/>
        </w:rPr>
        <w:t xml:space="preserve">Varios autores reportan hallazgos similares a los de la presente experiencia a partir del uso de terapias rehabilitadoras en el tratamiento del linfedema  posmastectomía. </w:t>
      </w:r>
    </w:p>
    <w:p w:rsidR="000C7B16" w:rsidRPr="002B2FCF" w:rsidRDefault="000C7B16" w:rsidP="000C7B16">
      <w:pPr>
        <w:spacing w:before="240" w:after="0" w:line="360" w:lineRule="auto"/>
        <w:jc w:val="both"/>
        <w:rPr>
          <w:rFonts w:ascii="Verdana" w:hAnsi="Verdana"/>
          <w:iCs/>
          <w:sz w:val="24"/>
          <w:szCs w:val="24"/>
          <w:lang w:val="es-MX" w:eastAsia="en-US"/>
        </w:rPr>
      </w:pPr>
      <w:r w:rsidRPr="000C7B16">
        <w:rPr>
          <w:rFonts w:ascii="Verdana" w:hAnsi="Verdana"/>
          <w:bCs/>
          <w:iCs/>
          <w:sz w:val="24"/>
          <w:szCs w:val="24"/>
          <w:lang w:val="es-MX" w:eastAsia="en-US"/>
        </w:rPr>
        <w:t>Suárez</w:t>
      </w:r>
      <w:r w:rsidR="00F02751">
        <w:rPr>
          <w:rFonts w:ascii="Verdana" w:hAnsi="Verdana"/>
          <w:b/>
          <w:bCs/>
          <w:iCs/>
          <w:sz w:val="24"/>
          <w:szCs w:val="24"/>
          <w:vertAlign w:val="superscript"/>
          <w:lang w:val="es-MX" w:eastAsia="en-US"/>
        </w:rPr>
        <w:t>16</w:t>
      </w:r>
      <w:r w:rsidR="00E80B5C">
        <w:rPr>
          <w:rFonts w:ascii="Verdana" w:hAnsi="Verdana"/>
          <w:bCs/>
          <w:iCs/>
          <w:sz w:val="24"/>
          <w:szCs w:val="24"/>
          <w:vertAlign w:val="superscript"/>
          <w:lang w:val="es-MX" w:eastAsia="en-US"/>
        </w:rPr>
        <w:t xml:space="preserve"> </w:t>
      </w:r>
      <w:r w:rsidRPr="000C7B16">
        <w:rPr>
          <w:rFonts w:ascii="Verdana" w:hAnsi="Verdana"/>
          <w:bCs/>
          <w:iCs/>
          <w:sz w:val="24"/>
          <w:szCs w:val="24"/>
          <w:lang w:val="es-MX" w:eastAsia="en-US"/>
        </w:rPr>
        <w:t>reporta</w:t>
      </w:r>
      <w:r w:rsidRPr="000C7B16">
        <w:rPr>
          <w:rFonts w:ascii="Verdana" w:hAnsi="Verdana"/>
          <w:bCs/>
          <w:iCs/>
          <w:sz w:val="24"/>
          <w:szCs w:val="24"/>
          <w:vertAlign w:val="superscript"/>
          <w:lang w:val="es-MX" w:eastAsia="en-US"/>
        </w:rPr>
        <w:t xml:space="preserve"> </w:t>
      </w:r>
      <w:r w:rsidRPr="000C7B16">
        <w:rPr>
          <w:rFonts w:ascii="Verdana" w:hAnsi="Verdana"/>
          <w:bCs/>
          <w:iCs/>
          <w:sz w:val="24"/>
          <w:szCs w:val="24"/>
          <w:lang w:val="es-MX" w:eastAsia="en-US"/>
        </w:rPr>
        <w:t>que en estudios realizados con el equipo bodyflow se ha encontrado un aumento de la velocidad venosa (24 %) y el flujo sanguíneo en (19,5 %). Así como una reducción de la cantidad de líquidos y el volumen del miembro en un 30 y 15 %, respectivamente, en pacientes con linfedema.  Baldeón</w:t>
      </w:r>
      <w:r w:rsidR="00E7229F" w:rsidRPr="00E7229F">
        <w:rPr>
          <w:rFonts w:ascii="Verdana" w:hAnsi="Verdana"/>
          <w:b/>
          <w:bCs/>
          <w:iCs/>
          <w:sz w:val="24"/>
          <w:szCs w:val="24"/>
          <w:vertAlign w:val="superscript"/>
          <w:lang w:val="es-MX" w:eastAsia="en-US"/>
        </w:rPr>
        <w:t>19</w:t>
      </w:r>
      <w:r w:rsidRPr="000C7B16">
        <w:rPr>
          <w:rFonts w:ascii="Verdana" w:hAnsi="Verdana"/>
          <w:bCs/>
          <w:iCs/>
          <w:sz w:val="24"/>
          <w:szCs w:val="24"/>
          <w:lang w:val="es-MX" w:eastAsia="en-US"/>
        </w:rPr>
        <w:t xml:space="preserve"> afirma que pruebas clínicas han demostrado que la tecnología bodyflow es efectiva en el tratamiento de la recuperación deportiva y el linfedema.</w:t>
      </w:r>
      <w:r w:rsidR="00A465DD">
        <w:rPr>
          <w:rFonts w:ascii="Verdana" w:hAnsi="Verdana"/>
          <w:bCs/>
          <w:iCs/>
          <w:sz w:val="24"/>
          <w:szCs w:val="24"/>
          <w:lang w:val="es-MX" w:eastAsia="en-US"/>
        </w:rPr>
        <w:t xml:space="preserve"> </w:t>
      </w:r>
      <w:r w:rsidRPr="000C7B16">
        <w:rPr>
          <w:rFonts w:ascii="Verdana" w:hAnsi="Verdana"/>
          <w:iCs/>
          <w:sz w:val="24"/>
          <w:szCs w:val="24"/>
          <w:lang w:val="es-MX" w:eastAsia="en-US"/>
        </w:rPr>
        <w:t>Herrera</w:t>
      </w:r>
      <w:r w:rsidR="00323678" w:rsidRPr="00323678">
        <w:rPr>
          <w:rFonts w:ascii="Verdana" w:hAnsi="Verdana"/>
          <w:b/>
          <w:iCs/>
          <w:sz w:val="24"/>
          <w:szCs w:val="24"/>
          <w:vertAlign w:val="superscript"/>
          <w:lang w:val="es-MX" w:eastAsia="en-US"/>
        </w:rPr>
        <w:t>6</w:t>
      </w:r>
      <w:r w:rsidRPr="000C7B16">
        <w:rPr>
          <w:rFonts w:ascii="Verdana" w:hAnsi="Verdana"/>
          <w:iCs/>
          <w:sz w:val="24"/>
          <w:szCs w:val="24"/>
          <w:lang w:val="es-MX" w:eastAsia="en-US"/>
        </w:rPr>
        <w:t xml:space="preserve"> evaluó la eficacia de un tratamiento  que incluía técnicas  rehabilitadoras de drenaje linfático y kinesioterapia en mujeres con  linfedema posmastectomía en Santiago de Cuba, observando una mejoría en las pacientes por lo que concluye que el tratamiento resultó eficaz, Gómez Vicente</w:t>
      </w:r>
      <w:r w:rsidRPr="00E80B5C">
        <w:rPr>
          <w:rFonts w:ascii="Verdana" w:hAnsi="Verdana"/>
          <w:b/>
          <w:bCs/>
          <w:iCs/>
          <w:sz w:val="24"/>
          <w:szCs w:val="24"/>
          <w:vertAlign w:val="superscript"/>
          <w:lang w:val="es-MX" w:eastAsia="en-US"/>
        </w:rPr>
        <w:t>1</w:t>
      </w:r>
      <w:r w:rsidR="00E87FA4">
        <w:rPr>
          <w:rFonts w:ascii="Verdana" w:hAnsi="Verdana"/>
          <w:b/>
          <w:bCs/>
          <w:iCs/>
          <w:sz w:val="24"/>
          <w:szCs w:val="24"/>
          <w:vertAlign w:val="superscript"/>
          <w:lang w:val="es-MX" w:eastAsia="en-US"/>
        </w:rPr>
        <w:t>1</w:t>
      </w:r>
      <w:r w:rsidRPr="00E80B5C">
        <w:rPr>
          <w:rFonts w:ascii="Verdana" w:hAnsi="Verdana"/>
          <w:b/>
          <w:bCs/>
          <w:iCs/>
          <w:sz w:val="24"/>
          <w:szCs w:val="24"/>
          <w:vertAlign w:val="superscript"/>
          <w:lang w:val="es-MX" w:eastAsia="en-US"/>
        </w:rPr>
        <w:t xml:space="preserve"> </w:t>
      </w:r>
      <w:r w:rsidRPr="000C7B16">
        <w:rPr>
          <w:rFonts w:ascii="Verdana" w:hAnsi="Verdana"/>
          <w:bCs/>
          <w:iCs/>
          <w:sz w:val="24"/>
          <w:szCs w:val="24"/>
          <w:lang w:val="es-MX" w:eastAsia="en-US"/>
        </w:rPr>
        <w:t xml:space="preserve">asevera que el drenaje linfático manual y el ejercicio terapéutico son efectivos al utilizarlos en el tratamiento de fisioterapia, se pueden trabajar cada uno por separado, pero se demostró que ambos se complementan para brindar un mejor resultado en la disminución del linfedema. </w:t>
      </w:r>
      <w:r w:rsidR="00A465DD">
        <w:rPr>
          <w:rFonts w:ascii="Verdana" w:hAnsi="Verdana"/>
          <w:bCs/>
          <w:iCs/>
          <w:sz w:val="24"/>
          <w:szCs w:val="24"/>
          <w:lang w:val="es-MX" w:eastAsia="en-US"/>
        </w:rPr>
        <w:t xml:space="preserve"> </w:t>
      </w:r>
      <w:proofErr w:type="spellStart"/>
      <w:r w:rsidRPr="000C7B16">
        <w:rPr>
          <w:rFonts w:ascii="Verdana" w:hAnsi="Verdana"/>
          <w:iCs/>
          <w:sz w:val="24"/>
          <w:szCs w:val="24"/>
          <w:lang w:val="es-MX" w:eastAsia="en-US"/>
        </w:rPr>
        <w:t>Romani</w:t>
      </w:r>
      <w:proofErr w:type="spellEnd"/>
      <w:r w:rsidRPr="000C7B16">
        <w:rPr>
          <w:rFonts w:ascii="Verdana" w:hAnsi="Verdana"/>
          <w:iCs/>
          <w:sz w:val="24"/>
          <w:szCs w:val="24"/>
          <w:lang w:val="es-MX" w:eastAsia="en-US"/>
        </w:rPr>
        <w:t xml:space="preserve"> Roldan</w:t>
      </w:r>
      <w:r w:rsidRPr="001756AA">
        <w:rPr>
          <w:rFonts w:ascii="Verdana" w:hAnsi="Verdana"/>
          <w:b/>
          <w:iCs/>
          <w:sz w:val="24"/>
          <w:szCs w:val="24"/>
          <w:vertAlign w:val="superscript"/>
          <w:lang w:val="es-MX" w:eastAsia="en-US"/>
        </w:rPr>
        <w:t>1</w:t>
      </w:r>
      <w:r w:rsidR="00E87FA4">
        <w:rPr>
          <w:rFonts w:ascii="Verdana" w:hAnsi="Verdana"/>
          <w:b/>
          <w:iCs/>
          <w:sz w:val="24"/>
          <w:szCs w:val="24"/>
          <w:vertAlign w:val="superscript"/>
          <w:lang w:val="es-MX" w:eastAsia="en-US"/>
        </w:rPr>
        <w:t>7</w:t>
      </w:r>
      <w:r w:rsidRPr="000C7B16">
        <w:rPr>
          <w:rFonts w:ascii="Verdana" w:hAnsi="Verdana"/>
          <w:iCs/>
          <w:sz w:val="24"/>
          <w:szCs w:val="24"/>
          <w:lang w:val="es-MX" w:eastAsia="en-US"/>
        </w:rPr>
        <w:t xml:space="preserve"> realizó un estudio </w:t>
      </w:r>
      <w:proofErr w:type="spellStart"/>
      <w:r w:rsidRPr="000C7B16">
        <w:rPr>
          <w:rFonts w:ascii="Verdana" w:hAnsi="Verdana"/>
          <w:iCs/>
          <w:sz w:val="24"/>
          <w:szCs w:val="24"/>
          <w:lang w:val="es-MX" w:eastAsia="en-US"/>
        </w:rPr>
        <w:t>bibliométrico</w:t>
      </w:r>
      <w:proofErr w:type="spellEnd"/>
      <w:r w:rsidRPr="000C7B16">
        <w:rPr>
          <w:rFonts w:ascii="Verdana" w:hAnsi="Verdana"/>
          <w:iCs/>
          <w:sz w:val="24"/>
          <w:szCs w:val="24"/>
          <w:lang w:val="es-MX" w:eastAsia="en-US"/>
        </w:rPr>
        <w:t xml:space="preserve"> en el que logró demostrar el efecto que produce la terapia física en el linfedema después de la mastectomía dejando establecido que el mejor tratamiento es combinar la terapia descongestiva compleja en conjunto con otros enfoques sobre todo la kinesioterapia. </w:t>
      </w:r>
      <w:r w:rsidR="00A465DD">
        <w:rPr>
          <w:rFonts w:ascii="Verdana" w:hAnsi="Verdana"/>
          <w:iCs/>
          <w:sz w:val="24"/>
          <w:szCs w:val="24"/>
          <w:lang w:val="es-MX" w:eastAsia="en-US"/>
        </w:rPr>
        <w:t xml:space="preserve"> </w:t>
      </w:r>
      <w:r w:rsidRPr="000C7B16">
        <w:rPr>
          <w:rFonts w:ascii="Verdana" w:hAnsi="Verdana"/>
          <w:iCs/>
          <w:sz w:val="24"/>
          <w:szCs w:val="24"/>
          <w:lang w:val="es-MX" w:eastAsia="en-US"/>
        </w:rPr>
        <w:t>E.Srura</w:t>
      </w:r>
      <w:r w:rsidR="001756AA" w:rsidRPr="001756AA">
        <w:rPr>
          <w:rFonts w:ascii="Verdana" w:hAnsi="Verdana"/>
          <w:b/>
          <w:iCs/>
          <w:sz w:val="24"/>
          <w:szCs w:val="24"/>
          <w:vertAlign w:val="superscript"/>
          <w:lang w:val="es-MX" w:eastAsia="en-US"/>
        </w:rPr>
        <w:t>1</w:t>
      </w:r>
      <w:r w:rsidR="00E87FA4">
        <w:rPr>
          <w:rFonts w:ascii="Verdana" w:hAnsi="Verdana"/>
          <w:b/>
          <w:iCs/>
          <w:sz w:val="24"/>
          <w:szCs w:val="24"/>
          <w:vertAlign w:val="superscript"/>
          <w:lang w:val="es-MX" w:eastAsia="en-US"/>
        </w:rPr>
        <w:t>8</w:t>
      </w:r>
      <w:r w:rsidRPr="000C7B16">
        <w:rPr>
          <w:rFonts w:ascii="Verdana" w:hAnsi="Verdana"/>
          <w:bCs/>
          <w:iCs/>
          <w:sz w:val="24"/>
          <w:szCs w:val="24"/>
          <w:lang w:val="es-MX" w:eastAsia="en-US"/>
        </w:rPr>
        <w:t xml:space="preserve"> evaluó la respuesta a la terapia físico-combinada compleja, en pacientes con  linfedema, para lo cual refiere se realizó una terapia descongestiva compleja completa que según refiere </w:t>
      </w:r>
      <w:r w:rsidRPr="000C7B16">
        <w:rPr>
          <w:rFonts w:ascii="Verdana" w:hAnsi="Verdana"/>
          <w:bCs/>
          <w:iCs/>
          <w:sz w:val="24"/>
          <w:szCs w:val="24"/>
          <w:lang w:val="es-MX" w:eastAsia="en-US"/>
        </w:rPr>
        <w:lastRenderedPageBreak/>
        <w:t xml:space="preserve">este autor permitió una reducción importante de la perimetría y la </w:t>
      </w:r>
      <w:r w:rsidRPr="002B2FCF">
        <w:rPr>
          <w:rFonts w:ascii="Verdana" w:hAnsi="Verdana"/>
          <w:bCs/>
          <w:iCs/>
          <w:sz w:val="24"/>
          <w:szCs w:val="24"/>
          <w:lang w:val="es-MX" w:eastAsia="en-US"/>
        </w:rPr>
        <w:t xml:space="preserve">volumetría en periodo de 10 sesiones de terapia. De manera general ha quedado ampliamente demostrada y difundida el papel de la terapia rehabilitadora en sus diferentes modalidades </w:t>
      </w:r>
      <w:r w:rsidRPr="002B2FCF">
        <w:rPr>
          <w:rFonts w:ascii="Verdana" w:hAnsi="Verdana"/>
          <w:iCs/>
          <w:sz w:val="24"/>
          <w:szCs w:val="24"/>
          <w:lang w:val="es-MX" w:eastAsia="en-US"/>
        </w:rPr>
        <w:t>Olmos</w:t>
      </w:r>
      <w:r w:rsidR="00E87FA4" w:rsidRPr="002B2FCF">
        <w:rPr>
          <w:rFonts w:ascii="Verdana" w:hAnsi="Verdana"/>
          <w:b/>
          <w:bCs/>
          <w:iCs/>
          <w:sz w:val="24"/>
          <w:szCs w:val="24"/>
          <w:vertAlign w:val="superscript"/>
          <w:lang w:val="es-MX" w:eastAsia="en-US"/>
        </w:rPr>
        <w:t>12</w:t>
      </w:r>
      <w:r w:rsidRPr="002B2FCF">
        <w:rPr>
          <w:rFonts w:ascii="Verdana" w:hAnsi="Verdana"/>
          <w:bCs/>
          <w:iCs/>
          <w:sz w:val="24"/>
          <w:szCs w:val="24"/>
          <w:vertAlign w:val="superscript"/>
          <w:lang w:val="es-MX" w:eastAsia="en-US"/>
        </w:rPr>
        <w:t xml:space="preserve"> </w:t>
      </w:r>
      <w:r w:rsidRPr="002B2FCF">
        <w:rPr>
          <w:rFonts w:ascii="Verdana" w:hAnsi="Verdana"/>
          <w:iCs/>
          <w:sz w:val="24"/>
          <w:szCs w:val="24"/>
          <w:lang w:val="es-MX" w:eastAsia="en-US"/>
        </w:rPr>
        <w:t xml:space="preserve">demostró que la aplicación de crioterapia, drenajes y ejercicios disminuyen el volumen de linfa en el brazo a mediano y largo plazo y se promueve el movimiento activo del miembro superior comprometido como medida </w:t>
      </w:r>
      <w:proofErr w:type="spellStart"/>
      <w:r w:rsidRPr="002B2FCF">
        <w:rPr>
          <w:rFonts w:ascii="Verdana" w:hAnsi="Verdana"/>
          <w:iCs/>
          <w:sz w:val="24"/>
          <w:szCs w:val="24"/>
          <w:lang w:val="es-MX" w:eastAsia="en-US"/>
        </w:rPr>
        <w:t>proﬁláctica</w:t>
      </w:r>
      <w:proofErr w:type="spellEnd"/>
      <w:r w:rsidRPr="002B2FCF">
        <w:rPr>
          <w:rFonts w:ascii="Verdana" w:hAnsi="Verdana"/>
          <w:iCs/>
          <w:sz w:val="24"/>
          <w:szCs w:val="24"/>
          <w:lang w:val="es-MX" w:eastAsia="en-US"/>
        </w:rPr>
        <w:t xml:space="preserve"> y terapéutica.</w:t>
      </w:r>
      <w:r w:rsidR="00A465DD" w:rsidRPr="002B2FCF">
        <w:rPr>
          <w:rFonts w:ascii="Verdana" w:hAnsi="Verdana"/>
          <w:iCs/>
          <w:sz w:val="24"/>
          <w:szCs w:val="24"/>
          <w:lang w:val="es-MX" w:eastAsia="en-US"/>
        </w:rPr>
        <w:t xml:space="preserve"> </w:t>
      </w:r>
      <w:r w:rsidRPr="002B2FCF">
        <w:rPr>
          <w:rFonts w:ascii="Verdana" w:hAnsi="Verdana"/>
          <w:iCs/>
          <w:sz w:val="24"/>
          <w:szCs w:val="24"/>
          <w:lang w:val="es-MX" w:eastAsia="en-US"/>
        </w:rPr>
        <w:t>García-Parada</w:t>
      </w:r>
      <w:r w:rsidR="004122BD" w:rsidRPr="002B2FCF">
        <w:rPr>
          <w:rFonts w:ascii="Verdana" w:hAnsi="Verdana"/>
          <w:b/>
          <w:iCs/>
          <w:sz w:val="24"/>
          <w:szCs w:val="24"/>
          <w:vertAlign w:val="superscript"/>
          <w:lang w:val="es-MX" w:eastAsia="en-US"/>
        </w:rPr>
        <w:t>9</w:t>
      </w:r>
      <w:r w:rsidRPr="002B2FCF">
        <w:rPr>
          <w:rFonts w:ascii="Verdana" w:hAnsi="Verdana"/>
          <w:iCs/>
          <w:sz w:val="24"/>
          <w:szCs w:val="24"/>
          <w:vertAlign w:val="superscript"/>
          <w:lang w:val="es-MX" w:eastAsia="en-US"/>
        </w:rPr>
        <w:t xml:space="preserve"> </w:t>
      </w:r>
      <w:r w:rsidRPr="002B2FCF">
        <w:rPr>
          <w:rFonts w:ascii="Verdana" w:hAnsi="Verdana"/>
          <w:iCs/>
          <w:sz w:val="24"/>
          <w:szCs w:val="24"/>
          <w:lang w:val="es-MX" w:eastAsia="en-US"/>
        </w:rPr>
        <w:t xml:space="preserve">reporta que la terapia descongestiva compleja, la terapia de compresión y la terapia física - ocupacional son útiles para facilitar la recuperación de los arcos de movilidad de hombro, disminución de dolor y reducción del edema como se evidencia en las pacientes de su estudio. </w:t>
      </w:r>
      <w:r w:rsidR="00A465DD" w:rsidRPr="002B2FCF">
        <w:rPr>
          <w:rFonts w:ascii="Verdana" w:hAnsi="Verdana"/>
          <w:iCs/>
          <w:sz w:val="24"/>
          <w:szCs w:val="24"/>
          <w:lang w:val="es-MX" w:eastAsia="en-US"/>
        </w:rPr>
        <w:t xml:space="preserve"> </w:t>
      </w:r>
      <w:r w:rsidRPr="002B2FCF">
        <w:rPr>
          <w:rFonts w:ascii="Verdana" w:hAnsi="Verdana"/>
          <w:iCs/>
          <w:sz w:val="24"/>
          <w:szCs w:val="24"/>
          <w:lang w:val="es-MX" w:eastAsia="en-US"/>
        </w:rPr>
        <w:t xml:space="preserve">Aunque es sumamente valiosa y significativa la labor desarrollada en los servicios de rehabilitación a favor de la recuperación de habilidades motoras pérdidas o disminuidas por la aparición de linfedemas, sigue siendo importante que todas las mujeres intervenidas por un cáncer de mama con riesgo de desarrollar esta patología reciban la información relativa al riesgo que corren y las medidas preventivas que pueden tomar. Está demostrado que el cumplimiento de las medidas de prevención y rehabilitación reducen significativamente la aparición del linfedema. </w:t>
      </w:r>
    </w:p>
    <w:p w:rsidR="0087081C" w:rsidRPr="002B2FCF" w:rsidRDefault="0087081C" w:rsidP="0087081C">
      <w:pPr>
        <w:spacing w:before="240" w:after="0" w:line="360" w:lineRule="auto"/>
        <w:jc w:val="both"/>
        <w:rPr>
          <w:rFonts w:ascii="Verdana" w:hAnsi="Verdana"/>
          <w:b/>
          <w:iCs/>
          <w:sz w:val="24"/>
          <w:szCs w:val="24"/>
          <w:lang w:val="es-ES" w:eastAsia="en-US"/>
        </w:rPr>
      </w:pPr>
      <w:r w:rsidRPr="002B2FCF">
        <w:rPr>
          <w:rFonts w:ascii="Verdana" w:hAnsi="Verdana"/>
          <w:b/>
          <w:iCs/>
          <w:sz w:val="24"/>
          <w:szCs w:val="24"/>
          <w:lang w:val="es-ES" w:eastAsia="en-US"/>
        </w:rPr>
        <w:t>CONCLUSIONES</w:t>
      </w:r>
    </w:p>
    <w:p w:rsidR="006D59A8" w:rsidRPr="002B2FCF" w:rsidRDefault="00A465DD" w:rsidP="00A465DD">
      <w:pPr>
        <w:spacing w:after="0" w:line="360" w:lineRule="auto"/>
        <w:jc w:val="both"/>
        <w:rPr>
          <w:rFonts w:ascii="Verdana" w:hAnsi="Verdana"/>
          <w:iCs/>
          <w:sz w:val="24"/>
          <w:szCs w:val="24"/>
          <w:lang w:eastAsia="en-US"/>
        </w:rPr>
      </w:pPr>
      <w:r w:rsidRPr="002B2FCF">
        <w:rPr>
          <w:rFonts w:ascii="Verdana" w:hAnsi="Verdana"/>
          <w:iCs/>
          <w:sz w:val="24"/>
          <w:szCs w:val="24"/>
          <w:lang w:val="es-ES" w:eastAsia="en-US"/>
        </w:rPr>
        <w:t xml:space="preserve">El grupo de edad de mayor presencia en el estudio fue el comprendido entre los 40 y 49 años. Las causas que principalmente ocasionan la aparición del linfedema en el grupo investigado son en igual medida la </w:t>
      </w:r>
      <w:r w:rsidRPr="002B2FCF">
        <w:rPr>
          <w:rFonts w:ascii="Verdana" w:hAnsi="Verdana"/>
          <w:iCs/>
          <w:sz w:val="24"/>
          <w:szCs w:val="24"/>
          <w:lang w:val="es-MX" w:eastAsia="en-US"/>
        </w:rPr>
        <w:t xml:space="preserve">técnica quirúrgica y la obesidad. </w:t>
      </w:r>
      <w:r w:rsidRPr="002B2FCF">
        <w:rPr>
          <w:rFonts w:ascii="Verdana" w:hAnsi="Verdana"/>
          <w:iCs/>
          <w:sz w:val="24"/>
          <w:szCs w:val="24"/>
          <w:lang w:val="es-ES" w:eastAsia="en-US"/>
        </w:rPr>
        <w:t xml:space="preserve">El linfedema precoz es el de más prevalencia en las pacientes. </w:t>
      </w:r>
      <w:r w:rsidRPr="002B2FCF">
        <w:rPr>
          <w:rFonts w:ascii="Verdana" w:hAnsi="Verdana"/>
          <w:iCs/>
          <w:sz w:val="24"/>
          <w:szCs w:val="24"/>
          <w:lang w:val="es-MX" w:eastAsia="en-US"/>
        </w:rPr>
        <w:t>En la investigación fue predominante un grado de linfedema leve. Las pacientes por lo general percibieron una mejoría en los tres primeros meses posteriores al inicio del tratamiento.</w:t>
      </w:r>
      <w:r w:rsidRPr="002B2FCF">
        <w:rPr>
          <w:rFonts w:ascii="Verdana" w:hAnsi="Verdana"/>
          <w:iCs/>
          <w:sz w:val="24"/>
          <w:szCs w:val="24"/>
          <w:lang w:val="es-ES" w:eastAsia="en-US"/>
        </w:rPr>
        <w:t xml:space="preserve"> </w:t>
      </w:r>
      <w:r w:rsidRPr="002B2FCF">
        <w:rPr>
          <w:rFonts w:ascii="Verdana" w:hAnsi="Verdana"/>
          <w:iCs/>
          <w:sz w:val="24"/>
          <w:szCs w:val="24"/>
          <w:lang w:val="es-ES" w:eastAsia="en-US"/>
        </w:rPr>
        <w:lastRenderedPageBreak/>
        <w:t>El tratamiento rehabilitador es calificado como efectivo, la mayoría de las pacientes figuraron en la categoría de mejoradas</w:t>
      </w:r>
    </w:p>
    <w:p w:rsidR="0087081C" w:rsidRPr="002B2FCF" w:rsidRDefault="0087081C" w:rsidP="0087081C">
      <w:pPr>
        <w:spacing w:after="0" w:line="360" w:lineRule="auto"/>
        <w:jc w:val="both"/>
        <w:rPr>
          <w:rFonts w:ascii="Verdana" w:hAnsi="Verdana"/>
          <w:b/>
          <w:iCs/>
          <w:sz w:val="24"/>
          <w:szCs w:val="24"/>
          <w:lang w:val="es-ES" w:eastAsia="en-US"/>
        </w:rPr>
      </w:pPr>
      <w:r w:rsidRPr="002B2FCF">
        <w:rPr>
          <w:rFonts w:ascii="Verdana" w:hAnsi="Verdana"/>
          <w:b/>
          <w:iCs/>
          <w:sz w:val="24"/>
          <w:szCs w:val="24"/>
          <w:lang w:val="es-ES" w:eastAsia="en-US"/>
        </w:rPr>
        <w:t>REFERENCIAS BIBLIOGRAFICAS</w:t>
      </w:r>
    </w:p>
    <w:p w:rsidR="00B2190A" w:rsidRPr="00B2190A" w:rsidRDefault="00B2190A" w:rsidP="00B2190A">
      <w:pPr>
        <w:numPr>
          <w:ilvl w:val="0"/>
          <w:numId w:val="19"/>
        </w:numPr>
        <w:spacing w:before="240" w:after="0" w:line="360" w:lineRule="auto"/>
        <w:ind w:left="284" w:right="-234"/>
        <w:rPr>
          <w:rFonts w:ascii="Verdana" w:hAnsi="Verdana" w:cs="Arial"/>
          <w:sz w:val="24"/>
          <w:szCs w:val="24"/>
          <w:lang w:val="es-MX" w:eastAsia="en-US"/>
        </w:rPr>
      </w:pPr>
      <w:r w:rsidRPr="00B2190A">
        <w:rPr>
          <w:rFonts w:ascii="Verdana" w:hAnsi="Verdana" w:cs="Arial"/>
          <w:sz w:val="24"/>
          <w:szCs w:val="24"/>
          <w:lang w:val="es-MX" w:eastAsia="en-US"/>
        </w:rPr>
        <w:t xml:space="preserve">Palmero Picazo J, </w:t>
      </w:r>
      <w:proofErr w:type="spellStart"/>
      <w:r w:rsidRPr="00B2190A">
        <w:rPr>
          <w:rFonts w:ascii="Verdana" w:hAnsi="Verdana" w:cs="Arial"/>
          <w:sz w:val="24"/>
          <w:szCs w:val="24"/>
          <w:lang w:val="es-MX" w:eastAsia="en-US"/>
        </w:rPr>
        <w:t>Lassard</w:t>
      </w:r>
      <w:proofErr w:type="spellEnd"/>
      <w:r w:rsidRPr="00B2190A">
        <w:rPr>
          <w:rFonts w:ascii="Verdana" w:hAnsi="Verdana" w:cs="Arial"/>
          <w:sz w:val="24"/>
          <w:szCs w:val="24"/>
          <w:lang w:val="es-MX" w:eastAsia="en-US"/>
        </w:rPr>
        <w:t xml:space="preserve"> </w:t>
      </w:r>
      <w:proofErr w:type="spellStart"/>
      <w:r w:rsidRPr="00B2190A">
        <w:rPr>
          <w:rFonts w:ascii="Verdana" w:hAnsi="Verdana" w:cs="Arial"/>
          <w:sz w:val="24"/>
          <w:szCs w:val="24"/>
          <w:lang w:val="es-MX" w:eastAsia="en-US"/>
        </w:rPr>
        <w:t>Rosenthal</w:t>
      </w:r>
      <w:proofErr w:type="spellEnd"/>
      <w:r w:rsidRPr="00B2190A">
        <w:rPr>
          <w:rFonts w:ascii="Verdana" w:hAnsi="Verdana" w:cs="Arial"/>
          <w:sz w:val="24"/>
          <w:szCs w:val="24"/>
          <w:lang w:val="es-MX" w:eastAsia="en-US"/>
        </w:rPr>
        <w:t xml:space="preserve"> J, Juárez Aguilar L.A, Medina Núñez C. Cáncer de mama: una visión general. Acta </w:t>
      </w:r>
      <w:proofErr w:type="spellStart"/>
      <w:r w:rsidRPr="00B2190A">
        <w:rPr>
          <w:rFonts w:ascii="Verdana" w:hAnsi="Verdana" w:cs="Arial"/>
          <w:sz w:val="24"/>
          <w:szCs w:val="24"/>
          <w:lang w:val="es-MX" w:eastAsia="en-US"/>
        </w:rPr>
        <w:t>méd</w:t>
      </w:r>
      <w:proofErr w:type="spellEnd"/>
      <w:r w:rsidRPr="00B2190A">
        <w:rPr>
          <w:rFonts w:ascii="Verdana" w:hAnsi="Verdana" w:cs="Arial"/>
          <w:sz w:val="24"/>
          <w:szCs w:val="24"/>
          <w:lang w:val="es-MX" w:eastAsia="en-US"/>
        </w:rPr>
        <w:t xml:space="preserve">. Grupo Ángeles  [Internet]. 2021  </w:t>
      </w:r>
      <w:proofErr w:type="spellStart"/>
      <w:r w:rsidRPr="00B2190A">
        <w:rPr>
          <w:rFonts w:ascii="Verdana" w:hAnsi="Verdana" w:cs="Arial"/>
          <w:sz w:val="24"/>
          <w:szCs w:val="24"/>
          <w:lang w:val="es-MX" w:eastAsia="en-US"/>
        </w:rPr>
        <w:t>Sep</w:t>
      </w:r>
      <w:proofErr w:type="spellEnd"/>
      <w:r w:rsidRPr="00B2190A">
        <w:rPr>
          <w:rFonts w:ascii="Verdana" w:hAnsi="Verdana" w:cs="Arial"/>
          <w:sz w:val="24"/>
          <w:szCs w:val="24"/>
          <w:lang w:val="es-MX" w:eastAsia="en-US"/>
        </w:rPr>
        <w:t xml:space="preserve"> [citado  2022  Oct  27];  19(3): 354-360. Disponible en: </w:t>
      </w:r>
      <w:hyperlink r:id="rId10" w:history="1">
        <w:r w:rsidRPr="00B2190A">
          <w:rPr>
            <w:rFonts w:ascii="Verdana" w:hAnsi="Verdana" w:cs="Arial"/>
            <w:color w:val="0000FF"/>
            <w:sz w:val="24"/>
            <w:szCs w:val="24"/>
            <w:u w:val="single"/>
            <w:lang w:val="es-MX" w:eastAsia="en-US"/>
          </w:rPr>
          <w:t>http://www.scielo.org.mx/scielo.php?script=sci_arttext&amp;pid=S1870-72032021000300354&amp;lng=es</w:t>
        </w:r>
      </w:hyperlink>
    </w:p>
    <w:p w:rsidR="00B2190A" w:rsidRPr="00B2190A" w:rsidRDefault="00B2190A" w:rsidP="00B2190A">
      <w:pPr>
        <w:numPr>
          <w:ilvl w:val="0"/>
          <w:numId w:val="19"/>
        </w:numPr>
        <w:spacing w:before="240" w:after="0" w:line="360" w:lineRule="auto"/>
        <w:ind w:left="284"/>
        <w:rPr>
          <w:rFonts w:ascii="Verdana" w:hAnsi="Verdana" w:cs="Arial"/>
          <w:sz w:val="24"/>
          <w:szCs w:val="24"/>
          <w:lang w:val="es-MX" w:eastAsia="en-US"/>
        </w:rPr>
      </w:pPr>
      <w:r w:rsidRPr="00B2190A">
        <w:rPr>
          <w:rFonts w:ascii="Verdana" w:hAnsi="Verdana" w:cs="Arial"/>
          <w:sz w:val="24"/>
          <w:szCs w:val="24"/>
          <w:lang w:val="es-MX" w:eastAsia="en-US"/>
        </w:rPr>
        <w:t>Osorio Bazar N, Bello Hernández C, Vega Bazar L. Factores de riesgo asociados al cáncer de mama. Rev Cubana Med Gen Integr  [Internet]. 2020  Jun [citado  2022  Oct  27</w:t>
      </w:r>
      <w:proofErr w:type="gramStart"/>
      <w:r w:rsidRPr="00B2190A">
        <w:rPr>
          <w:rFonts w:ascii="Verdana" w:hAnsi="Verdana" w:cs="Arial"/>
          <w:sz w:val="24"/>
          <w:szCs w:val="24"/>
          <w:lang w:val="es-MX" w:eastAsia="en-US"/>
        </w:rPr>
        <w:t>] ;</w:t>
      </w:r>
      <w:proofErr w:type="gramEnd"/>
      <w:r w:rsidRPr="00B2190A">
        <w:rPr>
          <w:rFonts w:ascii="Verdana" w:hAnsi="Verdana" w:cs="Arial"/>
          <w:sz w:val="24"/>
          <w:szCs w:val="24"/>
          <w:lang w:val="es-MX" w:eastAsia="en-US"/>
        </w:rPr>
        <w:t xml:space="preserve">  36(2): e1147. Disponible en: </w:t>
      </w:r>
      <w:hyperlink r:id="rId11" w:history="1">
        <w:r w:rsidRPr="00B2190A">
          <w:rPr>
            <w:rFonts w:ascii="Verdana" w:hAnsi="Verdana" w:cs="Arial"/>
            <w:color w:val="0000FF"/>
            <w:sz w:val="24"/>
            <w:szCs w:val="24"/>
            <w:u w:val="single"/>
            <w:lang w:val="es-MX" w:eastAsia="en-US"/>
          </w:rPr>
          <w:t>http://scielo.sld.cu/scielo.php?script=sci_arttext&amp;pid=S0864-21252020000200009&amp;lng=es</w:t>
        </w:r>
      </w:hyperlink>
    </w:p>
    <w:p w:rsidR="00B2190A" w:rsidRPr="00B2190A" w:rsidRDefault="00B2190A" w:rsidP="00B2190A">
      <w:pPr>
        <w:numPr>
          <w:ilvl w:val="0"/>
          <w:numId w:val="19"/>
        </w:numPr>
        <w:spacing w:before="240" w:after="0" w:line="360" w:lineRule="auto"/>
        <w:ind w:left="284"/>
        <w:rPr>
          <w:rFonts w:ascii="Verdana" w:hAnsi="Verdana" w:cs="Arial"/>
          <w:b/>
          <w:sz w:val="24"/>
          <w:szCs w:val="24"/>
          <w:lang w:val="es-MX" w:eastAsia="en-US"/>
        </w:rPr>
      </w:pPr>
      <w:r w:rsidRPr="00B2190A">
        <w:rPr>
          <w:rFonts w:ascii="Verdana" w:hAnsi="Verdana" w:cs="Arial"/>
          <w:sz w:val="24"/>
          <w:szCs w:val="24"/>
          <w:lang w:val="es-MX" w:eastAsia="en-US"/>
        </w:rPr>
        <w:t xml:space="preserve">Ramos Águila Yisel de la Caridad, </w:t>
      </w:r>
      <w:proofErr w:type="spellStart"/>
      <w:r w:rsidRPr="00B2190A">
        <w:rPr>
          <w:rFonts w:ascii="Verdana" w:hAnsi="Verdana" w:cs="Arial"/>
          <w:sz w:val="24"/>
          <w:szCs w:val="24"/>
          <w:lang w:val="es-MX" w:eastAsia="en-US"/>
        </w:rPr>
        <w:t>Marimón</w:t>
      </w:r>
      <w:proofErr w:type="spellEnd"/>
      <w:r w:rsidRPr="00B2190A">
        <w:rPr>
          <w:rFonts w:ascii="Verdana" w:hAnsi="Verdana" w:cs="Arial"/>
          <w:sz w:val="24"/>
          <w:szCs w:val="24"/>
          <w:lang w:val="es-MX" w:eastAsia="en-US"/>
        </w:rPr>
        <w:t xml:space="preserve"> Torres Eugenia Rita, Crespo González Caridad, Junco Sena Bárbara, Valiente Morejón Wilfredo. Cáncer de mama, su caracterización epidemiológica. Rev Ciencias Médicas  [Internet]. 2016  Ago [citado  2022  Oct  27</w:t>
      </w:r>
      <w:proofErr w:type="gramStart"/>
      <w:r w:rsidRPr="00B2190A">
        <w:rPr>
          <w:rFonts w:ascii="Verdana" w:hAnsi="Verdana" w:cs="Arial"/>
          <w:sz w:val="24"/>
          <w:szCs w:val="24"/>
          <w:lang w:val="es-MX" w:eastAsia="en-US"/>
        </w:rPr>
        <w:t>] ;</w:t>
      </w:r>
      <w:proofErr w:type="gramEnd"/>
      <w:r w:rsidRPr="00B2190A">
        <w:rPr>
          <w:rFonts w:ascii="Verdana" w:hAnsi="Verdana" w:cs="Arial"/>
          <w:sz w:val="24"/>
          <w:szCs w:val="24"/>
          <w:lang w:val="es-MX" w:eastAsia="en-US"/>
        </w:rPr>
        <w:t xml:space="preserve">  19( 4 ): 619-629. Disponible en: </w:t>
      </w:r>
      <w:hyperlink r:id="rId12" w:history="1">
        <w:r w:rsidRPr="00B2190A">
          <w:rPr>
            <w:rFonts w:ascii="Verdana" w:hAnsi="Verdana" w:cs="Arial"/>
            <w:color w:val="0000FF"/>
            <w:sz w:val="24"/>
            <w:szCs w:val="24"/>
            <w:u w:val="single"/>
            <w:lang w:val="es-MX" w:eastAsia="en-US"/>
          </w:rPr>
          <w:t>http://scielo.sld.cu/scielo.php?script=sci_arttext&amp;pid=S1561-31942015000400006&amp;lng=e</w:t>
        </w:r>
      </w:hyperlink>
    </w:p>
    <w:p w:rsidR="00B2190A" w:rsidRPr="00B2190A" w:rsidRDefault="00B2190A" w:rsidP="00B2190A">
      <w:pPr>
        <w:numPr>
          <w:ilvl w:val="0"/>
          <w:numId w:val="19"/>
        </w:numPr>
        <w:spacing w:before="240" w:after="0" w:line="360" w:lineRule="auto"/>
        <w:ind w:left="284"/>
        <w:rPr>
          <w:rFonts w:ascii="Verdana" w:hAnsi="Verdana" w:cs="Arial"/>
          <w:sz w:val="24"/>
          <w:szCs w:val="24"/>
          <w:lang w:val="es-MX" w:eastAsia="en-US"/>
        </w:rPr>
      </w:pPr>
      <w:r w:rsidRPr="00B2190A">
        <w:rPr>
          <w:rFonts w:ascii="Verdana" w:hAnsi="Verdana" w:cs="Arial"/>
          <w:sz w:val="24"/>
          <w:szCs w:val="24"/>
          <w:lang w:val="es-MX" w:eastAsia="en-US"/>
        </w:rPr>
        <w:t xml:space="preserve">Cuba. Ministerio Salud Pública. Dirección Nacional de Registros Médicos y Estadísticas de Salud. Anuario Estadístico de Salud 2020 [citado 9 </w:t>
      </w:r>
      <w:proofErr w:type="spellStart"/>
      <w:r w:rsidRPr="00B2190A">
        <w:rPr>
          <w:rFonts w:ascii="Verdana" w:hAnsi="Verdana" w:cs="Arial"/>
          <w:sz w:val="24"/>
          <w:szCs w:val="24"/>
          <w:lang w:val="es-MX" w:eastAsia="en-US"/>
        </w:rPr>
        <w:t>Sep</w:t>
      </w:r>
      <w:proofErr w:type="spellEnd"/>
      <w:r w:rsidRPr="00B2190A">
        <w:rPr>
          <w:rFonts w:ascii="Verdana" w:hAnsi="Verdana" w:cs="Arial"/>
          <w:sz w:val="24"/>
          <w:szCs w:val="24"/>
          <w:lang w:val="es-MX" w:eastAsia="en-US"/>
        </w:rPr>
        <w:t xml:space="preserve"> 2022]. Disponible en: </w:t>
      </w:r>
      <w:hyperlink r:id="rId13" w:history="1">
        <w:r w:rsidRPr="00B2190A">
          <w:rPr>
            <w:rFonts w:ascii="Verdana" w:hAnsi="Verdana" w:cs="Arial"/>
            <w:color w:val="0000FF"/>
            <w:sz w:val="24"/>
            <w:szCs w:val="24"/>
            <w:u w:val="single"/>
            <w:lang w:val="es-MX" w:eastAsia="en-US"/>
          </w:rPr>
          <w:t>https://files.sld.cu/bvscuba/files/2021/08/Anuario-Estadistico-Espa%C3%B1ol-2020-Definitivo.pdf</w:t>
        </w:r>
      </w:hyperlink>
    </w:p>
    <w:p w:rsidR="002E77AB" w:rsidRPr="00B2190A" w:rsidRDefault="002E77AB" w:rsidP="002E77AB">
      <w:pPr>
        <w:numPr>
          <w:ilvl w:val="0"/>
          <w:numId w:val="19"/>
        </w:numPr>
        <w:spacing w:before="240" w:after="0" w:line="360" w:lineRule="auto"/>
        <w:ind w:left="284"/>
        <w:rPr>
          <w:rFonts w:ascii="Verdana" w:hAnsi="Verdana" w:cs="Arial"/>
          <w:sz w:val="24"/>
          <w:szCs w:val="24"/>
          <w:lang w:val="es-MX" w:eastAsia="en-US"/>
        </w:rPr>
      </w:pPr>
      <w:r w:rsidRPr="00B2190A">
        <w:rPr>
          <w:rFonts w:ascii="Verdana" w:hAnsi="Verdana" w:cs="Arial"/>
          <w:sz w:val="24"/>
          <w:szCs w:val="24"/>
          <w:lang w:val="es-MX" w:eastAsia="en-US"/>
        </w:rPr>
        <w:lastRenderedPageBreak/>
        <w:t xml:space="preserve">Ortega S.D. Estudio clínico de los efectos del vendaje neuromuscular en pacientes con linfedema posmastectomía. 2017. España [acceso: 22/09/2022]. (Tesis doctoral). Disponible en: </w:t>
      </w:r>
      <w:hyperlink r:id="rId14" w:history="1">
        <w:r w:rsidRPr="00B2190A">
          <w:rPr>
            <w:rFonts w:ascii="Verdana" w:hAnsi="Verdana" w:cs="Arial"/>
            <w:color w:val="0000FF"/>
            <w:sz w:val="24"/>
            <w:szCs w:val="24"/>
            <w:u w:val="single"/>
            <w:lang w:val="es-MX" w:eastAsia="en-US"/>
          </w:rPr>
          <w:t>https://ebuah.uah.es/dspace/bitstream/handle/10017/42183/Tesis%20Paloma%20Ortega%20Sanchez-Diezma.pdf?sequence=1&amp;isAllowed=y</w:t>
        </w:r>
      </w:hyperlink>
    </w:p>
    <w:p w:rsidR="00B2190A" w:rsidRPr="00B2190A" w:rsidRDefault="00B2190A" w:rsidP="002E77AB">
      <w:pPr>
        <w:spacing w:after="0" w:line="240" w:lineRule="auto"/>
        <w:ind w:left="284"/>
        <w:rPr>
          <w:rFonts w:ascii="Verdana" w:hAnsi="Verdana" w:cs="Arial"/>
          <w:color w:val="95B3D7"/>
          <w:sz w:val="24"/>
          <w:szCs w:val="24"/>
          <w:lang w:val="es-MX" w:eastAsia="en-US"/>
        </w:rPr>
      </w:pPr>
    </w:p>
    <w:p w:rsidR="002E77AB" w:rsidRPr="002B2FCF" w:rsidRDefault="002E77AB" w:rsidP="002E77AB">
      <w:pPr>
        <w:numPr>
          <w:ilvl w:val="0"/>
          <w:numId w:val="19"/>
        </w:numPr>
        <w:spacing w:line="360" w:lineRule="auto"/>
        <w:ind w:left="284"/>
        <w:rPr>
          <w:rFonts w:ascii="Verdana" w:hAnsi="Verdana"/>
          <w:sz w:val="24"/>
          <w:szCs w:val="24"/>
          <w:lang w:val="es-MX" w:eastAsia="en-US"/>
        </w:rPr>
      </w:pPr>
      <w:r w:rsidRPr="00B2190A">
        <w:rPr>
          <w:rFonts w:ascii="Verdana" w:hAnsi="Verdana" w:cs="Arial"/>
          <w:sz w:val="24"/>
          <w:szCs w:val="22"/>
          <w:lang w:val="es-MX" w:eastAsia="en-US"/>
        </w:rPr>
        <w:t>Herrera Santos M.B, Valenzuela Fonseca L.M, Herrera Bravo J. Eficacia del tratamiento rehabilitador en mujeres con linfedema</w:t>
      </w:r>
      <w:r w:rsidR="00E603C0" w:rsidRPr="002B2FCF">
        <w:rPr>
          <w:rFonts w:ascii="Verdana" w:hAnsi="Verdana" w:cs="Arial"/>
          <w:sz w:val="24"/>
          <w:szCs w:val="22"/>
          <w:lang w:val="es-MX" w:eastAsia="en-US"/>
        </w:rPr>
        <w:t xml:space="preserve"> </w:t>
      </w:r>
      <w:r w:rsidRPr="00B2190A">
        <w:rPr>
          <w:rFonts w:ascii="Verdana" w:hAnsi="Verdana" w:cs="Arial"/>
          <w:sz w:val="24"/>
          <w:szCs w:val="22"/>
          <w:lang w:val="es-MX" w:eastAsia="en-US"/>
        </w:rPr>
        <w:t xml:space="preserve">posmastectomía. MEDISAN  [Internet]. 2017  </w:t>
      </w:r>
      <w:proofErr w:type="spellStart"/>
      <w:r w:rsidRPr="00B2190A">
        <w:rPr>
          <w:rFonts w:ascii="Verdana" w:hAnsi="Verdana" w:cs="Arial"/>
          <w:sz w:val="24"/>
          <w:szCs w:val="22"/>
          <w:lang w:val="es-MX" w:eastAsia="en-US"/>
        </w:rPr>
        <w:t>Sep</w:t>
      </w:r>
      <w:proofErr w:type="spellEnd"/>
      <w:r w:rsidRPr="00B2190A">
        <w:rPr>
          <w:rFonts w:ascii="Verdana" w:hAnsi="Verdana" w:cs="Arial"/>
          <w:sz w:val="24"/>
          <w:szCs w:val="22"/>
          <w:lang w:val="es-MX" w:eastAsia="en-US"/>
        </w:rPr>
        <w:t xml:space="preserve"> [citado  2022  Oct  26</w:t>
      </w:r>
      <w:proofErr w:type="gramStart"/>
      <w:r w:rsidRPr="00B2190A">
        <w:rPr>
          <w:rFonts w:ascii="Verdana" w:hAnsi="Verdana" w:cs="Arial"/>
          <w:sz w:val="24"/>
          <w:szCs w:val="22"/>
          <w:lang w:val="es-MX" w:eastAsia="en-US"/>
        </w:rPr>
        <w:t>] ;</w:t>
      </w:r>
      <w:proofErr w:type="gramEnd"/>
      <w:r w:rsidRPr="00B2190A">
        <w:rPr>
          <w:rFonts w:ascii="Verdana" w:hAnsi="Verdana" w:cs="Arial"/>
          <w:sz w:val="24"/>
          <w:szCs w:val="22"/>
          <w:lang w:val="es-MX" w:eastAsia="en-US"/>
        </w:rPr>
        <w:t xml:space="preserve">  21( 9 ): 1095-2001. Disponible en: </w:t>
      </w:r>
      <w:hyperlink r:id="rId15" w:history="1">
        <w:r w:rsidRPr="00B2190A">
          <w:rPr>
            <w:rFonts w:ascii="Verdana" w:hAnsi="Verdana" w:cs="Arial"/>
            <w:color w:val="0000FF"/>
            <w:sz w:val="24"/>
            <w:szCs w:val="24"/>
            <w:u w:val="single"/>
            <w:lang w:val="es-MX" w:eastAsia="en-US"/>
          </w:rPr>
          <w:t>http://scielo.sld.cu/scielo.php?script=sci_arttext&amp;pid=S1029-30192017000900004&amp;lng=es</w:t>
        </w:r>
      </w:hyperlink>
      <w:r w:rsidRPr="00B2190A">
        <w:rPr>
          <w:rFonts w:ascii="Verdana" w:hAnsi="Verdana" w:cs="Arial"/>
          <w:color w:val="0000FF"/>
          <w:sz w:val="24"/>
          <w:szCs w:val="24"/>
          <w:u w:val="single"/>
          <w:lang w:val="es-MX" w:eastAsia="en-US"/>
        </w:rPr>
        <w:t xml:space="preserve"> </w:t>
      </w:r>
    </w:p>
    <w:p w:rsidR="00E603C0" w:rsidRPr="002B2FCF" w:rsidRDefault="00E603C0" w:rsidP="00E603C0">
      <w:pPr>
        <w:numPr>
          <w:ilvl w:val="0"/>
          <w:numId w:val="19"/>
        </w:numPr>
        <w:spacing w:line="360" w:lineRule="auto"/>
        <w:ind w:left="284"/>
        <w:rPr>
          <w:rFonts w:ascii="Verdana" w:hAnsi="Verdana"/>
          <w:sz w:val="24"/>
          <w:szCs w:val="24"/>
          <w:lang w:val="es-MX" w:eastAsia="en-US"/>
        </w:rPr>
      </w:pPr>
      <w:r w:rsidRPr="002B2FCF">
        <w:rPr>
          <w:rFonts w:ascii="Verdana" w:hAnsi="Verdana"/>
          <w:sz w:val="24"/>
          <w:szCs w:val="24"/>
          <w:lang w:val="es-MX" w:eastAsia="en-US"/>
        </w:rPr>
        <w:t xml:space="preserve">Ortega S.D. Estudio clínico de los efectos del vendaje neuromuscular en pacientes con linfedema posmastectomía. 2017. España [acceso: 22/09/2022]. (Tesis doctoral). Disponible en: </w:t>
      </w:r>
      <w:hyperlink r:id="rId16" w:history="1">
        <w:r w:rsidRPr="002B2FCF">
          <w:rPr>
            <w:rStyle w:val="Hipervnculo"/>
            <w:rFonts w:ascii="Verdana" w:hAnsi="Verdana"/>
            <w:sz w:val="24"/>
            <w:szCs w:val="24"/>
            <w:lang w:val="es-MX" w:eastAsia="en-US"/>
          </w:rPr>
          <w:t>https://ebuah.uah.es/dspace/bitstream/handle/10017/42183/Tesis%20Paloma%20Ortega%20Sanchez-Diezma.pdf?sequence=1&amp;isAllowed=y</w:t>
        </w:r>
      </w:hyperlink>
    </w:p>
    <w:p w:rsidR="00F42326" w:rsidRPr="002B2FCF" w:rsidRDefault="00F42326" w:rsidP="00F42326">
      <w:pPr>
        <w:pStyle w:val="Prrafodelista"/>
        <w:numPr>
          <w:ilvl w:val="0"/>
          <w:numId w:val="19"/>
        </w:numPr>
        <w:spacing w:line="360" w:lineRule="auto"/>
        <w:ind w:left="0" w:firstLine="0"/>
        <w:rPr>
          <w:rFonts w:ascii="Verdana" w:hAnsi="Verdana" w:cs="Arial"/>
          <w:sz w:val="24"/>
          <w:szCs w:val="24"/>
          <w:lang w:val="es-MX" w:eastAsia="en-US"/>
        </w:rPr>
      </w:pPr>
      <w:proofErr w:type="spellStart"/>
      <w:r w:rsidRPr="002B2FCF">
        <w:rPr>
          <w:rFonts w:ascii="Verdana" w:hAnsi="Verdana" w:cs="Arial"/>
          <w:sz w:val="24"/>
          <w:szCs w:val="24"/>
          <w:lang w:val="es-MX" w:eastAsia="en-US"/>
        </w:rPr>
        <w:t>Shapoff</w:t>
      </w:r>
      <w:proofErr w:type="spellEnd"/>
      <w:r w:rsidRPr="002B2FCF">
        <w:rPr>
          <w:rFonts w:ascii="Verdana" w:hAnsi="Verdana" w:cs="Arial"/>
          <w:sz w:val="24"/>
          <w:szCs w:val="24"/>
          <w:lang w:val="es-MX" w:eastAsia="en-US"/>
        </w:rPr>
        <w:t xml:space="preserve"> B.R. Identificación precoz del linfedema en operadas por cáncer de mama según el grado de vaciamiento axilar.2013. España [acceso: 22/09/2022]. (Tesis doctoral). Disponible en:</w:t>
      </w:r>
    </w:p>
    <w:p w:rsidR="00F42326" w:rsidRPr="002B2FCF" w:rsidRDefault="00173A0B" w:rsidP="00F42326">
      <w:pPr>
        <w:pStyle w:val="Prrafodelista"/>
        <w:spacing w:line="360" w:lineRule="auto"/>
        <w:ind w:left="0"/>
        <w:rPr>
          <w:rFonts w:ascii="Verdana" w:hAnsi="Verdana" w:cs="Arial"/>
          <w:sz w:val="24"/>
          <w:szCs w:val="24"/>
          <w:lang w:val="es-MX" w:eastAsia="en-US"/>
        </w:rPr>
      </w:pPr>
      <w:hyperlink r:id="rId17" w:history="1">
        <w:r w:rsidR="00F42326" w:rsidRPr="002B2FCF">
          <w:rPr>
            <w:rStyle w:val="Hipervnculo"/>
            <w:rFonts w:ascii="Verdana" w:hAnsi="Verdana" w:cs="Arial"/>
            <w:sz w:val="24"/>
            <w:szCs w:val="24"/>
            <w:lang w:val="es-MX" w:eastAsia="en-US"/>
          </w:rPr>
          <w:t>http://lildbi.fcm.unc.edu.ar/lildbi/tesis/Shappof_.pdf</w:t>
        </w:r>
      </w:hyperlink>
    </w:p>
    <w:p w:rsidR="00F42326" w:rsidRPr="002B2FCF" w:rsidRDefault="00F42326" w:rsidP="00F42326">
      <w:pPr>
        <w:pStyle w:val="Prrafodelista"/>
        <w:spacing w:after="0" w:line="240" w:lineRule="auto"/>
        <w:ind w:left="284"/>
        <w:rPr>
          <w:rFonts w:ascii="Verdana" w:hAnsi="Verdana" w:cs="Arial"/>
          <w:sz w:val="24"/>
          <w:szCs w:val="24"/>
          <w:lang w:val="es-MX" w:eastAsia="en-US"/>
        </w:rPr>
      </w:pPr>
    </w:p>
    <w:p w:rsidR="002E77AB" w:rsidRPr="002B2FCF" w:rsidRDefault="002E77AB" w:rsidP="00E603C0">
      <w:pPr>
        <w:pStyle w:val="Prrafodelista"/>
        <w:numPr>
          <w:ilvl w:val="0"/>
          <w:numId w:val="19"/>
        </w:numPr>
        <w:spacing w:line="360" w:lineRule="auto"/>
        <w:ind w:left="284" w:hanging="284"/>
        <w:rPr>
          <w:rFonts w:ascii="Verdana" w:hAnsi="Verdana" w:cs="Arial"/>
          <w:sz w:val="24"/>
          <w:szCs w:val="24"/>
          <w:lang w:val="es-MX" w:eastAsia="en-US"/>
        </w:rPr>
      </w:pPr>
      <w:r w:rsidRPr="002B2FCF">
        <w:rPr>
          <w:rFonts w:ascii="Verdana" w:hAnsi="Verdana" w:cs="Arial"/>
          <w:sz w:val="24"/>
          <w:szCs w:val="24"/>
          <w:lang w:val="es-MX" w:eastAsia="en-US"/>
        </w:rPr>
        <w:t>García-Parada B.R, Camargo-Valderrama M.A, Montealegre-Suarez D.P, López-Roa L.M, Olaya-Ramírez J.G. Efectividad de la Técnica Red en el tratamiento del Linfedema asociado a mastectomía. Revista médica Risaralda  [Internet]. 2018  Dic [citado  2022  Oct  26</w:t>
      </w:r>
      <w:proofErr w:type="gramStart"/>
      <w:r w:rsidRPr="002B2FCF">
        <w:rPr>
          <w:rFonts w:ascii="Verdana" w:hAnsi="Verdana" w:cs="Arial"/>
          <w:sz w:val="24"/>
          <w:szCs w:val="24"/>
          <w:lang w:val="es-MX" w:eastAsia="en-US"/>
        </w:rPr>
        <w:t>] ;</w:t>
      </w:r>
      <w:proofErr w:type="gramEnd"/>
      <w:r w:rsidRPr="002B2FCF">
        <w:rPr>
          <w:rFonts w:ascii="Verdana" w:hAnsi="Verdana" w:cs="Arial"/>
          <w:sz w:val="24"/>
          <w:szCs w:val="24"/>
          <w:lang w:val="es-MX" w:eastAsia="en-US"/>
        </w:rPr>
        <w:t xml:space="preserve">  24( 2 ): 81-84. Disponible en: </w:t>
      </w:r>
      <w:hyperlink r:id="rId18" w:history="1">
        <w:r w:rsidRPr="002B2FCF">
          <w:rPr>
            <w:rStyle w:val="Hipervnculo"/>
            <w:rFonts w:ascii="Verdana" w:hAnsi="Verdana" w:cs="Arial"/>
            <w:sz w:val="24"/>
            <w:szCs w:val="24"/>
            <w:lang w:val="es-MX" w:eastAsia="en-US"/>
          </w:rPr>
          <w:t>http://www.scielo.org.co/scielo.php?script=sci_arttext&amp;pid=S0122-06672018000200081&amp;lng=en</w:t>
        </w:r>
      </w:hyperlink>
      <w:r w:rsidRPr="002B2FCF">
        <w:rPr>
          <w:rFonts w:ascii="Verdana" w:hAnsi="Verdana" w:cs="Arial"/>
          <w:sz w:val="24"/>
          <w:szCs w:val="24"/>
          <w:lang w:val="es-MX" w:eastAsia="en-US"/>
        </w:rPr>
        <w:t>.</w:t>
      </w:r>
    </w:p>
    <w:p w:rsidR="008B0DD5" w:rsidRPr="002B2FCF" w:rsidRDefault="008B0DD5" w:rsidP="003D270D">
      <w:pPr>
        <w:pStyle w:val="Prrafodelista"/>
        <w:numPr>
          <w:ilvl w:val="0"/>
          <w:numId w:val="19"/>
        </w:numPr>
        <w:spacing w:line="360" w:lineRule="auto"/>
        <w:ind w:left="284" w:right="-234" w:hanging="284"/>
        <w:rPr>
          <w:rFonts w:ascii="Verdana" w:hAnsi="Verdana" w:cs="Arial"/>
          <w:sz w:val="24"/>
          <w:szCs w:val="24"/>
          <w:lang w:val="es-MX" w:eastAsia="en-US"/>
        </w:rPr>
      </w:pPr>
      <w:proofErr w:type="spellStart"/>
      <w:r w:rsidRPr="002B2FCF">
        <w:rPr>
          <w:rFonts w:ascii="Verdana" w:hAnsi="Verdana" w:cs="Arial"/>
          <w:sz w:val="24"/>
          <w:szCs w:val="24"/>
          <w:lang w:val="es-MX" w:eastAsia="en-US"/>
        </w:rPr>
        <w:t>Uclés</w:t>
      </w:r>
      <w:proofErr w:type="spellEnd"/>
      <w:r w:rsidRPr="002B2FCF">
        <w:rPr>
          <w:rFonts w:ascii="Verdana" w:hAnsi="Verdana" w:cs="Arial"/>
          <w:sz w:val="24"/>
          <w:szCs w:val="24"/>
          <w:lang w:val="es-MX" w:eastAsia="en-US"/>
        </w:rPr>
        <w:t xml:space="preserve"> Villalobos  V, Mata  Jiménez L., Matamoros Sánchez A.  Descripción de la población de personas con cáncer de mama referida al Programa de Rehabilitación en Cáncer y Cuidados Paliativos del Servicio de Fisiatría del Hospital Dr. Rafael Ángel Calderón Guardia. Rev. Costarricense de Salud Pública, 2017, vol. 26(1): 44-114. Disponible en:  </w:t>
      </w:r>
      <w:hyperlink r:id="rId19" w:history="1">
        <w:r w:rsidRPr="002B2FCF">
          <w:rPr>
            <w:rStyle w:val="Hipervnculo"/>
            <w:rFonts w:ascii="Verdana" w:hAnsi="Verdana" w:cs="Arial"/>
            <w:sz w:val="24"/>
            <w:szCs w:val="24"/>
            <w:lang w:val="es-MX" w:eastAsia="en-US"/>
          </w:rPr>
          <w:t>https://repositorio.binasss.sa.cr/repositorio/handle/20.500.11764/885</w:t>
        </w:r>
      </w:hyperlink>
    </w:p>
    <w:p w:rsidR="003D270D" w:rsidRPr="00B2190A" w:rsidRDefault="003D270D" w:rsidP="003D270D">
      <w:pPr>
        <w:numPr>
          <w:ilvl w:val="0"/>
          <w:numId w:val="19"/>
        </w:numPr>
        <w:spacing w:before="240" w:after="0" w:line="360" w:lineRule="auto"/>
        <w:ind w:left="284" w:right="-93"/>
        <w:rPr>
          <w:rFonts w:ascii="Verdana" w:hAnsi="Verdana" w:cs="Arial"/>
          <w:sz w:val="24"/>
          <w:szCs w:val="24"/>
          <w:lang w:val="es-MX" w:eastAsia="en-US"/>
        </w:rPr>
      </w:pPr>
      <w:r w:rsidRPr="00B2190A">
        <w:rPr>
          <w:rFonts w:ascii="Verdana" w:hAnsi="Verdana" w:cs="Arial"/>
          <w:sz w:val="24"/>
          <w:szCs w:val="24"/>
          <w:lang w:val="es-MX" w:eastAsia="en-US"/>
        </w:rPr>
        <w:t xml:space="preserve">Gómez Vicente J.G. Efectos del drenaje linfático y ejercicio terapéutico en pacientes con linfedema de miembro superior </w:t>
      </w:r>
      <w:proofErr w:type="spellStart"/>
      <w:r w:rsidRPr="00B2190A">
        <w:rPr>
          <w:rFonts w:ascii="Verdana" w:hAnsi="Verdana" w:cs="Arial"/>
          <w:sz w:val="24"/>
          <w:szCs w:val="24"/>
          <w:lang w:val="es-MX" w:eastAsia="en-US"/>
        </w:rPr>
        <w:t>postmastectomía</w:t>
      </w:r>
      <w:proofErr w:type="spellEnd"/>
      <w:r w:rsidRPr="00B2190A">
        <w:rPr>
          <w:rFonts w:ascii="Verdana" w:hAnsi="Verdana" w:cs="Arial"/>
          <w:sz w:val="24"/>
          <w:szCs w:val="24"/>
          <w:lang w:val="es-MX" w:eastAsia="en-US"/>
        </w:rPr>
        <w:t xml:space="preserve"> simple y mastectomía radical modificada. Guatemala. Perú [acceso: 22/09/2022]. (Tesis). Disponible en: </w:t>
      </w:r>
      <w:hyperlink r:id="rId20" w:history="1">
        <w:r w:rsidRPr="00B2190A">
          <w:rPr>
            <w:rFonts w:ascii="Verdana" w:hAnsi="Verdana" w:cs="Arial"/>
            <w:color w:val="0000FF"/>
            <w:sz w:val="24"/>
            <w:szCs w:val="24"/>
            <w:u w:val="single"/>
            <w:lang w:val="es-MX" w:eastAsia="en-US"/>
          </w:rPr>
          <w:t>http://biblioteca.galileo.edu/tesario/bitstream/123456789/1017/1/2019-T-lf-030_gomez_vicente_jessica_gabriela.pdf</w:t>
        </w:r>
      </w:hyperlink>
    </w:p>
    <w:p w:rsidR="00DD1851" w:rsidRPr="002B2FCF" w:rsidRDefault="00DD1851" w:rsidP="00DD1851">
      <w:pPr>
        <w:pStyle w:val="Prrafodelista"/>
        <w:numPr>
          <w:ilvl w:val="0"/>
          <w:numId w:val="19"/>
        </w:numPr>
        <w:spacing w:before="240" w:line="360" w:lineRule="auto"/>
        <w:ind w:left="284"/>
        <w:rPr>
          <w:rFonts w:ascii="Verdana" w:hAnsi="Verdana" w:cs="Arial"/>
          <w:sz w:val="24"/>
          <w:szCs w:val="24"/>
          <w:lang w:val="es-MX" w:eastAsia="en-US"/>
        </w:rPr>
      </w:pPr>
      <w:r w:rsidRPr="002B2FCF">
        <w:rPr>
          <w:rFonts w:ascii="Verdana" w:hAnsi="Verdana" w:cs="Arial"/>
          <w:sz w:val="24"/>
          <w:szCs w:val="24"/>
          <w:lang w:val="es-MX" w:eastAsia="en-US"/>
        </w:rPr>
        <w:t xml:space="preserve">Olmos Torres, E.P, Triada terapéutica para el tratamiento del linfedema posmastectomía. Revista Venezolana de Oncología ISSN: 0798-0582 ISSN: 2343-6239. Sociedad Venezolana de Oncología Venezuela. Disponible en: </w:t>
      </w:r>
      <w:hyperlink r:id="rId21" w:history="1">
        <w:r w:rsidRPr="002B2FCF">
          <w:rPr>
            <w:rStyle w:val="Hipervnculo"/>
            <w:rFonts w:ascii="Verdana" w:hAnsi="Verdana" w:cs="Arial"/>
            <w:sz w:val="24"/>
            <w:szCs w:val="24"/>
            <w:lang w:val="es-MX" w:eastAsia="en-US"/>
          </w:rPr>
          <w:t>https://www.redalyc.org/journal/3756/375654904010/</w:t>
        </w:r>
      </w:hyperlink>
    </w:p>
    <w:p w:rsidR="00ED16F1" w:rsidRPr="002B2FCF" w:rsidRDefault="00ED16F1" w:rsidP="00ED16F1">
      <w:pPr>
        <w:numPr>
          <w:ilvl w:val="0"/>
          <w:numId w:val="19"/>
        </w:numPr>
        <w:spacing w:before="240" w:after="0" w:line="360" w:lineRule="auto"/>
        <w:ind w:left="284"/>
        <w:jc w:val="both"/>
        <w:rPr>
          <w:rFonts w:ascii="Verdana" w:hAnsi="Verdana" w:cs="Arial"/>
          <w:sz w:val="24"/>
          <w:szCs w:val="24"/>
        </w:rPr>
      </w:pPr>
      <w:r w:rsidRPr="002B2FCF">
        <w:rPr>
          <w:rFonts w:ascii="Verdana" w:hAnsi="Verdana" w:cs="Arial"/>
          <w:sz w:val="24"/>
          <w:szCs w:val="24"/>
        </w:rPr>
        <w:t>Román Lizano CR. Diseño de un programa de Linfedema en el Instituto Nacional de enfermedades Neoplásicas de Lima 2017. Perú                              [acceso: 22/09/2022]. (Tesis maestría). Disponible en:</w:t>
      </w:r>
    </w:p>
    <w:p w:rsidR="00ED16F1" w:rsidRPr="002B2FCF" w:rsidRDefault="00173A0B" w:rsidP="00ED16F1">
      <w:pPr>
        <w:spacing w:after="0" w:line="360" w:lineRule="auto"/>
        <w:ind w:left="284"/>
        <w:rPr>
          <w:rStyle w:val="Hipervnculo"/>
          <w:rFonts w:ascii="Verdana" w:hAnsi="Verdana" w:cs="Arial"/>
          <w:bCs/>
          <w:sz w:val="24"/>
          <w:szCs w:val="24"/>
        </w:rPr>
      </w:pPr>
      <w:hyperlink r:id="rId22" w:history="1">
        <w:r w:rsidR="00ED16F1" w:rsidRPr="002B2FCF">
          <w:rPr>
            <w:rStyle w:val="Hipervnculo"/>
            <w:rFonts w:ascii="Verdana" w:hAnsi="Verdana" w:cs="Arial"/>
            <w:bCs/>
            <w:sz w:val="24"/>
            <w:szCs w:val="24"/>
          </w:rPr>
          <w:t>https://repositorioslatinoamericanos.uchile.cl/handle/2250/2992879&amp;ved=2ahUKEwivweuk3In7AhVKmIQIHeV2AiwQFnoECA0QAQ&amp;usg=AOvVaw0sMQHbMTPeNYbddq2yvHrT</w:t>
        </w:r>
      </w:hyperlink>
    </w:p>
    <w:p w:rsidR="002B2FCF" w:rsidRPr="002B2FCF" w:rsidRDefault="002B2FCF" w:rsidP="00ED16F1">
      <w:pPr>
        <w:spacing w:after="0" w:line="360" w:lineRule="auto"/>
        <w:ind w:left="284"/>
        <w:rPr>
          <w:rStyle w:val="Hipervnculo"/>
          <w:rFonts w:ascii="Verdana" w:hAnsi="Verdana" w:cs="Arial"/>
          <w:bCs/>
          <w:sz w:val="24"/>
          <w:szCs w:val="24"/>
        </w:rPr>
      </w:pPr>
    </w:p>
    <w:p w:rsidR="002B2FCF" w:rsidRPr="002B2FCF" w:rsidRDefault="002B2FCF" w:rsidP="00ED16F1">
      <w:pPr>
        <w:spacing w:after="0" w:line="360" w:lineRule="auto"/>
        <w:ind w:left="284"/>
        <w:rPr>
          <w:rFonts w:ascii="Verdana" w:hAnsi="Verdana" w:cs="Arial"/>
          <w:bCs/>
          <w:sz w:val="24"/>
          <w:szCs w:val="24"/>
        </w:rPr>
      </w:pPr>
    </w:p>
    <w:p w:rsidR="00153342" w:rsidRPr="002B2FCF" w:rsidRDefault="00153342" w:rsidP="00153342">
      <w:pPr>
        <w:pStyle w:val="Prrafodelista"/>
        <w:rPr>
          <w:rFonts w:ascii="Verdana" w:hAnsi="Verdana" w:cs="Arial"/>
          <w:sz w:val="24"/>
          <w:szCs w:val="24"/>
          <w:lang w:eastAsia="en-US"/>
        </w:rPr>
      </w:pPr>
    </w:p>
    <w:p w:rsidR="00323678" w:rsidRPr="002B2FCF" w:rsidRDefault="00153342" w:rsidP="00323678">
      <w:pPr>
        <w:pStyle w:val="Prrafodelista"/>
        <w:numPr>
          <w:ilvl w:val="0"/>
          <w:numId w:val="19"/>
        </w:numPr>
        <w:spacing w:line="360" w:lineRule="auto"/>
        <w:ind w:left="142"/>
        <w:rPr>
          <w:rFonts w:ascii="Verdana" w:hAnsi="Verdana" w:cs="Arial"/>
          <w:sz w:val="24"/>
          <w:szCs w:val="24"/>
          <w:lang w:eastAsia="en-US"/>
        </w:rPr>
      </w:pPr>
      <w:r w:rsidRPr="002B2FCF">
        <w:rPr>
          <w:rFonts w:ascii="Verdana" w:hAnsi="Verdana" w:cs="Arial"/>
          <w:sz w:val="24"/>
          <w:szCs w:val="24"/>
          <w:lang w:eastAsia="en-US"/>
        </w:rPr>
        <w:t xml:space="preserve">Gutiérrez Pérez E.E., Avalos Nuño J, Salas González E, Montes Velázquez L, Guzman Pantoja JE., Pánuco Ayala PG. Prevalencia de linfedema en extremidades superiores secundario a mastectomía por cáncer. Cir. gen  [revista en la Internet]. 2016  [citado  2022  Oct  28] ;  36( 3 ): 145-149. Disponible en: </w:t>
      </w:r>
      <w:r w:rsidRPr="002B2FCF">
        <w:rPr>
          <w:rFonts w:ascii="Verdana" w:hAnsi="Verdana" w:cs="Arial"/>
          <w:sz w:val="24"/>
          <w:szCs w:val="24"/>
          <w:lang w:eastAsia="en-US"/>
        </w:rPr>
        <w:fldChar w:fldCharType="begin"/>
      </w:r>
      <w:r w:rsidRPr="002B2FCF">
        <w:rPr>
          <w:rFonts w:ascii="Verdana" w:hAnsi="Verdana" w:cs="Arial"/>
          <w:sz w:val="24"/>
          <w:szCs w:val="24"/>
          <w:lang w:eastAsia="en-US"/>
        </w:rPr>
        <w:instrText xml:space="preserve"> HYPERLINK "http://www.scielo.org.mx/scielo.php?script=sci_arttext&amp;pid=S1405-00992014000300145&amp;lng=es" </w:instrText>
      </w:r>
      <w:r w:rsidRPr="002B2FCF">
        <w:rPr>
          <w:rFonts w:ascii="Verdana" w:hAnsi="Verdana" w:cs="Arial"/>
          <w:sz w:val="24"/>
          <w:szCs w:val="24"/>
          <w:lang w:eastAsia="en-US"/>
        </w:rPr>
        <w:fldChar w:fldCharType="separate"/>
      </w:r>
      <w:r w:rsidRPr="002B2FCF">
        <w:rPr>
          <w:rStyle w:val="Hipervnculo"/>
          <w:rFonts w:ascii="Verdana" w:hAnsi="Verdana" w:cs="Arial"/>
          <w:sz w:val="24"/>
          <w:szCs w:val="24"/>
          <w:lang w:eastAsia="en-US"/>
        </w:rPr>
        <w:t>http://www.scielo.org.mx/scielo.php?script=sci_arttext&amp;pid=S1405-00992014000300145&amp;lng=es</w:t>
      </w:r>
      <w:r w:rsidRPr="002B2FCF">
        <w:rPr>
          <w:rFonts w:ascii="Verdana" w:hAnsi="Verdana" w:cs="Arial"/>
          <w:sz w:val="24"/>
          <w:szCs w:val="24"/>
          <w:lang w:eastAsia="en-US"/>
        </w:rPr>
        <w:fldChar w:fldCharType="end"/>
      </w:r>
    </w:p>
    <w:p w:rsidR="002B2FCF" w:rsidRPr="002B2FCF" w:rsidRDefault="002B2FCF" w:rsidP="002B2FCF">
      <w:pPr>
        <w:pStyle w:val="Prrafodelista"/>
        <w:spacing w:before="240" w:after="0" w:line="360" w:lineRule="auto"/>
        <w:ind w:left="142"/>
        <w:rPr>
          <w:rFonts w:ascii="Verdana" w:hAnsi="Verdana" w:cs="Arial"/>
          <w:sz w:val="24"/>
          <w:szCs w:val="24"/>
          <w:lang w:eastAsia="en-US"/>
        </w:rPr>
      </w:pPr>
    </w:p>
    <w:p w:rsidR="00323678" w:rsidRPr="002B2FCF" w:rsidRDefault="00323678" w:rsidP="002B2FCF">
      <w:pPr>
        <w:pStyle w:val="Prrafodelista"/>
        <w:numPr>
          <w:ilvl w:val="0"/>
          <w:numId w:val="19"/>
        </w:numPr>
        <w:spacing w:before="240" w:after="0" w:line="360" w:lineRule="auto"/>
        <w:ind w:left="142"/>
        <w:rPr>
          <w:rFonts w:ascii="Verdana" w:hAnsi="Verdana" w:cs="Arial"/>
          <w:sz w:val="24"/>
          <w:szCs w:val="24"/>
          <w:lang w:eastAsia="en-US"/>
        </w:rPr>
      </w:pPr>
      <w:r w:rsidRPr="002B2FCF">
        <w:rPr>
          <w:rFonts w:ascii="Verdana" w:hAnsi="Verdana" w:cs="Arial"/>
          <w:sz w:val="24"/>
          <w:szCs w:val="24"/>
          <w:lang w:val="es-MX" w:eastAsia="en-US"/>
        </w:rPr>
        <w:t>López Jiménez R.M, López Muriel C, López Jiménez S. Tratamiento fisioterapéutico del linfedema en las pacientes tratadas con cáncer. [Internet]. 2017  [citado  2022  Oct  28] Disponible en:</w:t>
      </w:r>
    </w:p>
    <w:p w:rsidR="00934BAA" w:rsidRPr="002B2FCF" w:rsidRDefault="00173A0B" w:rsidP="00934BAA">
      <w:pPr>
        <w:spacing w:after="0" w:line="360" w:lineRule="auto"/>
        <w:rPr>
          <w:rFonts w:ascii="Verdana" w:hAnsi="Verdana" w:cs="Arial"/>
          <w:color w:val="0000FF"/>
          <w:sz w:val="24"/>
          <w:szCs w:val="24"/>
          <w:u w:val="single"/>
          <w:lang w:eastAsia="en-US"/>
        </w:rPr>
      </w:pPr>
      <w:hyperlink r:id="rId23" w:history="1">
        <w:r w:rsidR="00323678" w:rsidRPr="002B2FCF">
          <w:rPr>
            <w:rFonts w:ascii="Verdana" w:hAnsi="Verdana" w:cs="Arial"/>
            <w:color w:val="0000FF"/>
            <w:sz w:val="24"/>
            <w:szCs w:val="24"/>
            <w:u w:val="single"/>
            <w:lang w:eastAsia="en-US"/>
          </w:rPr>
          <w:t>https://www.huvv.es/sites/default/files/revistas/ED-103-13.pdf&amp;ved=2ahUKEwj4noTE4Yn7AhW6RjABHTOMA2IQFnoECBoQAQ&amp;usg=AOvVaw3Hm0WJ_laf4V3VMvalJ68M</w:t>
        </w:r>
      </w:hyperlink>
    </w:p>
    <w:p w:rsidR="00934BAA" w:rsidRPr="002B2FCF" w:rsidRDefault="00934BAA" w:rsidP="002B2FCF">
      <w:pPr>
        <w:spacing w:after="0" w:line="240" w:lineRule="auto"/>
        <w:rPr>
          <w:rFonts w:ascii="Verdana" w:hAnsi="Verdana" w:cs="Arial"/>
          <w:color w:val="0000FF"/>
          <w:sz w:val="24"/>
          <w:szCs w:val="24"/>
          <w:u w:val="single"/>
          <w:lang w:eastAsia="en-US"/>
        </w:rPr>
      </w:pPr>
    </w:p>
    <w:p w:rsidR="00934BAA" w:rsidRPr="002B2FCF" w:rsidRDefault="00934BAA" w:rsidP="00934BAA">
      <w:pPr>
        <w:pStyle w:val="Prrafodelista"/>
        <w:numPr>
          <w:ilvl w:val="0"/>
          <w:numId w:val="19"/>
        </w:numPr>
        <w:spacing w:after="0" w:line="360" w:lineRule="auto"/>
        <w:ind w:left="0"/>
        <w:rPr>
          <w:rFonts w:ascii="Verdana" w:hAnsi="Verdana" w:cs="Arial"/>
          <w:color w:val="0000FF"/>
          <w:sz w:val="24"/>
          <w:szCs w:val="24"/>
          <w:u w:val="single"/>
          <w:lang w:eastAsia="en-US"/>
        </w:rPr>
      </w:pPr>
      <w:r w:rsidRPr="002B2FCF">
        <w:rPr>
          <w:rFonts w:ascii="Verdana" w:hAnsi="Verdana" w:cs="Arial"/>
          <w:sz w:val="24"/>
          <w:szCs w:val="24"/>
          <w:lang w:val="es-MX" w:eastAsia="en-US"/>
        </w:rPr>
        <w:t xml:space="preserve">Martínez LT, Suárez GPY. Bodyflow como tratamiento alternativo del linfedema. Rev </w:t>
      </w:r>
      <w:proofErr w:type="spellStart"/>
      <w:r w:rsidRPr="002B2FCF">
        <w:rPr>
          <w:rFonts w:ascii="Verdana" w:hAnsi="Verdana" w:cs="Arial"/>
          <w:sz w:val="24"/>
          <w:szCs w:val="24"/>
          <w:lang w:val="es-MX" w:eastAsia="en-US"/>
        </w:rPr>
        <w:t>Cub</w:t>
      </w:r>
      <w:proofErr w:type="spellEnd"/>
      <w:r w:rsidRPr="002B2FCF">
        <w:rPr>
          <w:rFonts w:ascii="Verdana" w:hAnsi="Verdana" w:cs="Arial"/>
          <w:sz w:val="24"/>
          <w:szCs w:val="24"/>
          <w:lang w:val="es-MX" w:eastAsia="en-US"/>
        </w:rPr>
        <w:t xml:space="preserve"> de Med Fis y </w:t>
      </w:r>
      <w:proofErr w:type="spellStart"/>
      <w:r w:rsidRPr="002B2FCF">
        <w:rPr>
          <w:rFonts w:ascii="Verdana" w:hAnsi="Verdana" w:cs="Arial"/>
          <w:sz w:val="24"/>
          <w:szCs w:val="24"/>
          <w:lang w:val="es-MX" w:eastAsia="en-US"/>
        </w:rPr>
        <w:t>Rehab</w:t>
      </w:r>
      <w:proofErr w:type="spellEnd"/>
      <w:r w:rsidRPr="002B2FCF">
        <w:rPr>
          <w:rFonts w:ascii="Verdana" w:hAnsi="Verdana" w:cs="Arial"/>
          <w:sz w:val="24"/>
          <w:szCs w:val="24"/>
          <w:lang w:val="es-MX" w:eastAsia="en-US"/>
        </w:rPr>
        <w:t xml:space="preserve">. 2020;12(2):1-8 Disponible en: </w:t>
      </w:r>
      <w:hyperlink r:id="rId24" w:history="1">
        <w:r w:rsidRPr="002B2FCF">
          <w:rPr>
            <w:rStyle w:val="Hipervnculo"/>
            <w:rFonts w:ascii="Verdana" w:hAnsi="Verdana" w:cs="Arial"/>
            <w:sz w:val="24"/>
            <w:szCs w:val="24"/>
            <w:lang w:val="es-MX" w:eastAsia="en-US"/>
          </w:rPr>
          <w:t>https://www.medigraphic.com/pdfs/revcubmedfisreah/cfr-2020/cfr202d.pdf</w:t>
        </w:r>
      </w:hyperlink>
    </w:p>
    <w:p w:rsidR="00E80B5C" w:rsidRPr="00B2190A" w:rsidRDefault="00E80B5C" w:rsidP="00E80B5C">
      <w:pPr>
        <w:numPr>
          <w:ilvl w:val="0"/>
          <w:numId w:val="19"/>
        </w:numPr>
        <w:spacing w:before="240" w:after="0" w:line="360" w:lineRule="auto"/>
        <w:ind w:left="0" w:right="-518"/>
        <w:rPr>
          <w:rFonts w:ascii="Verdana" w:hAnsi="Verdana" w:cs="Arial"/>
          <w:sz w:val="24"/>
          <w:szCs w:val="24"/>
          <w:lang w:val="es-MX" w:eastAsia="en-US"/>
        </w:rPr>
      </w:pPr>
      <w:proofErr w:type="spellStart"/>
      <w:r w:rsidRPr="00B2190A">
        <w:rPr>
          <w:rFonts w:ascii="Verdana" w:hAnsi="Verdana" w:cs="Arial"/>
          <w:sz w:val="24"/>
          <w:szCs w:val="24"/>
          <w:lang w:val="es-MX" w:eastAsia="en-US"/>
        </w:rPr>
        <w:t>Romani</w:t>
      </w:r>
      <w:proofErr w:type="spellEnd"/>
      <w:r w:rsidRPr="00B2190A">
        <w:rPr>
          <w:rFonts w:ascii="Verdana" w:hAnsi="Verdana" w:cs="Arial"/>
          <w:sz w:val="24"/>
          <w:szCs w:val="24"/>
          <w:lang w:val="es-MX" w:eastAsia="en-US"/>
        </w:rPr>
        <w:t xml:space="preserve"> Roldán NM. Efecto de la terapia física en linfedema de miembro superior post mastectomía: Revisión sistemática. Perú</w:t>
      </w:r>
      <w:proofErr w:type="gramStart"/>
      <w:r w:rsidRPr="00B2190A">
        <w:rPr>
          <w:rFonts w:ascii="Verdana" w:hAnsi="Verdana" w:cs="Arial"/>
          <w:sz w:val="24"/>
          <w:szCs w:val="24"/>
          <w:lang w:val="es-MX" w:eastAsia="en-US"/>
        </w:rPr>
        <w:t>.(</w:t>
      </w:r>
      <w:proofErr w:type="gramEnd"/>
      <w:r w:rsidRPr="00B2190A">
        <w:rPr>
          <w:rFonts w:ascii="Verdana" w:hAnsi="Verdana" w:cs="Arial"/>
          <w:sz w:val="24"/>
          <w:szCs w:val="24"/>
          <w:lang w:val="es-MX" w:eastAsia="en-US"/>
        </w:rPr>
        <w:t xml:space="preserve">Tesis). [acceso: 22/09/2022].                     Disponible en: </w:t>
      </w:r>
      <w:hyperlink r:id="rId25" w:history="1">
        <w:r w:rsidRPr="00B2190A">
          <w:rPr>
            <w:rFonts w:ascii="Verdana" w:hAnsi="Verdana" w:cs="Arial"/>
            <w:color w:val="0000FF"/>
            <w:sz w:val="24"/>
            <w:szCs w:val="24"/>
            <w:u w:val="single"/>
            <w:lang w:val="es-MX" w:eastAsia="en-US"/>
          </w:rPr>
          <w:t>http://repositorio.uigv.edu.pe/bitstream/handle/20.500.11818/5644/TESIS_ROMANI%20ROLDAN.pdf?sequence=1</w:t>
        </w:r>
      </w:hyperlink>
    </w:p>
    <w:p w:rsidR="001756AA" w:rsidRPr="00B2190A" w:rsidRDefault="001756AA" w:rsidP="001756AA">
      <w:pPr>
        <w:numPr>
          <w:ilvl w:val="0"/>
          <w:numId w:val="19"/>
        </w:numPr>
        <w:spacing w:before="240" w:after="0" w:line="360" w:lineRule="auto"/>
        <w:ind w:left="0" w:right="-93"/>
        <w:rPr>
          <w:rFonts w:ascii="Verdana" w:hAnsi="Verdana" w:cs="Arial"/>
          <w:sz w:val="24"/>
          <w:szCs w:val="24"/>
          <w:lang w:val="es-MX" w:eastAsia="en-US"/>
        </w:rPr>
      </w:pPr>
      <w:proofErr w:type="spellStart"/>
      <w:r w:rsidRPr="00B2190A">
        <w:rPr>
          <w:rFonts w:ascii="Verdana" w:hAnsi="Verdana" w:cs="Arial"/>
          <w:sz w:val="24"/>
          <w:szCs w:val="24"/>
          <w:lang w:val="es-MX" w:eastAsia="en-US"/>
        </w:rPr>
        <w:t>Srura</w:t>
      </w:r>
      <w:proofErr w:type="spellEnd"/>
      <w:r w:rsidRPr="00B2190A">
        <w:rPr>
          <w:rFonts w:ascii="Verdana" w:hAnsi="Verdana" w:cs="Arial"/>
          <w:sz w:val="24"/>
          <w:szCs w:val="24"/>
          <w:lang w:val="es-MX" w:eastAsia="en-US"/>
        </w:rPr>
        <w:t xml:space="preserve"> E, </w:t>
      </w:r>
      <w:proofErr w:type="spellStart"/>
      <w:r w:rsidRPr="00B2190A">
        <w:rPr>
          <w:rFonts w:ascii="Verdana" w:hAnsi="Verdana" w:cs="Arial"/>
          <w:sz w:val="24"/>
          <w:szCs w:val="24"/>
          <w:lang w:val="es-MX" w:eastAsia="en-US"/>
        </w:rPr>
        <w:t>Leivac</w:t>
      </w:r>
      <w:proofErr w:type="spellEnd"/>
      <w:r w:rsidRPr="00B2190A">
        <w:rPr>
          <w:rFonts w:ascii="Verdana" w:hAnsi="Verdana" w:cs="Arial"/>
          <w:sz w:val="24"/>
          <w:szCs w:val="24"/>
          <w:lang w:val="es-MX" w:eastAsia="en-US"/>
        </w:rPr>
        <w:t xml:space="preserve"> </w:t>
      </w:r>
      <w:proofErr w:type="spellStart"/>
      <w:r w:rsidRPr="00B2190A">
        <w:rPr>
          <w:rFonts w:ascii="Verdana" w:hAnsi="Verdana" w:cs="Arial"/>
          <w:sz w:val="24"/>
          <w:szCs w:val="24"/>
          <w:lang w:val="es-MX" w:eastAsia="en-US"/>
        </w:rPr>
        <w:t>Torob</w:t>
      </w:r>
      <w:proofErr w:type="spellEnd"/>
      <w:r w:rsidRPr="00B2190A">
        <w:rPr>
          <w:rFonts w:ascii="Verdana" w:hAnsi="Verdana" w:cs="Arial"/>
          <w:sz w:val="24"/>
          <w:szCs w:val="24"/>
          <w:lang w:val="es-MX" w:eastAsia="en-US"/>
        </w:rPr>
        <w:t xml:space="preserve"> M, Rojas M, </w:t>
      </w:r>
      <w:proofErr w:type="spellStart"/>
      <w:r w:rsidRPr="00B2190A">
        <w:rPr>
          <w:rFonts w:ascii="Verdana" w:hAnsi="Verdana" w:cs="Arial"/>
          <w:sz w:val="24"/>
          <w:szCs w:val="24"/>
          <w:lang w:val="es-MX" w:eastAsia="en-US"/>
        </w:rPr>
        <w:t>Contrerase</w:t>
      </w:r>
      <w:proofErr w:type="spellEnd"/>
      <w:r w:rsidRPr="00B2190A">
        <w:rPr>
          <w:rFonts w:ascii="Verdana" w:hAnsi="Verdana" w:cs="Arial"/>
          <w:sz w:val="24"/>
          <w:szCs w:val="24"/>
          <w:lang w:val="es-MX" w:eastAsia="en-US"/>
        </w:rPr>
        <w:t xml:space="preserve"> N. Tratamiento </w:t>
      </w:r>
      <w:proofErr w:type="spellStart"/>
      <w:r w:rsidRPr="00B2190A">
        <w:rPr>
          <w:rFonts w:ascii="Verdana" w:hAnsi="Verdana" w:cs="Arial"/>
          <w:sz w:val="24"/>
          <w:szCs w:val="24"/>
          <w:lang w:val="es-MX" w:eastAsia="en-US"/>
        </w:rPr>
        <w:t>transdisciplinario</w:t>
      </w:r>
      <w:proofErr w:type="spellEnd"/>
      <w:r w:rsidRPr="00B2190A">
        <w:rPr>
          <w:rFonts w:ascii="Verdana" w:hAnsi="Verdana" w:cs="Arial"/>
          <w:sz w:val="24"/>
          <w:szCs w:val="24"/>
          <w:lang w:val="es-MX" w:eastAsia="en-US"/>
        </w:rPr>
        <w:t xml:space="preserve"> del linfedema mediante terapia físico-combinada compleja. Análisis de nuestra experiencia. Angiología. 2016</w:t>
      </w:r>
      <w:proofErr w:type="gramStart"/>
      <w:r w:rsidRPr="00B2190A">
        <w:rPr>
          <w:rFonts w:ascii="Verdana" w:hAnsi="Verdana" w:cs="Arial"/>
          <w:sz w:val="24"/>
          <w:szCs w:val="24"/>
          <w:lang w:val="es-MX" w:eastAsia="en-US"/>
        </w:rPr>
        <w:t>;68</w:t>
      </w:r>
      <w:proofErr w:type="gramEnd"/>
      <w:r w:rsidRPr="00B2190A">
        <w:rPr>
          <w:rFonts w:ascii="Verdana" w:hAnsi="Verdana" w:cs="Arial"/>
          <w:sz w:val="24"/>
          <w:szCs w:val="24"/>
          <w:lang w:val="es-MX" w:eastAsia="en-US"/>
        </w:rPr>
        <w:t xml:space="preserve"> (1):33-37 [Internet]. Disponible en:</w:t>
      </w:r>
    </w:p>
    <w:p w:rsidR="001756AA" w:rsidRPr="002B2FCF" w:rsidRDefault="00173A0B" w:rsidP="001756AA">
      <w:pPr>
        <w:rPr>
          <w:rFonts w:ascii="Verdana" w:hAnsi="Verdana" w:cs="Arial"/>
          <w:color w:val="0000FF"/>
          <w:sz w:val="24"/>
          <w:szCs w:val="24"/>
          <w:u w:val="single"/>
          <w:lang w:val="es-MX" w:eastAsia="en-US"/>
        </w:rPr>
      </w:pPr>
      <w:hyperlink r:id="rId26" w:history="1">
        <w:r w:rsidR="001756AA" w:rsidRPr="002B2FCF">
          <w:rPr>
            <w:rFonts w:ascii="Verdana" w:hAnsi="Verdana" w:cs="Arial"/>
            <w:color w:val="0000FF"/>
            <w:sz w:val="24"/>
            <w:szCs w:val="24"/>
            <w:u w:val="single"/>
            <w:lang w:val="es-MX" w:eastAsia="en-US"/>
          </w:rPr>
          <w:t>https://www.researchgate.net/publication/282600587_Tratamiento_transdisciplinario_del_linfedema_mediante_terapia_fisico-combinada_compleja_Analisis_de_nuestra_experiencia&amp;ved=2ahUKEwin6vDq34n7AhVASzABHX5OCkcQFnoECBcQAQ&amp;usg=AOvVaw28AWEL3nyQ</w:t>
        </w:r>
      </w:hyperlink>
    </w:p>
    <w:p w:rsidR="00F02751" w:rsidRPr="002B2FCF" w:rsidRDefault="00F02751" w:rsidP="00F02751">
      <w:pPr>
        <w:numPr>
          <w:ilvl w:val="0"/>
          <w:numId w:val="19"/>
        </w:numPr>
        <w:spacing w:after="0" w:line="360" w:lineRule="auto"/>
        <w:ind w:left="0" w:right="-93"/>
        <w:rPr>
          <w:rFonts w:ascii="Verdana" w:hAnsi="Verdana" w:cs="Arial"/>
          <w:sz w:val="24"/>
          <w:szCs w:val="24"/>
        </w:rPr>
      </w:pPr>
      <w:r w:rsidRPr="002B2FCF">
        <w:rPr>
          <w:rFonts w:ascii="Verdana" w:hAnsi="Verdana" w:cs="Arial"/>
          <w:sz w:val="24"/>
          <w:szCs w:val="24"/>
        </w:rPr>
        <w:t xml:space="preserve">Baldeón </w:t>
      </w:r>
      <w:r w:rsidRPr="002B2FCF">
        <w:rPr>
          <w:rFonts w:ascii="Verdana" w:hAnsi="Verdana" w:cs="Arial"/>
          <w:bCs/>
          <w:sz w:val="24"/>
          <w:szCs w:val="24"/>
        </w:rPr>
        <w:t xml:space="preserve">Laureano MR, Neciosup Reluz BA, Solórzano Chala D. Efectividad de la intervención educativa previniendo el linfedema en el conocimiento y autocuidado de mujeres post-mastectomizadas. Lima, Perú, 2016. </w:t>
      </w:r>
    </w:p>
    <w:p w:rsidR="00F02751" w:rsidRPr="002B2FCF" w:rsidRDefault="00F02751" w:rsidP="00F02751">
      <w:pPr>
        <w:spacing w:after="0" w:line="360" w:lineRule="auto"/>
        <w:ind w:right="-93"/>
        <w:rPr>
          <w:rFonts w:ascii="Verdana" w:hAnsi="Verdana" w:cs="Arial"/>
          <w:sz w:val="24"/>
          <w:szCs w:val="24"/>
        </w:rPr>
      </w:pPr>
      <w:r w:rsidRPr="002B2FCF">
        <w:rPr>
          <w:rFonts w:ascii="Verdana" w:hAnsi="Verdana" w:cs="Arial"/>
          <w:bCs/>
          <w:sz w:val="24"/>
          <w:szCs w:val="24"/>
        </w:rPr>
        <w:t>Disponible en:</w:t>
      </w:r>
    </w:p>
    <w:p w:rsidR="00F02751" w:rsidRPr="002B2FCF" w:rsidRDefault="00173A0B" w:rsidP="00F02751">
      <w:pPr>
        <w:spacing w:after="0" w:line="360" w:lineRule="auto"/>
        <w:ind w:right="-93"/>
        <w:rPr>
          <w:rFonts w:ascii="Verdana" w:eastAsia="SimSun" w:hAnsi="Verdana" w:cs="Arial"/>
          <w:kern w:val="1"/>
          <w:sz w:val="24"/>
          <w:szCs w:val="24"/>
          <w:lang w:eastAsia="es-MX"/>
        </w:rPr>
      </w:pPr>
      <w:hyperlink r:id="rId27" w:history="1">
        <w:r w:rsidR="00F02751" w:rsidRPr="002B2FCF">
          <w:rPr>
            <w:rStyle w:val="Hipervnculo"/>
            <w:rFonts w:ascii="Verdana" w:eastAsia="SimSun" w:hAnsi="Verdana" w:cs="Arial"/>
            <w:kern w:val="1"/>
            <w:sz w:val="24"/>
            <w:szCs w:val="24"/>
            <w:lang w:eastAsia="es-MX"/>
          </w:rPr>
          <w:t>https://repositorio.upch.edu.pe/bitstream/handle/20.500.12866/480/Efectividad%2520de%2520la%2520intervenci%25C3%25B3n%2520educativa%2520Previniendo%2520el%2520Linfedema%2520en%2520el%2520conocimiento%2520y%2520autocuidado%2520de%2520mujeres%2520post-mastectomizadas.pdf%3Fsequence%3D1%26isAllowed%3Dy%23:~:text%3DLa%2520conclusi%25C3%25B3n%2520final%2520fue%2520de,un%25206.5%2525%2520%252D%252011.5%2525.&amp;ved=2ahUKEwirmNPH3on7AhWRTjABHQsQCv0QFnoECA4QBg&amp;usg=AOvVaw1Z2BbeECtGpB1KbzOc110</w:t>
        </w:r>
      </w:hyperlink>
    </w:p>
    <w:p w:rsidR="002B2FCF" w:rsidRDefault="002B2FCF" w:rsidP="002B2FCF">
      <w:pPr>
        <w:spacing w:after="0" w:line="240" w:lineRule="auto"/>
        <w:ind w:right="-93"/>
        <w:rPr>
          <w:rFonts w:ascii="Verdana" w:hAnsi="Verdana" w:cs="Arial"/>
          <w:b/>
          <w:sz w:val="24"/>
          <w:szCs w:val="24"/>
          <w:lang w:eastAsia="en-US"/>
        </w:rPr>
      </w:pPr>
    </w:p>
    <w:p w:rsidR="00934BAA" w:rsidRPr="002B2FCF" w:rsidRDefault="002B2FCF" w:rsidP="002B2FCF">
      <w:pPr>
        <w:spacing w:after="0" w:line="240" w:lineRule="auto"/>
        <w:ind w:right="-93"/>
        <w:rPr>
          <w:rFonts w:ascii="Verdana" w:hAnsi="Verdana" w:cs="Arial"/>
          <w:b/>
          <w:sz w:val="24"/>
          <w:szCs w:val="24"/>
          <w:lang w:eastAsia="en-US"/>
        </w:rPr>
      </w:pPr>
      <w:r w:rsidRPr="002B2FCF">
        <w:rPr>
          <w:rFonts w:ascii="Verdana" w:hAnsi="Verdana" w:cs="Arial"/>
          <w:b/>
          <w:sz w:val="24"/>
          <w:szCs w:val="24"/>
          <w:lang w:eastAsia="en-US"/>
        </w:rPr>
        <w:t>ANEXOS</w:t>
      </w:r>
    </w:p>
    <w:p w:rsidR="002B2FCF" w:rsidRPr="002B2FCF" w:rsidRDefault="002B2FCF" w:rsidP="002B2FCF">
      <w:pPr>
        <w:spacing w:after="0" w:line="240" w:lineRule="auto"/>
        <w:ind w:right="-93"/>
        <w:rPr>
          <w:rFonts w:ascii="Verdana" w:hAnsi="Verdana" w:cs="Arial"/>
          <w:b/>
          <w:sz w:val="24"/>
          <w:szCs w:val="24"/>
          <w:lang w:eastAsia="en-US"/>
        </w:rPr>
      </w:pPr>
    </w:p>
    <w:p w:rsidR="002B2FCF" w:rsidRPr="002B2FCF" w:rsidRDefault="002B2FCF" w:rsidP="002B2FCF">
      <w:pPr>
        <w:spacing w:after="0" w:line="360" w:lineRule="auto"/>
        <w:jc w:val="both"/>
        <w:rPr>
          <w:rFonts w:ascii="Verdana" w:hAnsi="Verdana" w:cs="Arial"/>
          <w:bCs/>
          <w:sz w:val="24"/>
          <w:szCs w:val="24"/>
          <w:lang w:val="es-MX" w:eastAsia="en-US"/>
        </w:rPr>
      </w:pPr>
      <w:r w:rsidRPr="002B2FCF">
        <w:rPr>
          <w:rFonts w:ascii="Verdana" w:hAnsi="Verdana" w:cs="Arial"/>
          <w:b/>
          <w:bCs/>
          <w:sz w:val="24"/>
          <w:szCs w:val="24"/>
          <w:lang w:val="es-MX" w:eastAsia="en-US"/>
        </w:rPr>
        <w:t xml:space="preserve">Tabla 1. </w:t>
      </w:r>
      <w:r w:rsidRPr="002B2FCF">
        <w:rPr>
          <w:rFonts w:ascii="Verdana" w:hAnsi="Verdana" w:cs="Arial"/>
          <w:bCs/>
          <w:sz w:val="24"/>
          <w:szCs w:val="24"/>
          <w:lang w:val="es-MX" w:eastAsia="en-US"/>
        </w:rPr>
        <w:t>Distribución según grupos de edades de pacientes con linfedema posmastectomía que recibieron tratamiento rehabilitador. Hospital Celia Sánchez Manduley,</w:t>
      </w:r>
      <w:r w:rsidRPr="002B2FCF">
        <w:rPr>
          <w:rFonts w:ascii="Verdana" w:hAnsi="Verdana" w:cs="Arial"/>
          <w:bCs/>
          <w:sz w:val="24"/>
          <w:szCs w:val="24"/>
          <w:lang w:val="es-ES" w:eastAsia="en-US"/>
        </w:rPr>
        <w:t xml:space="preserve"> octubre de 2019 a febrero de 2022.</w:t>
      </w:r>
    </w:p>
    <w:p w:rsidR="002B2FCF" w:rsidRPr="002B2FCF" w:rsidRDefault="002B2FCF" w:rsidP="002B2FCF">
      <w:pPr>
        <w:spacing w:after="0" w:line="240" w:lineRule="auto"/>
        <w:jc w:val="both"/>
        <w:rPr>
          <w:rFonts w:ascii="Verdana" w:hAnsi="Verdana" w:cs="Arial"/>
          <w:bCs/>
          <w:sz w:val="24"/>
          <w:szCs w:val="24"/>
          <w:lang w:val="es-MX"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2B2FCF" w:rsidRPr="002B2FCF" w:rsidTr="002B606D">
        <w:tc>
          <w:tcPr>
            <w:tcW w:w="2992" w:type="dxa"/>
            <w:shd w:val="clear" w:color="auto" w:fill="auto"/>
            <w:vAlign w:val="center"/>
          </w:tcPr>
          <w:p w:rsidR="002B2FCF" w:rsidRPr="002B2FCF" w:rsidRDefault="002B2FCF" w:rsidP="002B2FCF">
            <w:pPr>
              <w:spacing w:after="0"/>
              <w:jc w:val="center"/>
              <w:rPr>
                <w:rFonts w:ascii="Verdana" w:hAnsi="Verdana" w:cs="Arial"/>
                <w:b/>
                <w:sz w:val="25"/>
                <w:szCs w:val="25"/>
                <w:lang w:val="es-MX" w:eastAsia="en-US"/>
              </w:rPr>
            </w:pPr>
            <w:r w:rsidRPr="002B2FCF">
              <w:rPr>
                <w:rFonts w:ascii="Verdana" w:hAnsi="Verdana" w:cs="Arial"/>
                <w:b/>
                <w:sz w:val="25"/>
                <w:szCs w:val="25"/>
                <w:lang w:val="es-MX" w:eastAsia="en-US"/>
              </w:rPr>
              <w:t>Grupos de edades</w:t>
            </w:r>
          </w:p>
        </w:tc>
        <w:tc>
          <w:tcPr>
            <w:tcW w:w="2993" w:type="dxa"/>
            <w:shd w:val="clear" w:color="auto" w:fill="auto"/>
            <w:vAlign w:val="center"/>
          </w:tcPr>
          <w:p w:rsidR="002B2FCF" w:rsidRPr="002B2FCF" w:rsidRDefault="002B2FCF" w:rsidP="002B2FCF">
            <w:pPr>
              <w:spacing w:after="0"/>
              <w:jc w:val="center"/>
              <w:rPr>
                <w:rFonts w:ascii="Verdana" w:hAnsi="Verdana" w:cs="Arial"/>
                <w:b/>
                <w:sz w:val="25"/>
                <w:szCs w:val="25"/>
                <w:lang w:val="es-MX" w:eastAsia="en-US"/>
              </w:rPr>
            </w:pPr>
            <w:r w:rsidRPr="002B2FCF">
              <w:rPr>
                <w:rFonts w:ascii="Verdana" w:hAnsi="Verdana" w:cs="Arial"/>
                <w:b/>
                <w:sz w:val="25"/>
                <w:szCs w:val="25"/>
                <w:lang w:val="es-MX" w:eastAsia="en-US"/>
              </w:rPr>
              <w:t>No.</w:t>
            </w:r>
          </w:p>
        </w:tc>
        <w:tc>
          <w:tcPr>
            <w:tcW w:w="2993" w:type="dxa"/>
            <w:shd w:val="clear" w:color="auto" w:fill="auto"/>
            <w:vAlign w:val="center"/>
          </w:tcPr>
          <w:p w:rsidR="002B2FCF" w:rsidRPr="002B2FCF" w:rsidRDefault="002B2FCF" w:rsidP="002B2FCF">
            <w:pPr>
              <w:spacing w:after="0"/>
              <w:jc w:val="center"/>
              <w:rPr>
                <w:rFonts w:ascii="Verdana" w:hAnsi="Verdana" w:cs="Arial"/>
                <w:b/>
                <w:sz w:val="25"/>
                <w:szCs w:val="25"/>
                <w:lang w:val="es-MX" w:eastAsia="en-US"/>
              </w:rPr>
            </w:pPr>
            <w:r w:rsidRPr="002B2FCF">
              <w:rPr>
                <w:rFonts w:ascii="Verdana" w:hAnsi="Verdana" w:cs="Arial"/>
                <w:b/>
                <w:sz w:val="25"/>
                <w:szCs w:val="25"/>
                <w:lang w:val="es-MX" w:eastAsia="en-US"/>
              </w:rPr>
              <w:t>%</w:t>
            </w:r>
          </w:p>
        </w:tc>
      </w:tr>
      <w:tr w:rsidR="002B2FCF" w:rsidRPr="002B2FCF" w:rsidTr="002B606D">
        <w:tc>
          <w:tcPr>
            <w:tcW w:w="2992" w:type="dxa"/>
            <w:shd w:val="clear" w:color="auto" w:fill="auto"/>
            <w:vAlign w:val="center"/>
          </w:tcPr>
          <w:p w:rsidR="002B2FCF" w:rsidRPr="002B2FCF" w:rsidRDefault="002B2FCF" w:rsidP="002B2FCF">
            <w:pPr>
              <w:spacing w:after="0"/>
              <w:rPr>
                <w:rFonts w:ascii="Verdana" w:hAnsi="Verdana" w:cs="Arial"/>
                <w:sz w:val="25"/>
                <w:szCs w:val="25"/>
                <w:lang w:val="es-MX" w:eastAsia="en-US"/>
              </w:rPr>
            </w:pPr>
            <w:r w:rsidRPr="002B2FCF">
              <w:rPr>
                <w:rFonts w:ascii="Verdana" w:hAnsi="Verdana" w:cs="Arial"/>
                <w:sz w:val="25"/>
                <w:szCs w:val="25"/>
                <w:lang w:val="es-MX" w:eastAsia="en-US"/>
              </w:rPr>
              <w:t>20-29 años</w:t>
            </w:r>
          </w:p>
        </w:tc>
        <w:tc>
          <w:tcPr>
            <w:tcW w:w="2993" w:type="dxa"/>
            <w:shd w:val="clear" w:color="auto" w:fill="auto"/>
          </w:tcPr>
          <w:p w:rsidR="002B2FCF" w:rsidRPr="002B2FCF" w:rsidRDefault="002B2FCF" w:rsidP="002B2FCF">
            <w:pPr>
              <w:spacing w:after="0"/>
              <w:jc w:val="center"/>
              <w:rPr>
                <w:rFonts w:ascii="Verdana" w:hAnsi="Verdana" w:cs="Arial"/>
                <w:sz w:val="25"/>
                <w:szCs w:val="25"/>
                <w:lang w:val="es-MX" w:eastAsia="en-US"/>
              </w:rPr>
            </w:pPr>
            <w:r w:rsidRPr="002B2FCF">
              <w:rPr>
                <w:rFonts w:ascii="Verdana" w:hAnsi="Verdana" w:cs="Arial"/>
                <w:sz w:val="25"/>
                <w:szCs w:val="25"/>
                <w:lang w:val="es-MX" w:eastAsia="en-US"/>
              </w:rPr>
              <w:t>2</w:t>
            </w:r>
          </w:p>
        </w:tc>
        <w:tc>
          <w:tcPr>
            <w:tcW w:w="2993" w:type="dxa"/>
            <w:shd w:val="clear" w:color="auto" w:fill="auto"/>
          </w:tcPr>
          <w:p w:rsidR="002B2FCF" w:rsidRPr="002B2FCF" w:rsidRDefault="002B2FCF" w:rsidP="002B2FCF">
            <w:pPr>
              <w:spacing w:after="0"/>
              <w:jc w:val="center"/>
              <w:rPr>
                <w:rFonts w:ascii="Verdana" w:hAnsi="Verdana" w:cs="Arial"/>
                <w:sz w:val="25"/>
                <w:szCs w:val="25"/>
                <w:lang w:val="es-MX" w:eastAsia="en-US"/>
              </w:rPr>
            </w:pPr>
            <w:r w:rsidRPr="002B2FCF">
              <w:rPr>
                <w:rFonts w:ascii="Verdana" w:hAnsi="Verdana" w:cs="Arial"/>
                <w:sz w:val="25"/>
                <w:szCs w:val="25"/>
                <w:lang w:val="es-MX" w:eastAsia="en-US"/>
              </w:rPr>
              <w:t>3,34</w:t>
            </w:r>
          </w:p>
        </w:tc>
      </w:tr>
      <w:tr w:rsidR="002B2FCF" w:rsidRPr="002B2FCF" w:rsidTr="002B606D">
        <w:tc>
          <w:tcPr>
            <w:tcW w:w="2992" w:type="dxa"/>
            <w:shd w:val="clear" w:color="auto" w:fill="auto"/>
            <w:vAlign w:val="center"/>
          </w:tcPr>
          <w:p w:rsidR="002B2FCF" w:rsidRPr="002B2FCF" w:rsidRDefault="002B2FCF" w:rsidP="002B2FCF">
            <w:pPr>
              <w:spacing w:after="0"/>
              <w:rPr>
                <w:rFonts w:ascii="Verdana" w:hAnsi="Verdana" w:cs="Arial"/>
                <w:sz w:val="25"/>
                <w:szCs w:val="25"/>
                <w:lang w:val="es-MX" w:eastAsia="en-US"/>
              </w:rPr>
            </w:pPr>
            <w:r w:rsidRPr="002B2FCF">
              <w:rPr>
                <w:rFonts w:ascii="Verdana" w:hAnsi="Verdana" w:cs="Arial"/>
                <w:sz w:val="25"/>
                <w:szCs w:val="25"/>
                <w:lang w:val="es-MX" w:eastAsia="en-US"/>
              </w:rPr>
              <w:t>30-39 años</w:t>
            </w:r>
          </w:p>
        </w:tc>
        <w:tc>
          <w:tcPr>
            <w:tcW w:w="2993" w:type="dxa"/>
            <w:shd w:val="clear" w:color="auto" w:fill="auto"/>
          </w:tcPr>
          <w:p w:rsidR="002B2FCF" w:rsidRPr="002B2FCF" w:rsidRDefault="002B2FCF" w:rsidP="002B2FCF">
            <w:pPr>
              <w:spacing w:after="0"/>
              <w:jc w:val="center"/>
              <w:rPr>
                <w:rFonts w:ascii="Verdana" w:hAnsi="Verdana" w:cs="Arial"/>
                <w:sz w:val="25"/>
                <w:szCs w:val="25"/>
                <w:lang w:val="es-MX" w:eastAsia="en-US"/>
              </w:rPr>
            </w:pPr>
            <w:r w:rsidRPr="002B2FCF">
              <w:rPr>
                <w:rFonts w:ascii="Verdana" w:hAnsi="Verdana" w:cs="Arial"/>
                <w:sz w:val="25"/>
                <w:szCs w:val="25"/>
                <w:lang w:val="es-MX" w:eastAsia="en-US"/>
              </w:rPr>
              <w:t>20</w:t>
            </w:r>
          </w:p>
        </w:tc>
        <w:tc>
          <w:tcPr>
            <w:tcW w:w="2993" w:type="dxa"/>
            <w:shd w:val="clear" w:color="auto" w:fill="auto"/>
          </w:tcPr>
          <w:p w:rsidR="002B2FCF" w:rsidRPr="002B2FCF" w:rsidRDefault="002B2FCF" w:rsidP="002B2FCF">
            <w:pPr>
              <w:spacing w:after="0"/>
              <w:jc w:val="center"/>
              <w:rPr>
                <w:rFonts w:ascii="Verdana" w:hAnsi="Verdana" w:cs="Arial"/>
                <w:sz w:val="25"/>
                <w:szCs w:val="25"/>
                <w:lang w:val="es-MX" w:eastAsia="en-US"/>
              </w:rPr>
            </w:pPr>
            <w:r w:rsidRPr="002B2FCF">
              <w:rPr>
                <w:rFonts w:ascii="Verdana" w:hAnsi="Verdana" w:cs="Arial"/>
                <w:sz w:val="25"/>
                <w:szCs w:val="25"/>
                <w:lang w:val="es-MX" w:eastAsia="en-US"/>
              </w:rPr>
              <w:t>33,33</w:t>
            </w:r>
          </w:p>
        </w:tc>
      </w:tr>
      <w:tr w:rsidR="002B2FCF" w:rsidRPr="002B2FCF" w:rsidTr="002B606D">
        <w:tc>
          <w:tcPr>
            <w:tcW w:w="2992" w:type="dxa"/>
            <w:shd w:val="clear" w:color="auto" w:fill="auto"/>
            <w:vAlign w:val="center"/>
          </w:tcPr>
          <w:p w:rsidR="002B2FCF" w:rsidRPr="002B2FCF" w:rsidRDefault="002B2FCF" w:rsidP="002B2FCF">
            <w:pPr>
              <w:spacing w:after="0"/>
              <w:rPr>
                <w:rFonts w:ascii="Verdana" w:hAnsi="Verdana" w:cs="Arial"/>
                <w:sz w:val="25"/>
                <w:szCs w:val="25"/>
                <w:lang w:val="es-MX" w:eastAsia="en-US"/>
              </w:rPr>
            </w:pPr>
            <w:r w:rsidRPr="002B2FCF">
              <w:rPr>
                <w:rFonts w:ascii="Verdana" w:hAnsi="Verdana" w:cs="Arial"/>
                <w:sz w:val="25"/>
                <w:szCs w:val="25"/>
                <w:lang w:val="es-MX" w:eastAsia="en-US"/>
              </w:rPr>
              <w:t>40-49 años</w:t>
            </w:r>
          </w:p>
        </w:tc>
        <w:tc>
          <w:tcPr>
            <w:tcW w:w="2993" w:type="dxa"/>
            <w:shd w:val="clear" w:color="auto" w:fill="auto"/>
          </w:tcPr>
          <w:p w:rsidR="002B2FCF" w:rsidRPr="002B2FCF" w:rsidRDefault="002B2FCF" w:rsidP="002B2FCF">
            <w:pPr>
              <w:spacing w:after="0"/>
              <w:jc w:val="center"/>
              <w:rPr>
                <w:rFonts w:ascii="Verdana" w:hAnsi="Verdana" w:cs="Arial"/>
                <w:sz w:val="25"/>
                <w:szCs w:val="25"/>
                <w:lang w:val="es-MX" w:eastAsia="en-US"/>
              </w:rPr>
            </w:pPr>
            <w:r w:rsidRPr="002B2FCF">
              <w:rPr>
                <w:rFonts w:ascii="Verdana" w:hAnsi="Verdana" w:cs="Arial"/>
                <w:sz w:val="25"/>
                <w:szCs w:val="25"/>
                <w:lang w:val="es-MX" w:eastAsia="en-US"/>
              </w:rPr>
              <w:t>26</w:t>
            </w:r>
          </w:p>
        </w:tc>
        <w:tc>
          <w:tcPr>
            <w:tcW w:w="2993" w:type="dxa"/>
            <w:shd w:val="clear" w:color="auto" w:fill="auto"/>
          </w:tcPr>
          <w:p w:rsidR="002B2FCF" w:rsidRPr="002B2FCF" w:rsidRDefault="002B2FCF" w:rsidP="002B2FCF">
            <w:pPr>
              <w:spacing w:after="0"/>
              <w:jc w:val="center"/>
              <w:rPr>
                <w:rFonts w:ascii="Verdana" w:hAnsi="Verdana" w:cs="Arial"/>
                <w:sz w:val="25"/>
                <w:szCs w:val="25"/>
                <w:lang w:val="es-MX" w:eastAsia="en-US"/>
              </w:rPr>
            </w:pPr>
            <w:r w:rsidRPr="002B2FCF">
              <w:rPr>
                <w:rFonts w:ascii="Verdana" w:hAnsi="Verdana" w:cs="Arial"/>
                <w:sz w:val="25"/>
                <w:szCs w:val="25"/>
                <w:lang w:val="es-MX" w:eastAsia="en-US"/>
              </w:rPr>
              <w:t>43,33</w:t>
            </w:r>
          </w:p>
        </w:tc>
      </w:tr>
      <w:tr w:rsidR="002B2FCF" w:rsidRPr="002B2FCF" w:rsidTr="002B606D">
        <w:tc>
          <w:tcPr>
            <w:tcW w:w="2992" w:type="dxa"/>
            <w:shd w:val="clear" w:color="auto" w:fill="auto"/>
            <w:vAlign w:val="center"/>
          </w:tcPr>
          <w:p w:rsidR="002B2FCF" w:rsidRPr="002B2FCF" w:rsidRDefault="002B2FCF" w:rsidP="002B2FCF">
            <w:pPr>
              <w:spacing w:after="0"/>
              <w:rPr>
                <w:rFonts w:ascii="Verdana" w:hAnsi="Verdana" w:cs="Arial"/>
                <w:sz w:val="25"/>
                <w:szCs w:val="25"/>
                <w:lang w:val="es-MX" w:eastAsia="en-US"/>
              </w:rPr>
            </w:pPr>
            <w:r w:rsidRPr="002B2FCF">
              <w:rPr>
                <w:rFonts w:ascii="Verdana" w:hAnsi="Verdana" w:cs="Arial"/>
                <w:sz w:val="25"/>
                <w:szCs w:val="25"/>
                <w:lang w:val="es-MX" w:eastAsia="en-US"/>
              </w:rPr>
              <w:t>50 y más años</w:t>
            </w:r>
          </w:p>
        </w:tc>
        <w:tc>
          <w:tcPr>
            <w:tcW w:w="2993" w:type="dxa"/>
            <w:shd w:val="clear" w:color="auto" w:fill="auto"/>
          </w:tcPr>
          <w:p w:rsidR="002B2FCF" w:rsidRPr="002B2FCF" w:rsidRDefault="002B2FCF" w:rsidP="002B2FCF">
            <w:pPr>
              <w:spacing w:after="0"/>
              <w:jc w:val="center"/>
              <w:rPr>
                <w:rFonts w:ascii="Verdana" w:hAnsi="Verdana" w:cs="Arial"/>
                <w:sz w:val="25"/>
                <w:szCs w:val="25"/>
                <w:lang w:val="es-MX" w:eastAsia="en-US"/>
              </w:rPr>
            </w:pPr>
            <w:r w:rsidRPr="002B2FCF">
              <w:rPr>
                <w:rFonts w:ascii="Verdana" w:hAnsi="Verdana" w:cs="Arial"/>
                <w:sz w:val="25"/>
                <w:szCs w:val="25"/>
                <w:lang w:val="es-MX" w:eastAsia="en-US"/>
              </w:rPr>
              <w:t>12</w:t>
            </w:r>
          </w:p>
        </w:tc>
        <w:tc>
          <w:tcPr>
            <w:tcW w:w="2993" w:type="dxa"/>
            <w:shd w:val="clear" w:color="auto" w:fill="auto"/>
          </w:tcPr>
          <w:p w:rsidR="002B2FCF" w:rsidRPr="002B2FCF" w:rsidRDefault="002B2FCF" w:rsidP="002B2FCF">
            <w:pPr>
              <w:spacing w:after="0"/>
              <w:jc w:val="center"/>
              <w:rPr>
                <w:rFonts w:ascii="Verdana" w:hAnsi="Verdana" w:cs="Arial"/>
                <w:sz w:val="25"/>
                <w:szCs w:val="25"/>
                <w:lang w:val="es-MX" w:eastAsia="en-US"/>
              </w:rPr>
            </w:pPr>
            <w:r w:rsidRPr="002B2FCF">
              <w:rPr>
                <w:rFonts w:ascii="Verdana" w:hAnsi="Verdana" w:cs="Arial"/>
                <w:sz w:val="25"/>
                <w:szCs w:val="25"/>
                <w:lang w:val="es-MX" w:eastAsia="en-US"/>
              </w:rPr>
              <w:t>20</w:t>
            </w:r>
          </w:p>
        </w:tc>
      </w:tr>
      <w:tr w:rsidR="002B2FCF" w:rsidRPr="002B2FCF" w:rsidTr="002B606D">
        <w:tc>
          <w:tcPr>
            <w:tcW w:w="2992" w:type="dxa"/>
            <w:shd w:val="clear" w:color="auto" w:fill="auto"/>
            <w:vAlign w:val="center"/>
          </w:tcPr>
          <w:p w:rsidR="002B2FCF" w:rsidRPr="002B2FCF" w:rsidRDefault="002B2FCF" w:rsidP="002B2FCF">
            <w:pPr>
              <w:spacing w:after="0"/>
              <w:jc w:val="center"/>
              <w:rPr>
                <w:rFonts w:ascii="Verdana" w:hAnsi="Verdana" w:cs="Arial"/>
                <w:b/>
                <w:sz w:val="24"/>
                <w:szCs w:val="24"/>
                <w:lang w:val="es-MX" w:eastAsia="en-US"/>
              </w:rPr>
            </w:pPr>
            <w:r w:rsidRPr="002B2FCF">
              <w:rPr>
                <w:rFonts w:ascii="Verdana" w:hAnsi="Verdana" w:cs="Arial"/>
                <w:b/>
                <w:sz w:val="24"/>
                <w:szCs w:val="24"/>
                <w:lang w:val="es-MX" w:eastAsia="en-US"/>
              </w:rPr>
              <w:t>Total</w:t>
            </w:r>
          </w:p>
        </w:tc>
        <w:tc>
          <w:tcPr>
            <w:tcW w:w="2993" w:type="dxa"/>
            <w:shd w:val="clear" w:color="auto" w:fill="auto"/>
          </w:tcPr>
          <w:p w:rsidR="002B2FCF" w:rsidRPr="002B2FCF" w:rsidRDefault="002B2FCF" w:rsidP="002B2FCF">
            <w:pPr>
              <w:spacing w:after="0"/>
              <w:jc w:val="center"/>
              <w:rPr>
                <w:rFonts w:ascii="Verdana" w:hAnsi="Verdana" w:cs="Arial"/>
                <w:sz w:val="25"/>
                <w:szCs w:val="25"/>
                <w:lang w:val="es-MX" w:eastAsia="en-US"/>
              </w:rPr>
            </w:pPr>
            <w:r w:rsidRPr="002B2FCF">
              <w:rPr>
                <w:rFonts w:ascii="Verdana" w:hAnsi="Verdana" w:cs="Arial"/>
                <w:sz w:val="25"/>
                <w:szCs w:val="25"/>
                <w:lang w:val="es-MX" w:eastAsia="en-US"/>
              </w:rPr>
              <w:t>60</w:t>
            </w:r>
          </w:p>
        </w:tc>
        <w:tc>
          <w:tcPr>
            <w:tcW w:w="2993" w:type="dxa"/>
            <w:shd w:val="clear" w:color="auto" w:fill="auto"/>
          </w:tcPr>
          <w:p w:rsidR="002B2FCF" w:rsidRPr="002B2FCF" w:rsidRDefault="002B2FCF" w:rsidP="002B2FCF">
            <w:pPr>
              <w:spacing w:after="0"/>
              <w:jc w:val="center"/>
              <w:rPr>
                <w:rFonts w:ascii="Verdana" w:hAnsi="Verdana" w:cs="Arial"/>
                <w:sz w:val="25"/>
                <w:szCs w:val="25"/>
                <w:lang w:val="es-MX" w:eastAsia="en-US"/>
              </w:rPr>
            </w:pPr>
            <w:r w:rsidRPr="002B2FCF">
              <w:rPr>
                <w:rFonts w:ascii="Verdana" w:hAnsi="Verdana" w:cs="Arial"/>
                <w:sz w:val="25"/>
                <w:szCs w:val="25"/>
                <w:lang w:val="es-MX" w:eastAsia="en-US"/>
              </w:rPr>
              <w:t>100</w:t>
            </w:r>
          </w:p>
        </w:tc>
      </w:tr>
    </w:tbl>
    <w:p w:rsidR="002B2FCF" w:rsidRPr="002B2FCF" w:rsidRDefault="002B2FCF" w:rsidP="002B2FCF">
      <w:pPr>
        <w:spacing w:before="240"/>
        <w:rPr>
          <w:rFonts w:ascii="Verdana" w:hAnsi="Verdana" w:cs="Arial"/>
          <w:bCs/>
          <w:sz w:val="24"/>
          <w:szCs w:val="24"/>
          <w:lang w:val="es-MX" w:eastAsia="en-US"/>
        </w:rPr>
      </w:pPr>
      <w:r w:rsidRPr="002B2FCF">
        <w:rPr>
          <w:rFonts w:ascii="Verdana" w:hAnsi="Verdana" w:cs="Arial"/>
          <w:b/>
          <w:bCs/>
          <w:sz w:val="24"/>
          <w:szCs w:val="24"/>
          <w:lang w:val="es-MX" w:eastAsia="en-US"/>
        </w:rPr>
        <w:t xml:space="preserve">Fuente: </w:t>
      </w:r>
      <w:r w:rsidRPr="002B2FCF">
        <w:rPr>
          <w:rFonts w:ascii="Verdana" w:hAnsi="Verdana" w:cs="Arial"/>
          <w:bCs/>
          <w:sz w:val="24"/>
          <w:szCs w:val="24"/>
          <w:lang w:val="es-MX" w:eastAsia="en-US"/>
        </w:rPr>
        <w:t>historia clínica</w:t>
      </w:r>
    </w:p>
    <w:p w:rsidR="002B2FCF" w:rsidRPr="002B2FCF" w:rsidRDefault="002B2FCF" w:rsidP="002B2FCF">
      <w:pPr>
        <w:spacing w:after="0" w:line="360" w:lineRule="auto"/>
        <w:jc w:val="both"/>
        <w:rPr>
          <w:rFonts w:ascii="Verdana" w:hAnsi="Verdana" w:cs="Arial"/>
          <w:bCs/>
          <w:sz w:val="24"/>
          <w:szCs w:val="24"/>
          <w:lang w:val="es-ES" w:eastAsia="en-US"/>
        </w:rPr>
      </w:pPr>
      <w:r w:rsidRPr="002B2FCF">
        <w:rPr>
          <w:rFonts w:ascii="Verdana" w:hAnsi="Verdana" w:cs="Arial"/>
          <w:b/>
          <w:bCs/>
          <w:sz w:val="24"/>
          <w:szCs w:val="24"/>
          <w:lang w:val="es-MX" w:eastAsia="en-US"/>
        </w:rPr>
        <w:lastRenderedPageBreak/>
        <w:t xml:space="preserve">Tabla 2. </w:t>
      </w:r>
      <w:r w:rsidRPr="002B2FCF">
        <w:rPr>
          <w:rFonts w:ascii="Verdana" w:hAnsi="Verdana" w:cs="Arial"/>
          <w:bCs/>
          <w:sz w:val="24"/>
          <w:szCs w:val="24"/>
          <w:lang w:val="es-MX" w:eastAsia="en-US"/>
        </w:rPr>
        <w:t>Distribución de pacientes con linfedema posmastectomía que recibieron tratamiento rehabilitador según causas. Hospital Celia Sánchez Manduley,</w:t>
      </w:r>
      <w:r w:rsidRPr="002B2FCF">
        <w:rPr>
          <w:rFonts w:ascii="Verdana" w:hAnsi="Verdana" w:cs="Arial"/>
          <w:bCs/>
          <w:sz w:val="24"/>
          <w:szCs w:val="24"/>
          <w:lang w:val="es-ES" w:eastAsia="en-US"/>
        </w:rPr>
        <w:t xml:space="preserve"> octubre de 2019 a febrero de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758"/>
        <w:gridCol w:w="2993"/>
      </w:tblGrid>
      <w:tr w:rsidR="002B2FCF" w:rsidRPr="002B2FCF" w:rsidTr="002B606D">
        <w:tc>
          <w:tcPr>
            <w:tcW w:w="3227" w:type="dxa"/>
            <w:shd w:val="clear" w:color="auto" w:fill="auto"/>
            <w:vAlign w:val="center"/>
          </w:tcPr>
          <w:p w:rsidR="002B2FCF" w:rsidRPr="002B2FCF" w:rsidRDefault="002B2FCF" w:rsidP="002B2FCF">
            <w:pPr>
              <w:autoSpaceDE w:val="0"/>
              <w:autoSpaceDN w:val="0"/>
              <w:adjustRightInd w:val="0"/>
              <w:spacing w:after="0"/>
              <w:jc w:val="center"/>
              <w:rPr>
                <w:rFonts w:ascii="Verdana" w:hAnsi="Verdana" w:cs="Arial"/>
                <w:b/>
                <w:sz w:val="25"/>
                <w:szCs w:val="25"/>
                <w:lang w:val="es-MX" w:eastAsia="en-US"/>
              </w:rPr>
            </w:pPr>
            <w:r w:rsidRPr="002B2FCF">
              <w:rPr>
                <w:rFonts w:ascii="Verdana" w:hAnsi="Verdana" w:cs="Arial"/>
                <w:b/>
                <w:sz w:val="25"/>
                <w:szCs w:val="25"/>
                <w:lang w:val="es-MX" w:eastAsia="en-US"/>
              </w:rPr>
              <w:t>Causas de linfedema</w:t>
            </w:r>
          </w:p>
        </w:tc>
        <w:tc>
          <w:tcPr>
            <w:tcW w:w="2758" w:type="dxa"/>
            <w:shd w:val="clear" w:color="auto" w:fill="auto"/>
            <w:vAlign w:val="center"/>
          </w:tcPr>
          <w:p w:rsidR="002B2FCF" w:rsidRPr="002B2FCF" w:rsidRDefault="002B2FCF" w:rsidP="002B2FCF">
            <w:pPr>
              <w:autoSpaceDE w:val="0"/>
              <w:autoSpaceDN w:val="0"/>
              <w:adjustRightInd w:val="0"/>
              <w:spacing w:after="0"/>
              <w:jc w:val="center"/>
              <w:rPr>
                <w:rFonts w:ascii="Verdana" w:hAnsi="Verdana" w:cs="Arial"/>
                <w:b/>
                <w:sz w:val="25"/>
                <w:szCs w:val="25"/>
                <w:lang w:val="es-MX" w:eastAsia="en-US"/>
              </w:rPr>
            </w:pPr>
            <w:r w:rsidRPr="002B2FCF">
              <w:rPr>
                <w:rFonts w:ascii="Verdana" w:hAnsi="Verdana" w:cs="Arial"/>
                <w:b/>
                <w:sz w:val="25"/>
                <w:szCs w:val="25"/>
                <w:lang w:val="es-MX" w:eastAsia="en-US"/>
              </w:rPr>
              <w:t>No.</w:t>
            </w:r>
          </w:p>
        </w:tc>
        <w:tc>
          <w:tcPr>
            <w:tcW w:w="2993" w:type="dxa"/>
            <w:shd w:val="clear" w:color="auto" w:fill="auto"/>
            <w:vAlign w:val="center"/>
          </w:tcPr>
          <w:p w:rsidR="002B2FCF" w:rsidRPr="002B2FCF" w:rsidRDefault="002B2FCF" w:rsidP="002B2FCF">
            <w:pPr>
              <w:autoSpaceDE w:val="0"/>
              <w:autoSpaceDN w:val="0"/>
              <w:adjustRightInd w:val="0"/>
              <w:spacing w:after="0"/>
              <w:jc w:val="center"/>
              <w:rPr>
                <w:rFonts w:ascii="Verdana" w:hAnsi="Verdana" w:cs="Arial"/>
                <w:b/>
                <w:sz w:val="25"/>
                <w:szCs w:val="25"/>
                <w:lang w:val="es-MX" w:eastAsia="en-US"/>
              </w:rPr>
            </w:pPr>
            <w:r w:rsidRPr="002B2FCF">
              <w:rPr>
                <w:rFonts w:ascii="Verdana" w:hAnsi="Verdana" w:cs="Arial"/>
                <w:b/>
                <w:sz w:val="25"/>
                <w:szCs w:val="25"/>
                <w:lang w:val="es-MX" w:eastAsia="en-US"/>
              </w:rPr>
              <w:t>%</w:t>
            </w:r>
          </w:p>
        </w:tc>
      </w:tr>
      <w:tr w:rsidR="002B2FCF" w:rsidRPr="002B2FCF" w:rsidTr="002B606D">
        <w:tc>
          <w:tcPr>
            <w:tcW w:w="3227" w:type="dxa"/>
            <w:shd w:val="clear" w:color="auto" w:fill="auto"/>
            <w:vAlign w:val="center"/>
          </w:tcPr>
          <w:p w:rsidR="002B2FCF" w:rsidRPr="002B2FCF" w:rsidRDefault="002B2FCF" w:rsidP="002B2FCF">
            <w:pPr>
              <w:autoSpaceDE w:val="0"/>
              <w:autoSpaceDN w:val="0"/>
              <w:adjustRightInd w:val="0"/>
              <w:spacing w:after="0"/>
              <w:jc w:val="both"/>
              <w:rPr>
                <w:rFonts w:ascii="Verdana" w:hAnsi="Verdana" w:cs="Arial"/>
                <w:sz w:val="25"/>
                <w:szCs w:val="25"/>
                <w:lang w:val="es-MX" w:eastAsia="en-US"/>
              </w:rPr>
            </w:pPr>
            <w:r w:rsidRPr="002B2FCF">
              <w:rPr>
                <w:rFonts w:ascii="Verdana" w:hAnsi="Verdana" w:cs="Arial"/>
                <w:sz w:val="25"/>
                <w:szCs w:val="25"/>
                <w:lang w:val="es-MX" w:eastAsia="en-US"/>
              </w:rPr>
              <w:t xml:space="preserve">Técnica quirúrgica </w:t>
            </w:r>
          </w:p>
        </w:tc>
        <w:tc>
          <w:tcPr>
            <w:tcW w:w="2758" w:type="dxa"/>
            <w:shd w:val="clear" w:color="auto" w:fill="auto"/>
          </w:tcPr>
          <w:p w:rsidR="002B2FCF" w:rsidRPr="002B2FCF" w:rsidRDefault="002B2FCF" w:rsidP="002B2FCF">
            <w:pPr>
              <w:autoSpaceDE w:val="0"/>
              <w:autoSpaceDN w:val="0"/>
              <w:adjustRightInd w:val="0"/>
              <w:spacing w:after="0"/>
              <w:jc w:val="center"/>
              <w:rPr>
                <w:rFonts w:ascii="Verdana" w:hAnsi="Verdana" w:cs="Arial"/>
                <w:sz w:val="25"/>
                <w:szCs w:val="25"/>
                <w:lang w:val="es-MX" w:eastAsia="en-US"/>
              </w:rPr>
            </w:pPr>
            <w:r w:rsidRPr="002B2FCF">
              <w:rPr>
                <w:rFonts w:ascii="Verdana" w:hAnsi="Verdana" w:cs="Arial"/>
                <w:sz w:val="25"/>
                <w:szCs w:val="25"/>
                <w:lang w:val="es-MX" w:eastAsia="en-US"/>
              </w:rPr>
              <w:t>10</w:t>
            </w:r>
          </w:p>
        </w:tc>
        <w:tc>
          <w:tcPr>
            <w:tcW w:w="2993" w:type="dxa"/>
            <w:shd w:val="clear" w:color="auto" w:fill="auto"/>
          </w:tcPr>
          <w:p w:rsidR="002B2FCF" w:rsidRPr="002B2FCF" w:rsidRDefault="002B2FCF" w:rsidP="002B2FCF">
            <w:pPr>
              <w:autoSpaceDE w:val="0"/>
              <w:autoSpaceDN w:val="0"/>
              <w:adjustRightInd w:val="0"/>
              <w:spacing w:after="0"/>
              <w:jc w:val="center"/>
              <w:rPr>
                <w:rFonts w:ascii="Verdana" w:hAnsi="Verdana" w:cs="Arial"/>
                <w:sz w:val="25"/>
                <w:szCs w:val="25"/>
                <w:lang w:val="es-MX" w:eastAsia="en-US"/>
              </w:rPr>
            </w:pPr>
            <w:r w:rsidRPr="002B2FCF">
              <w:rPr>
                <w:rFonts w:ascii="Verdana" w:hAnsi="Verdana" w:cs="Arial"/>
                <w:sz w:val="25"/>
                <w:szCs w:val="25"/>
                <w:lang w:val="es-MX" w:eastAsia="en-US"/>
              </w:rPr>
              <w:t>16,67</w:t>
            </w:r>
          </w:p>
        </w:tc>
      </w:tr>
      <w:tr w:rsidR="002B2FCF" w:rsidRPr="002B2FCF" w:rsidTr="002B606D">
        <w:tc>
          <w:tcPr>
            <w:tcW w:w="3227" w:type="dxa"/>
            <w:shd w:val="clear" w:color="auto" w:fill="auto"/>
            <w:vAlign w:val="center"/>
          </w:tcPr>
          <w:p w:rsidR="002B2FCF" w:rsidRPr="002B2FCF" w:rsidRDefault="002B2FCF" w:rsidP="002B2FCF">
            <w:pPr>
              <w:autoSpaceDE w:val="0"/>
              <w:autoSpaceDN w:val="0"/>
              <w:adjustRightInd w:val="0"/>
              <w:spacing w:after="0"/>
              <w:jc w:val="both"/>
              <w:rPr>
                <w:rFonts w:ascii="Verdana" w:hAnsi="Verdana" w:cs="Arial"/>
                <w:sz w:val="25"/>
                <w:szCs w:val="25"/>
                <w:lang w:val="es-MX" w:eastAsia="en-US"/>
              </w:rPr>
            </w:pPr>
            <w:r w:rsidRPr="002B2FCF">
              <w:rPr>
                <w:rFonts w:ascii="Verdana" w:hAnsi="Verdana" w:cs="Arial"/>
                <w:sz w:val="25"/>
                <w:szCs w:val="25"/>
                <w:lang w:val="es-MX" w:eastAsia="en-US"/>
              </w:rPr>
              <w:t>Radioterapia</w:t>
            </w:r>
          </w:p>
        </w:tc>
        <w:tc>
          <w:tcPr>
            <w:tcW w:w="2758" w:type="dxa"/>
            <w:shd w:val="clear" w:color="auto" w:fill="auto"/>
          </w:tcPr>
          <w:p w:rsidR="002B2FCF" w:rsidRPr="002B2FCF" w:rsidRDefault="002B2FCF" w:rsidP="002B2FCF">
            <w:pPr>
              <w:autoSpaceDE w:val="0"/>
              <w:autoSpaceDN w:val="0"/>
              <w:adjustRightInd w:val="0"/>
              <w:spacing w:after="0"/>
              <w:jc w:val="center"/>
              <w:rPr>
                <w:rFonts w:ascii="Verdana" w:hAnsi="Verdana" w:cs="Arial"/>
                <w:sz w:val="25"/>
                <w:szCs w:val="25"/>
                <w:lang w:val="es-MX" w:eastAsia="en-US"/>
              </w:rPr>
            </w:pPr>
            <w:r w:rsidRPr="002B2FCF">
              <w:rPr>
                <w:rFonts w:ascii="Verdana" w:hAnsi="Verdana" w:cs="Arial"/>
                <w:sz w:val="25"/>
                <w:szCs w:val="25"/>
                <w:lang w:val="es-MX" w:eastAsia="en-US"/>
              </w:rPr>
              <w:t>5</w:t>
            </w:r>
          </w:p>
        </w:tc>
        <w:tc>
          <w:tcPr>
            <w:tcW w:w="2993" w:type="dxa"/>
            <w:shd w:val="clear" w:color="auto" w:fill="auto"/>
          </w:tcPr>
          <w:p w:rsidR="002B2FCF" w:rsidRPr="002B2FCF" w:rsidRDefault="002B2FCF" w:rsidP="002B2FCF">
            <w:pPr>
              <w:autoSpaceDE w:val="0"/>
              <w:autoSpaceDN w:val="0"/>
              <w:adjustRightInd w:val="0"/>
              <w:spacing w:after="0"/>
              <w:jc w:val="center"/>
              <w:rPr>
                <w:rFonts w:ascii="Verdana" w:hAnsi="Verdana" w:cs="Arial"/>
                <w:sz w:val="25"/>
                <w:szCs w:val="25"/>
                <w:lang w:val="es-MX" w:eastAsia="en-US"/>
              </w:rPr>
            </w:pPr>
            <w:r w:rsidRPr="002B2FCF">
              <w:rPr>
                <w:rFonts w:ascii="Verdana" w:hAnsi="Verdana" w:cs="Arial"/>
                <w:sz w:val="25"/>
                <w:szCs w:val="25"/>
                <w:lang w:val="es-MX" w:eastAsia="en-US"/>
              </w:rPr>
              <w:t>8,33</w:t>
            </w:r>
          </w:p>
        </w:tc>
      </w:tr>
      <w:tr w:rsidR="002B2FCF" w:rsidRPr="002B2FCF" w:rsidTr="002B606D">
        <w:tc>
          <w:tcPr>
            <w:tcW w:w="3227" w:type="dxa"/>
            <w:shd w:val="clear" w:color="auto" w:fill="auto"/>
            <w:vAlign w:val="center"/>
          </w:tcPr>
          <w:p w:rsidR="002B2FCF" w:rsidRPr="002B2FCF" w:rsidRDefault="002B2FCF" w:rsidP="002B2FCF">
            <w:pPr>
              <w:autoSpaceDE w:val="0"/>
              <w:autoSpaceDN w:val="0"/>
              <w:adjustRightInd w:val="0"/>
              <w:spacing w:after="0"/>
              <w:jc w:val="both"/>
              <w:rPr>
                <w:rFonts w:ascii="Verdana" w:hAnsi="Verdana" w:cs="Arial"/>
                <w:sz w:val="25"/>
                <w:szCs w:val="25"/>
                <w:lang w:val="es-MX" w:eastAsia="en-US"/>
              </w:rPr>
            </w:pPr>
            <w:r w:rsidRPr="002B2FCF">
              <w:rPr>
                <w:rFonts w:ascii="Verdana" w:hAnsi="Verdana" w:cs="Arial"/>
                <w:sz w:val="25"/>
                <w:szCs w:val="25"/>
                <w:lang w:val="es-MX" w:eastAsia="en-US"/>
              </w:rPr>
              <w:t>Infección posquirúrgica</w:t>
            </w:r>
          </w:p>
        </w:tc>
        <w:tc>
          <w:tcPr>
            <w:tcW w:w="2758" w:type="dxa"/>
            <w:shd w:val="clear" w:color="auto" w:fill="auto"/>
          </w:tcPr>
          <w:p w:rsidR="002B2FCF" w:rsidRPr="002B2FCF" w:rsidRDefault="002B2FCF" w:rsidP="002B2FCF">
            <w:pPr>
              <w:autoSpaceDE w:val="0"/>
              <w:autoSpaceDN w:val="0"/>
              <w:adjustRightInd w:val="0"/>
              <w:spacing w:after="0"/>
              <w:jc w:val="center"/>
              <w:rPr>
                <w:rFonts w:ascii="Verdana" w:hAnsi="Verdana" w:cs="Arial"/>
                <w:sz w:val="25"/>
                <w:szCs w:val="25"/>
                <w:lang w:val="es-MX" w:eastAsia="en-US"/>
              </w:rPr>
            </w:pPr>
            <w:r w:rsidRPr="002B2FCF">
              <w:rPr>
                <w:rFonts w:ascii="Verdana" w:hAnsi="Verdana" w:cs="Arial"/>
                <w:sz w:val="25"/>
                <w:szCs w:val="25"/>
                <w:lang w:val="es-MX" w:eastAsia="en-US"/>
              </w:rPr>
              <w:t>5</w:t>
            </w:r>
          </w:p>
        </w:tc>
        <w:tc>
          <w:tcPr>
            <w:tcW w:w="2993" w:type="dxa"/>
            <w:shd w:val="clear" w:color="auto" w:fill="auto"/>
          </w:tcPr>
          <w:p w:rsidR="002B2FCF" w:rsidRPr="002B2FCF" w:rsidRDefault="002B2FCF" w:rsidP="002B2FCF">
            <w:pPr>
              <w:autoSpaceDE w:val="0"/>
              <w:autoSpaceDN w:val="0"/>
              <w:adjustRightInd w:val="0"/>
              <w:spacing w:after="0"/>
              <w:jc w:val="center"/>
              <w:rPr>
                <w:rFonts w:ascii="Verdana" w:hAnsi="Verdana" w:cs="Arial"/>
                <w:sz w:val="25"/>
                <w:szCs w:val="25"/>
                <w:lang w:val="es-MX" w:eastAsia="en-US"/>
              </w:rPr>
            </w:pPr>
            <w:r w:rsidRPr="002B2FCF">
              <w:rPr>
                <w:rFonts w:ascii="Verdana" w:hAnsi="Verdana" w:cs="Arial"/>
                <w:sz w:val="25"/>
                <w:szCs w:val="25"/>
                <w:lang w:val="es-MX" w:eastAsia="en-US"/>
              </w:rPr>
              <w:t>8,33</w:t>
            </w:r>
          </w:p>
        </w:tc>
      </w:tr>
      <w:tr w:rsidR="002B2FCF" w:rsidRPr="002B2FCF" w:rsidTr="002B606D">
        <w:tc>
          <w:tcPr>
            <w:tcW w:w="3227" w:type="dxa"/>
            <w:shd w:val="clear" w:color="auto" w:fill="auto"/>
            <w:vAlign w:val="center"/>
          </w:tcPr>
          <w:p w:rsidR="002B2FCF" w:rsidRPr="002B2FCF" w:rsidRDefault="002B2FCF" w:rsidP="002B2FCF">
            <w:pPr>
              <w:autoSpaceDE w:val="0"/>
              <w:autoSpaceDN w:val="0"/>
              <w:adjustRightInd w:val="0"/>
              <w:spacing w:after="0"/>
              <w:jc w:val="both"/>
              <w:rPr>
                <w:rFonts w:ascii="Verdana" w:hAnsi="Verdana" w:cs="Arial"/>
                <w:sz w:val="25"/>
                <w:szCs w:val="25"/>
                <w:lang w:val="es-MX" w:eastAsia="en-US"/>
              </w:rPr>
            </w:pPr>
            <w:r w:rsidRPr="002B2FCF">
              <w:rPr>
                <w:rFonts w:ascii="Verdana" w:hAnsi="Verdana" w:cs="Arial"/>
                <w:sz w:val="25"/>
                <w:szCs w:val="25"/>
                <w:lang w:val="es-MX" w:eastAsia="en-US"/>
              </w:rPr>
              <w:t>Quemadura</w:t>
            </w:r>
          </w:p>
        </w:tc>
        <w:tc>
          <w:tcPr>
            <w:tcW w:w="2758" w:type="dxa"/>
            <w:shd w:val="clear" w:color="auto" w:fill="auto"/>
          </w:tcPr>
          <w:p w:rsidR="002B2FCF" w:rsidRPr="002B2FCF" w:rsidRDefault="002B2FCF" w:rsidP="002B2FCF">
            <w:pPr>
              <w:autoSpaceDE w:val="0"/>
              <w:autoSpaceDN w:val="0"/>
              <w:adjustRightInd w:val="0"/>
              <w:spacing w:after="0"/>
              <w:jc w:val="center"/>
              <w:rPr>
                <w:rFonts w:ascii="Verdana" w:hAnsi="Verdana" w:cs="Arial"/>
                <w:sz w:val="25"/>
                <w:szCs w:val="25"/>
                <w:lang w:val="es-MX" w:eastAsia="en-US"/>
              </w:rPr>
            </w:pPr>
            <w:r w:rsidRPr="002B2FCF">
              <w:rPr>
                <w:rFonts w:ascii="Verdana" w:hAnsi="Verdana" w:cs="Arial"/>
                <w:sz w:val="25"/>
                <w:szCs w:val="25"/>
                <w:lang w:val="es-MX" w:eastAsia="en-US"/>
              </w:rPr>
              <w:t>6</w:t>
            </w:r>
          </w:p>
        </w:tc>
        <w:tc>
          <w:tcPr>
            <w:tcW w:w="2993" w:type="dxa"/>
            <w:shd w:val="clear" w:color="auto" w:fill="auto"/>
          </w:tcPr>
          <w:p w:rsidR="002B2FCF" w:rsidRPr="002B2FCF" w:rsidRDefault="002B2FCF" w:rsidP="002B2FCF">
            <w:pPr>
              <w:autoSpaceDE w:val="0"/>
              <w:autoSpaceDN w:val="0"/>
              <w:adjustRightInd w:val="0"/>
              <w:spacing w:after="0"/>
              <w:jc w:val="center"/>
              <w:rPr>
                <w:rFonts w:ascii="Verdana" w:hAnsi="Verdana" w:cs="Arial"/>
                <w:sz w:val="25"/>
                <w:szCs w:val="25"/>
                <w:lang w:val="es-MX" w:eastAsia="en-US"/>
              </w:rPr>
            </w:pPr>
            <w:r w:rsidRPr="002B2FCF">
              <w:rPr>
                <w:rFonts w:ascii="Verdana" w:hAnsi="Verdana" w:cs="Arial"/>
                <w:sz w:val="25"/>
                <w:szCs w:val="25"/>
                <w:lang w:val="es-MX" w:eastAsia="en-US"/>
              </w:rPr>
              <w:t>10</w:t>
            </w:r>
          </w:p>
        </w:tc>
      </w:tr>
      <w:tr w:rsidR="002B2FCF" w:rsidRPr="002B2FCF" w:rsidTr="002B606D">
        <w:tc>
          <w:tcPr>
            <w:tcW w:w="3227" w:type="dxa"/>
            <w:shd w:val="clear" w:color="auto" w:fill="auto"/>
            <w:vAlign w:val="center"/>
          </w:tcPr>
          <w:p w:rsidR="002B2FCF" w:rsidRPr="002B2FCF" w:rsidRDefault="002B2FCF" w:rsidP="002B2FCF">
            <w:pPr>
              <w:autoSpaceDE w:val="0"/>
              <w:autoSpaceDN w:val="0"/>
              <w:adjustRightInd w:val="0"/>
              <w:spacing w:after="0"/>
              <w:jc w:val="both"/>
              <w:rPr>
                <w:rFonts w:ascii="Verdana" w:hAnsi="Verdana" w:cs="Arial"/>
                <w:sz w:val="25"/>
                <w:szCs w:val="25"/>
                <w:lang w:val="es-MX" w:eastAsia="en-US"/>
              </w:rPr>
            </w:pPr>
            <w:r w:rsidRPr="002B2FCF">
              <w:rPr>
                <w:rFonts w:ascii="Verdana" w:hAnsi="Verdana" w:cs="Arial"/>
                <w:sz w:val="25"/>
                <w:szCs w:val="25"/>
                <w:lang w:val="es-MX" w:eastAsia="en-US"/>
              </w:rPr>
              <w:t xml:space="preserve">Inmovilidad </w:t>
            </w:r>
          </w:p>
        </w:tc>
        <w:tc>
          <w:tcPr>
            <w:tcW w:w="2758" w:type="dxa"/>
            <w:shd w:val="clear" w:color="auto" w:fill="auto"/>
          </w:tcPr>
          <w:p w:rsidR="002B2FCF" w:rsidRPr="002B2FCF" w:rsidRDefault="002B2FCF" w:rsidP="002B2FCF">
            <w:pPr>
              <w:autoSpaceDE w:val="0"/>
              <w:autoSpaceDN w:val="0"/>
              <w:adjustRightInd w:val="0"/>
              <w:spacing w:after="0"/>
              <w:jc w:val="center"/>
              <w:rPr>
                <w:rFonts w:ascii="Verdana" w:hAnsi="Verdana" w:cs="Arial"/>
                <w:sz w:val="25"/>
                <w:szCs w:val="25"/>
                <w:lang w:val="es-MX" w:eastAsia="en-US"/>
              </w:rPr>
            </w:pPr>
            <w:r w:rsidRPr="002B2FCF">
              <w:rPr>
                <w:rFonts w:ascii="Verdana" w:hAnsi="Verdana" w:cs="Arial"/>
                <w:sz w:val="25"/>
                <w:szCs w:val="25"/>
                <w:lang w:val="es-MX" w:eastAsia="en-US"/>
              </w:rPr>
              <w:t>6</w:t>
            </w:r>
          </w:p>
        </w:tc>
        <w:tc>
          <w:tcPr>
            <w:tcW w:w="2993" w:type="dxa"/>
            <w:shd w:val="clear" w:color="auto" w:fill="auto"/>
          </w:tcPr>
          <w:p w:rsidR="002B2FCF" w:rsidRPr="002B2FCF" w:rsidRDefault="002B2FCF" w:rsidP="002B2FCF">
            <w:pPr>
              <w:autoSpaceDE w:val="0"/>
              <w:autoSpaceDN w:val="0"/>
              <w:adjustRightInd w:val="0"/>
              <w:spacing w:after="0"/>
              <w:jc w:val="center"/>
              <w:rPr>
                <w:rFonts w:ascii="Verdana" w:hAnsi="Verdana" w:cs="Arial"/>
                <w:sz w:val="25"/>
                <w:szCs w:val="25"/>
                <w:lang w:val="es-MX" w:eastAsia="en-US"/>
              </w:rPr>
            </w:pPr>
            <w:r w:rsidRPr="002B2FCF">
              <w:rPr>
                <w:rFonts w:ascii="Verdana" w:hAnsi="Verdana" w:cs="Arial"/>
                <w:sz w:val="25"/>
                <w:szCs w:val="25"/>
                <w:lang w:val="es-MX" w:eastAsia="en-US"/>
              </w:rPr>
              <w:t>10</w:t>
            </w:r>
          </w:p>
        </w:tc>
      </w:tr>
      <w:tr w:rsidR="002B2FCF" w:rsidRPr="002B2FCF" w:rsidTr="002B606D">
        <w:tc>
          <w:tcPr>
            <w:tcW w:w="3227" w:type="dxa"/>
            <w:shd w:val="clear" w:color="auto" w:fill="auto"/>
            <w:vAlign w:val="center"/>
          </w:tcPr>
          <w:p w:rsidR="002B2FCF" w:rsidRPr="002B2FCF" w:rsidRDefault="002B2FCF" w:rsidP="002B2FCF">
            <w:pPr>
              <w:autoSpaceDE w:val="0"/>
              <w:autoSpaceDN w:val="0"/>
              <w:adjustRightInd w:val="0"/>
              <w:spacing w:after="0"/>
              <w:jc w:val="both"/>
              <w:rPr>
                <w:rFonts w:ascii="Verdana" w:hAnsi="Verdana" w:cs="Arial"/>
                <w:sz w:val="25"/>
                <w:szCs w:val="25"/>
                <w:lang w:val="es-MX" w:eastAsia="en-US"/>
              </w:rPr>
            </w:pPr>
            <w:r w:rsidRPr="002B2FCF">
              <w:rPr>
                <w:rFonts w:ascii="Verdana" w:hAnsi="Verdana" w:cs="Arial"/>
                <w:sz w:val="25"/>
                <w:szCs w:val="25"/>
                <w:lang w:val="es-MX" w:eastAsia="en-US"/>
              </w:rPr>
              <w:t>Exceso de movimiento</w:t>
            </w:r>
          </w:p>
        </w:tc>
        <w:tc>
          <w:tcPr>
            <w:tcW w:w="2758" w:type="dxa"/>
            <w:shd w:val="clear" w:color="auto" w:fill="auto"/>
          </w:tcPr>
          <w:p w:rsidR="002B2FCF" w:rsidRPr="002B2FCF" w:rsidRDefault="002B2FCF" w:rsidP="002B2FCF">
            <w:pPr>
              <w:autoSpaceDE w:val="0"/>
              <w:autoSpaceDN w:val="0"/>
              <w:adjustRightInd w:val="0"/>
              <w:spacing w:after="0"/>
              <w:jc w:val="center"/>
              <w:rPr>
                <w:rFonts w:ascii="Verdana" w:hAnsi="Verdana" w:cs="Arial"/>
                <w:sz w:val="25"/>
                <w:szCs w:val="25"/>
                <w:lang w:val="es-MX" w:eastAsia="en-US"/>
              </w:rPr>
            </w:pPr>
            <w:r w:rsidRPr="002B2FCF">
              <w:rPr>
                <w:rFonts w:ascii="Verdana" w:hAnsi="Verdana" w:cs="Arial"/>
                <w:sz w:val="25"/>
                <w:szCs w:val="25"/>
                <w:lang w:val="es-MX" w:eastAsia="en-US"/>
              </w:rPr>
              <w:t>9</w:t>
            </w:r>
          </w:p>
        </w:tc>
        <w:tc>
          <w:tcPr>
            <w:tcW w:w="2993" w:type="dxa"/>
            <w:shd w:val="clear" w:color="auto" w:fill="auto"/>
          </w:tcPr>
          <w:p w:rsidR="002B2FCF" w:rsidRPr="002B2FCF" w:rsidRDefault="002B2FCF" w:rsidP="002B2FCF">
            <w:pPr>
              <w:autoSpaceDE w:val="0"/>
              <w:autoSpaceDN w:val="0"/>
              <w:adjustRightInd w:val="0"/>
              <w:spacing w:after="0"/>
              <w:jc w:val="center"/>
              <w:rPr>
                <w:rFonts w:ascii="Verdana" w:hAnsi="Verdana" w:cs="Arial"/>
                <w:sz w:val="25"/>
                <w:szCs w:val="25"/>
                <w:lang w:val="es-MX" w:eastAsia="en-US"/>
              </w:rPr>
            </w:pPr>
            <w:r w:rsidRPr="002B2FCF">
              <w:rPr>
                <w:rFonts w:ascii="Verdana" w:hAnsi="Verdana" w:cs="Arial"/>
                <w:sz w:val="25"/>
                <w:szCs w:val="25"/>
                <w:lang w:val="es-MX" w:eastAsia="en-US"/>
              </w:rPr>
              <w:t>15</w:t>
            </w:r>
          </w:p>
        </w:tc>
      </w:tr>
      <w:tr w:rsidR="002B2FCF" w:rsidRPr="002B2FCF" w:rsidTr="002B606D">
        <w:tc>
          <w:tcPr>
            <w:tcW w:w="3227" w:type="dxa"/>
            <w:shd w:val="clear" w:color="auto" w:fill="auto"/>
            <w:vAlign w:val="center"/>
          </w:tcPr>
          <w:p w:rsidR="002B2FCF" w:rsidRPr="002B2FCF" w:rsidRDefault="002B2FCF" w:rsidP="002B2FCF">
            <w:pPr>
              <w:autoSpaceDE w:val="0"/>
              <w:autoSpaceDN w:val="0"/>
              <w:adjustRightInd w:val="0"/>
              <w:spacing w:after="0"/>
              <w:jc w:val="both"/>
              <w:rPr>
                <w:rFonts w:ascii="Verdana" w:hAnsi="Verdana" w:cs="Arial"/>
                <w:sz w:val="25"/>
                <w:szCs w:val="25"/>
                <w:lang w:val="es-MX" w:eastAsia="en-US"/>
              </w:rPr>
            </w:pPr>
            <w:r w:rsidRPr="002B2FCF">
              <w:rPr>
                <w:rFonts w:ascii="Verdana" w:hAnsi="Verdana" w:cs="Arial"/>
                <w:sz w:val="25"/>
                <w:szCs w:val="25"/>
                <w:lang w:val="es-MX" w:eastAsia="en-US"/>
              </w:rPr>
              <w:t>Obesidad</w:t>
            </w:r>
          </w:p>
        </w:tc>
        <w:tc>
          <w:tcPr>
            <w:tcW w:w="2758" w:type="dxa"/>
            <w:shd w:val="clear" w:color="auto" w:fill="auto"/>
          </w:tcPr>
          <w:p w:rsidR="002B2FCF" w:rsidRPr="002B2FCF" w:rsidRDefault="002B2FCF" w:rsidP="002B2FCF">
            <w:pPr>
              <w:autoSpaceDE w:val="0"/>
              <w:autoSpaceDN w:val="0"/>
              <w:adjustRightInd w:val="0"/>
              <w:spacing w:after="0"/>
              <w:jc w:val="center"/>
              <w:rPr>
                <w:rFonts w:ascii="Verdana" w:hAnsi="Verdana" w:cs="Arial"/>
                <w:sz w:val="25"/>
                <w:szCs w:val="25"/>
                <w:lang w:val="es-MX" w:eastAsia="en-US"/>
              </w:rPr>
            </w:pPr>
            <w:r w:rsidRPr="002B2FCF">
              <w:rPr>
                <w:rFonts w:ascii="Verdana" w:hAnsi="Verdana" w:cs="Arial"/>
                <w:sz w:val="25"/>
                <w:szCs w:val="25"/>
                <w:lang w:val="es-MX" w:eastAsia="en-US"/>
              </w:rPr>
              <w:t>10</w:t>
            </w:r>
          </w:p>
        </w:tc>
        <w:tc>
          <w:tcPr>
            <w:tcW w:w="2993" w:type="dxa"/>
            <w:shd w:val="clear" w:color="auto" w:fill="auto"/>
          </w:tcPr>
          <w:p w:rsidR="002B2FCF" w:rsidRPr="002B2FCF" w:rsidRDefault="002B2FCF" w:rsidP="002B2FCF">
            <w:pPr>
              <w:autoSpaceDE w:val="0"/>
              <w:autoSpaceDN w:val="0"/>
              <w:adjustRightInd w:val="0"/>
              <w:spacing w:after="0"/>
              <w:jc w:val="center"/>
              <w:rPr>
                <w:rFonts w:ascii="Verdana" w:hAnsi="Verdana" w:cs="Arial"/>
                <w:sz w:val="25"/>
                <w:szCs w:val="25"/>
                <w:lang w:val="es-MX" w:eastAsia="en-US"/>
              </w:rPr>
            </w:pPr>
            <w:r w:rsidRPr="002B2FCF">
              <w:rPr>
                <w:rFonts w:ascii="Verdana" w:hAnsi="Verdana" w:cs="Arial"/>
                <w:sz w:val="25"/>
                <w:szCs w:val="25"/>
                <w:lang w:val="es-MX" w:eastAsia="en-US"/>
              </w:rPr>
              <w:t>16,67</w:t>
            </w:r>
          </w:p>
        </w:tc>
      </w:tr>
      <w:tr w:rsidR="002B2FCF" w:rsidRPr="002B2FCF" w:rsidTr="002B606D">
        <w:tc>
          <w:tcPr>
            <w:tcW w:w="3227" w:type="dxa"/>
            <w:shd w:val="clear" w:color="auto" w:fill="auto"/>
            <w:vAlign w:val="center"/>
          </w:tcPr>
          <w:p w:rsidR="002B2FCF" w:rsidRPr="002B2FCF" w:rsidRDefault="002B2FCF" w:rsidP="002B2FCF">
            <w:pPr>
              <w:autoSpaceDE w:val="0"/>
              <w:autoSpaceDN w:val="0"/>
              <w:adjustRightInd w:val="0"/>
              <w:spacing w:after="0"/>
              <w:jc w:val="both"/>
              <w:rPr>
                <w:rFonts w:ascii="Verdana" w:hAnsi="Verdana" w:cs="Arial"/>
                <w:sz w:val="25"/>
                <w:szCs w:val="25"/>
                <w:lang w:val="es-MX" w:eastAsia="en-US"/>
              </w:rPr>
            </w:pPr>
            <w:r w:rsidRPr="002B2FCF">
              <w:rPr>
                <w:rFonts w:ascii="Verdana" w:hAnsi="Verdana" w:cs="Arial"/>
                <w:sz w:val="25"/>
                <w:szCs w:val="25"/>
                <w:lang w:val="es-MX" w:eastAsia="en-US"/>
              </w:rPr>
              <w:t>Lesiones o herida</w:t>
            </w:r>
          </w:p>
        </w:tc>
        <w:tc>
          <w:tcPr>
            <w:tcW w:w="2758" w:type="dxa"/>
            <w:shd w:val="clear" w:color="auto" w:fill="auto"/>
          </w:tcPr>
          <w:p w:rsidR="002B2FCF" w:rsidRPr="002B2FCF" w:rsidRDefault="002B2FCF" w:rsidP="002B2FCF">
            <w:pPr>
              <w:autoSpaceDE w:val="0"/>
              <w:autoSpaceDN w:val="0"/>
              <w:adjustRightInd w:val="0"/>
              <w:spacing w:after="0"/>
              <w:jc w:val="center"/>
              <w:rPr>
                <w:rFonts w:ascii="Verdana" w:hAnsi="Verdana" w:cs="Arial"/>
                <w:sz w:val="25"/>
                <w:szCs w:val="25"/>
                <w:lang w:val="es-MX" w:eastAsia="en-US"/>
              </w:rPr>
            </w:pPr>
            <w:r w:rsidRPr="002B2FCF">
              <w:rPr>
                <w:rFonts w:ascii="Verdana" w:hAnsi="Verdana" w:cs="Arial"/>
                <w:sz w:val="25"/>
                <w:szCs w:val="25"/>
                <w:lang w:val="es-MX" w:eastAsia="en-US"/>
              </w:rPr>
              <w:t>9</w:t>
            </w:r>
          </w:p>
        </w:tc>
        <w:tc>
          <w:tcPr>
            <w:tcW w:w="2993" w:type="dxa"/>
            <w:shd w:val="clear" w:color="auto" w:fill="auto"/>
          </w:tcPr>
          <w:p w:rsidR="002B2FCF" w:rsidRPr="002B2FCF" w:rsidRDefault="002B2FCF" w:rsidP="002B2FCF">
            <w:pPr>
              <w:autoSpaceDE w:val="0"/>
              <w:autoSpaceDN w:val="0"/>
              <w:adjustRightInd w:val="0"/>
              <w:spacing w:after="0"/>
              <w:jc w:val="center"/>
              <w:rPr>
                <w:rFonts w:ascii="Verdana" w:hAnsi="Verdana" w:cs="Arial"/>
                <w:sz w:val="25"/>
                <w:szCs w:val="25"/>
                <w:lang w:val="es-MX" w:eastAsia="en-US"/>
              </w:rPr>
            </w:pPr>
            <w:r w:rsidRPr="002B2FCF">
              <w:rPr>
                <w:rFonts w:ascii="Verdana" w:hAnsi="Verdana" w:cs="Arial"/>
                <w:sz w:val="25"/>
                <w:szCs w:val="25"/>
                <w:lang w:val="es-MX" w:eastAsia="en-US"/>
              </w:rPr>
              <w:t>15</w:t>
            </w:r>
          </w:p>
        </w:tc>
      </w:tr>
      <w:tr w:rsidR="002B2FCF" w:rsidRPr="002B2FCF" w:rsidTr="002B606D">
        <w:tc>
          <w:tcPr>
            <w:tcW w:w="3227" w:type="dxa"/>
            <w:shd w:val="clear" w:color="auto" w:fill="auto"/>
            <w:vAlign w:val="center"/>
          </w:tcPr>
          <w:p w:rsidR="002B2FCF" w:rsidRPr="002B2FCF" w:rsidRDefault="002B2FCF" w:rsidP="002B2FCF">
            <w:pPr>
              <w:autoSpaceDE w:val="0"/>
              <w:autoSpaceDN w:val="0"/>
              <w:adjustRightInd w:val="0"/>
              <w:spacing w:after="0"/>
              <w:jc w:val="center"/>
              <w:rPr>
                <w:rFonts w:ascii="Verdana" w:hAnsi="Verdana" w:cs="Arial"/>
                <w:b/>
                <w:sz w:val="24"/>
                <w:szCs w:val="24"/>
                <w:lang w:val="es-MX" w:eastAsia="en-US"/>
              </w:rPr>
            </w:pPr>
            <w:r w:rsidRPr="002B2FCF">
              <w:rPr>
                <w:rFonts w:ascii="Verdana" w:hAnsi="Verdana" w:cs="Arial"/>
                <w:b/>
                <w:sz w:val="24"/>
                <w:szCs w:val="24"/>
                <w:lang w:val="es-MX" w:eastAsia="en-US"/>
              </w:rPr>
              <w:t>Total</w:t>
            </w:r>
          </w:p>
        </w:tc>
        <w:tc>
          <w:tcPr>
            <w:tcW w:w="2758" w:type="dxa"/>
            <w:shd w:val="clear" w:color="auto" w:fill="auto"/>
          </w:tcPr>
          <w:p w:rsidR="002B2FCF" w:rsidRPr="002B2FCF" w:rsidRDefault="002B2FCF" w:rsidP="002B2FCF">
            <w:pPr>
              <w:autoSpaceDE w:val="0"/>
              <w:autoSpaceDN w:val="0"/>
              <w:adjustRightInd w:val="0"/>
              <w:spacing w:after="0"/>
              <w:jc w:val="center"/>
              <w:rPr>
                <w:rFonts w:ascii="Verdana" w:hAnsi="Verdana" w:cs="Arial"/>
                <w:sz w:val="25"/>
                <w:szCs w:val="25"/>
                <w:lang w:val="es-MX" w:eastAsia="en-US"/>
              </w:rPr>
            </w:pPr>
            <w:r w:rsidRPr="002B2FCF">
              <w:rPr>
                <w:rFonts w:ascii="Verdana" w:hAnsi="Verdana" w:cs="Arial"/>
                <w:sz w:val="25"/>
                <w:szCs w:val="25"/>
                <w:lang w:val="es-MX" w:eastAsia="en-US"/>
              </w:rPr>
              <w:t>60</w:t>
            </w:r>
          </w:p>
        </w:tc>
        <w:tc>
          <w:tcPr>
            <w:tcW w:w="2993" w:type="dxa"/>
            <w:shd w:val="clear" w:color="auto" w:fill="auto"/>
          </w:tcPr>
          <w:p w:rsidR="002B2FCF" w:rsidRPr="002B2FCF" w:rsidRDefault="002B2FCF" w:rsidP="002B2FCF">
            <w:pPr>
              <w:autoSpaceDE w:val="0"/>
              <w:autoSpaceDN w:val="0"/>
              <w:adjustRightInd w:val="0"/>
              <w:spacing w:after="0"/>
              <w:jc w:val="center"/>
              <w:rPr>
                <w:rFonts w:ascii="Verdana" w:hAnsi="Verdana" w:cs="Arial"/>
                <w:sz w:val="25"/>
                <w:szCs w:val="25"/>
                <w:lang w:val="es-MX" w:eastAsia="en-US"/>
              </w:rPr>
            </w:pPr>
            <w:r w:rsidRPr="002B2FCF">
              <w:rPr>
                <w:rFonts w:ascii="Verdana" w:hAnsi="Verdana" w:cs="Arial"/>
                <w:sz w:val="25"/>
                <w:szCs w:val="25"/>
                <w:lang w:val="es-MX" w:eastAsia="en-US"/>
              </w:rPr>
              <w:t>100</w:t>
            </w:r>
          </w:p>
        </w:tc>
      </w:tr>
    </w:tbl>
    <w:p w:rsidR="002B2FCF" w:rsidRPr="002B2FCF" w:rsidRDefault="002B2FCF" w:rsidP="002B2FCF">
      <w:pPr>
        <w:autoSpaceDE w:val="0"/>
        <w:autoSpaceDN w:val="0"/>
        <w:adjustRightInd w:val="0"/>
        <w:spacing w:before="240" w:after="0" w:line="240" w:lineRule="auto"/>
        <w:jc w:val="both"/>
        <w:rPr>
          <w:rFonts w:ascii="Verdana" w:hAnsi="Verdana" w:cs="Arial"/>
          <w:bCs/>
          <w:sz w:val="24"/>
          <w:szCs w:val="24"/>
          <w:lang w:val="es-MX" w:eastAsia="en-US"/>
        </w:rPr>
      </w:pPr>
      <w:r w:rsidRPr="002B2FCF">
        <w:rPr>
          <w:rFonts w:ascii="Verdana" w:hAnsi="Verdana" w:cs="Arial"/>
          <w:b/>
          <w:bCs/>
          <w:sz w:val="24"/>
          <w:szCs w:val="24"/>
          <w:lang w:val="es-MX" w:eastAsia="en-US"/>
        </w:rPr>
        <w:t xml:space="preserve">Fuente: </w:t>
      </w:r>
      <w:r w:rsidRPr="002B2FCF">
        <w:rPr>
          <w:rFonts w:ascii="Verdana" w:hAnsi="Verdana" w:cs="Arial"/>
          <w:bCs/>
          <w:sz w:val="24"/>
          <w:szCs w:val="24"/>
          <w:lang w:val="es-MX" w:eastAsia="en-US"/>
        </w:rPr>
        <w:t>historia clínica</w:t>
      </w:r>
    </w:p>
    <w:p w:rsidR="002B2FCF" w:rsidRPr="002B2FCF" w:rsidRDefault="002B2FCF" w:rsidP="002B2FCF">
      <w:pPr>
        <w:spacing w:before="240" w:after="0" w:line="360" w:lineRule="auto"/>
        <w:jc w:val="both"/>
        <w:rPr>
          <w:rFonts w:ascii="Verdana" w:hAnsi="Verdana" w:cs="Arial"/>
          <w:bCs/>
          <w:sz w:val="24"/>
          <w:szCs w:val="24"/>
          <w:lang w:val="es-ES" w:eastAsia="en-US"/>
        </w:rPr>
      </w:pPr>
      <w:r w:rsidRPr="002B2FCF">
        <w:rPr>
          <w:rFonts w:ascii="Verdana" w:hAnsi="Verdana" w:cs="Arial"/>
          <w:b/>
          <w:bCs/>
          <w:sz w:val="24"/>
          <w:szCs w:val="24"/>
          <w:lang w:val="es-MX" w:eastAsia="en-US"/>
        </w:rPr>
        <w:t xml:space="preserve">Tabla 3. </w:t>
      </w:r>
      <w:r w:rsidRPr="002B2FCF">
        <w:rPr>
          <w:rFonts w:ascii="Verdana" w:hAnsi="Verdana" w:cs="Arial"/>
          <w:bCs/>
          <w:sz w:val="24"/>
          <w:szCs w:val="24"/>
          <w:lang w:val="es-MX" w:eastAsia="en-US"/>
        </w:rPr>
        <w:t>Distribución de pacientes con linfedema posmastectomía que recibieron tratamiento rehabilitador según tipos. Hospital Celia Sánchez Manduley,</w:t>
      </w:r>
      <w:r w:rsidRPr="002B2FCF">
        <w:rPr>
          <w:rFonts w:ascii="Verdana" w:hAnsi="Verdana" w:cs="Arial"/>
          <w:bCs/>
          <w:sz w:val="24"/>
          <w:szCs w:val="24"/>
          <w:lang w:val="es-ES" w:eastAsia="en-US"/>
        </w:rPr>
        <w:t xml:space="preserve"> octubre de 2019 a febrero de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758"/>
        <w:gridCol w:w="2993"/>
      </w:tblGrid>
      <w:tr w:rsidR="002B2FCF" w:rsidRPr="002B2FCF" w:rsidTr="002B606D">
        <w:tc>
          <w:tcPr>
            <w:tcW w:w="3227" w:type="dxa"/>
            <w:shd w:val="clear" w:color="auto" w:fill="auto"/>
            <w:vAlign w:val="center"/>
          </w:tcPr>
          <w:p w:rsidR="002B2FCF" w:rsidRPr="002B2FCF" w:rsidRDefault="002B2FCF" w:rsidP="002B2FCF">
            <w:pPr>
              <w:autoSpaceDE w:val="0"/>
              <w:autoSpaceDN w:val="0"/>
              <w:adjustRightInd w:val="0"/>
              <w:spacing w:after="0" w:line="240" w:lineRule="auto"/>
              <w:jc w:val="center"/>
              <w:rPr>
                <w:rFonts w:ascii="Verdana" w:hAnsi="Verdana" w:cs="Arial"/>
                <w:b/>
                <w:bCs/>
                <w:sz w:val="24"/>
                <w:szCs w:val="24"/>
                <w:lang w:val="es-MX" w:eastAsia="en-US"/>
              </w:rPr>
            </w:pPr>
            <w:r w:rsidRPr="002B2FCF">
              <w:rPr>
                <w:rFonts w:ascii="Verdana" w:hAnsi="Verdana" w:cs="Arial"/>
                <w:b/>
                <w:bCs/>
                <w:sz w:val="24"/>
                <w:szCs w:val="24"/>
                <w:lang w:val="es-ES" w:eastAsia="en-US"/>
              </w:rPr>
              <w:t>Tipos de linfedemas</w:t>
            </w:r>
          </w:p>
        </w:tc>
        <w:tc>
          <w:tcPr>
            <w:tcW w:w="2758" w:type="dxa"/>
            <w:shd w:val="clear" w:color="auto" w:fill="auto"/>
            <w:vAlign w:val="center"/>
          </w:tcPr>
          <w:p w:rsidR="002B2FCF" w:rsidRPr="002B2FCF" w:rsidRDefault="002B2FCF" w:rsidP="002B2FCF">
            <w:pPr>
              <w:autoSpaceDE w:val="0"/>
              <w:autoSpaceDN w:val="0"/>
              <w:adjustRightInd w:val="0"/>
              <w:spacing w:after="0" w:line="240" w:lineRule="auto"/>
              <w:jc w:val="center"/>
              <w:rPr>
                <w:rFonts w:ascii="Verdana" w:hAnsi="Verdana" w:cs="Arial"/>
                <w:b/>
                <w:bCs/>
                <w:sz w:val="24"/>
                <w:szCs w:val="24"/>
                <w:lang w:val="es-MX" w:eastAsia="en-US"/>
              </w:rPr>
            </w:pPr>
            <w:r w:rsidRPr="002B2FCF">
              <w:rPr>
                <w:rFonts w:ascii="Verdana" w:hAnsi="Verdana" w:cs="Arial"/>
                <w:b/>
                <w:bCs/>
                <w:sz w:val="24"/>
                <w:szCs w:val="24"/>
                <w:lang w:val="es-MX" w:eastAsia="en-US"/>
              </w:rPr>
              <w:t>No.</w:t>
            </w:r>
          </w:p>
        </w:tc>
        <w:tc>
          <w:tcPr>
            <w:tcW w:w="2993" w:type="dxa"/>
            <w:shd w:val="clear" w:color="auto" w:fill="auto"/>
            <w:vAlign w:val="center"/>
          </w:tcPr>
          <w:p w:rsidR="002B2FCF" w:rsidRPr="002B2FCF" w:rsidRDefault="002B2FCF" w:rsidP="002B2FCF">
            <w:pPr>
              <w:autoSpaceDE w:val="0"/>
              <w:autoSpaceDN w:val="0"/>
              <w:adjustRightInd w:val="0"/>
              <w:spacing w:after="0" w:line="240" w:lineRule="auto"/>
              <w:jc w:val="center"/>
              <w:rPr>
                <w:rFonts w:ascii="Verdana" w:hAnsi="Verdana" w:cs="Arial"/>
                <w:b/>
                <w:bCs/>
                <w:sz w:val="24"/>
                <w:szCs w:val="24"/>
                <w:lang w:val="es-MX" w:eastAsia="en-US"/>
              </w:rPr>
            </w:pPr>
            <w:r w:rsidRPr="002B2FCF">
              <w:rPr>
                <w:rFonts w:ascii="Verdana" w:hAnsi="Verdana" w:cs="Arial"/>
                <w:b/>
                <w:bCs/>
                <w:sz w:val="24"/>
                <w:szCs w:val="24"/>
                <w:lang w:val="es-MX" w:eastAsia="en-US"/>
              </w:rPr>
              <w:t>%</w:t>
            </w:r>
          </w:p>
        </w:tc>
      </w:tr>
      <w:tr w:rsidR="002B2FCF" w:rsidRPr="002B2FCF" w:rsidTr="002B606D">
        <w:tc>
          <w:tcPr>
            <w:tcW w:w="3227" w:type="dxa"/>
            <w:shd w:val="clear" w:color="auto" w:fill="auto"/>
            <w:vAlign w:val="center"/>
          </w:tcPr>
          <w:p w:rsidR="002B2FCF" w:rsidRPr="002B2FCF" w:rsidRDefault="002B2FCF" w:rsidP="002B2FCF">
            <w:pPr>
              <w:autoSpaceDE w:val="0"/>
              <w:autoSpaceDN w:val="0"/>
              <w:adjustRightInd w:val="0"/>
              <w:spacing w:after="0" w:line="360" w:lineRule="auto"/>
              <w:rPr>
                <w:rFonts w:ascii="Verdana" w:hAnsi="Verdana" w:cs="Arial"/>
                <w:bCs/>
                <w:sz w:val="25"/>
                <w:szCs w:val="25"/>
                <w:lang w:val="es-MX" w:eastAsia="en-US"/>
              </w:rPr>
            </w:pPr>
            <w:r w:rsidRPr="002B2FCF">
              <w:rPr>
                <w:rFonts w:ascii="Verdana" w:hAnsi="Verdana" w:cs="Arial"/>
                <w:bCs/>
                <w:sz w:val="25"/>
                <w:szCs w:val="25"/>
                <w:lang w:val="es-MX" w:eastAsia="en-US"/>
              </w:rPr>
              <w:t xml:space="preserve">Linfedema precoz </w:t>
            </w:r>
          </w:p>
        </w:tc>
        <w:tc>
          <w:tcPr>
            <w:tcW w:w="2758" w:type="dxa"/>
            <w:shd w:val="clear" w:color="auto" w:fill="auto"/>
          </w:tcPr>
          <w:p w:rsidR="002B2FCF" w:rsidRPr="002B2FCF" w:rsidRDefault="002B2FCF" w:rsidP="002B2FCF">
            <w:pPr>
              <w:autoSpaceDE w:val="0"/>
              <w:autoSpaceDN w:val="0"/>
              <w:adjustRightInd w:val="0"/>
              <w:spacing w:after="0" w:line="360" w:lineRule="auto"/>
              <w:jc w:val="center"/>
              <w:rPr>
                <w:rFonts w:ascii="Verdana" w:hAnsi="Verdana" w:cs="Arial"/>
                <w:bCs/>
                <w:sz w:val="25"/>
                <w:szCs w:val="25"/>
                <w:lang w:val="es-MX" w:eastAsia="en-US"/>
              </w:rPr>
            </w:pPr>
            <w:r w:rsidRPr="002B2FCF">
              <w:rPr>
                <w:rFonts w:ascii="Verdana" w:hAnsi="Verdana" w:cs="Arial"/>
                <w:bCs/>
                <w:sz w:val="25"/>
                <w:szCs w:val="25"/>
                <w:lang w:val="es-MX" w:eastAsia="en-US"/>
              </w:rPr>
              <w:t>38</w:t>
            </w:r>
          </w:p>
        </w:tc>
        <w:tc>
          <w:tcPr>
            <w:tcW w:w="2993" w:type="dxa"/>
            <w:shd w:val="clear" w:color="auto" w:fill="auto"/>
          </w:tcPr>
          <w:p w:rsidR="002B2FCF" w:rsidRPr="002B2FCF" w:rsidRDefault="002B2FCF" w:rsidP="002B2FCF">
            <w:pPr>
              <w:autoSpaceDE w:val="0"/>
              <w:autoSpaceDN w:val="0"/>
              <w:adjustRightInd w:val="0"/>
              <w:spacing w:after="0" w:line="360" w:lineRule="auto"/>
              <w:jc w:val="center"/>
              <w:rPr>
                <w:rFonts w:ascii="Verdana" w:hAnsi="Verdana" w:cs="Arial"/>
                <w:bCs/>
                <w:sz w:val="25"/>
                <w:szCs w:val="25"/>
                <w:lang w:val="es-MX" w:eastAsia="en-US"/>
              </w:rPr>
            </w:pPr>
            <w:r w:rsidRPr="002B2FCF">
              <w:rPr>
                <w:rFonts w:ascii="Verdana" w:hAnsi="Verdana" w:cs="Arial"/>
                <w:bCs/>
                <w:sz w:val="25"/>
                <w:szCs w:val="25"/>
                <w:lang w:val="es-MX" w:eastAsia="en-US"/>
              </w:rPr>
              <w:t>63,33</w:t>
            </w:r>
          </w:p>
        </w:tc>
      </w:tr>
      <w:tr w:rsidR="002B2FCF" w:rsidRPr="002B2FCF" w:rsidTr="002B606D">
        <w:trPr>
          <w:trHeight w:val="272"/>
        </w:trPr>
        <w:tc>
          <w:tcPr>
            <w:tcW w:w="3227" w:type="dxa"/>
            <w:shd w:val="clear" w:color="auto" w:fill="auto"/>
            <w:vAlign w:val="center"/>
          </w:tcPr>
          <w:p w:rsidR="002B2FCF" w:rsidRPr="002B2FCF" w:rsidRDefault="002B2FCF" w:rsidP="002B2FCF">
            <w:pPr>
              <w:autoSpaceDE w:val="0"/>
              <w:autoSpaceDN w:val="0"/>
              <w:adjustRightInd w:val="0"/>
              <w:spacing w:after="0" w:line="360" w:lineRule="auto"/>
              <w:rPr>
                <w:rFonts w:ascii="Verdana" w:hAnsi="Verdana" w:cs="Arial"/>
                <w:bCs/>
                <w:sz w:val="25"/>
                <w:szCs w:val="25"/>
                <w:lang w:val="es-MX" w:eastAsia="en-US"/>
              </w:rPr>
            </w:pPr>
            <w:r w:rsidRPr="002B2FCF">
              <w:rPr>
                <w:rFonts w:ascii="Verdana" w:hAnsi="Verdana" w:cs="Arial"/>
                <w:bCs/>
                <w:sz w:val="25"/>
                <w:szCs w:val="25"/>
                <w:lang w:val="es-MX" w:eastAsia="en-US"/>
              </w:rPr>
              <w:t>Linfedema tardío</w:t>
            </w:r>
          </w:p>
        </w:tc>
        <w:tc>
          <w:tcPr>
            <w:tcW w:w="2758" w:type="dxa"/>
            <w:shd w:val="clear" w:color="auto" w:fill="auto"/>
          </w:tcPr>
          <w:p w:rsidR="002B2FCF" w:rsidRPr="002B2FCF" w:rsidRDefault="002B2FCF" w:rsidP="002B2FCF">
            <w:pPr>
              <w:autoSpaceDE w:val="0"/>
              <w:autoSpaceDN w:val="0"/>
              <w:adjustRightInd w:val="0"/>
              <w:spacing w:after="0" w:line="360" w:lineRule="auto"/>
              <w:jc w:val="center"/>
              <w:rPr>
                <w:rFonts w:ascii="Verdana" w:hAnsi="Verdana" w:cs="Arial"/>
                <w:bCs/>
                <w:sz w:val="25"/>
                <w:szCs w:val="25"/>
                <w:lang w:val="es-MX" w:eastAsia="en-US"/>
              </w:rPr>
            </w:pPr>
            <w:r w:rsidRPr="002B2FCF">
              <w:rPr>
                <w:rFonts w:ascii="Verdana" w:hAnsi="Verdana" w:cs="Arial"/>
                <w:bCs/>
                <w:sz w:val="25"/>
                <w:szCs w:val="25"/>
                <w:lang w:val="es-MX" w:eastAsia="en-US"/>
              </w:rPr>
              <w:t>22</w:t>
            </w:r>
          </w:p>
        </w:tc>
        <w:tc>
          <w:tcPr>
            <w:tcW w:w="2993" w:type="dxa"/>
            <w:shd w:val="clear" w:color="auto" w:fill="auto"/>
          </w:tcPr>
          <w:p w:rsidR="002B2FCF" w:rsidRPr="002B2FCF" w:rsidRDefault="002B2FCF" w:rsidP="002B2FCF">
            <w:pPr>
              <w:autoSpaceDE w:val="0"/>
              <w:autoSpaceDN w:val="0"/>
              <w:adjustRightInd w:val="0"/>
              <w:spacing w:after="0" w:line="360" w:lineRule="auto"/>
              <w:jc w:val="center"/>
              <w:rPr>
                <w:rFonts w:ascii="Verdana" w:hAnsi="Verdana" w:cs="Arial"/>
                <w:bCs/>
                <w:sz w:val="25"/>
                <w:szCs w:val="25"/>
                <w:lang w:val="es-MX" w:eastAsia="en-US"/>
              </w:rPr>
            </w:pPr>
            <w:r w:rsidRPr="002B2FCF">
              <w:rPr>
                <w:rFonts w:ascii="Verdana" w:hAnsi="Verdana" w:cs="Arial"/>
                <w:bCs/>
                <w:sz w:val="25"/>
                <w:szCs w:val="25"/>
                <w:lang w:val="es-MX" w:eastAsia="en-US"/>
              </w:rPr>
              <w:t>36,67</w:t>
            </w:r>
          </w:p>
        </w:tc>
      </w:tr>
      <w:tr w:rsidR="002B2FCF" w:rsidRPr="002B2FCF" w:rsidTr="002B606D">
        <w:trPr>
          <w:trHeight w:val="334"/>
        </w:trPr>
        <w:tc>
          <w:tcPr>
            <w:tcW w:w="3227" w:type="dxa"/>
            <w:shd w:val="clear" w:color="auto" w:fill="auto"/>
            <w:vAlign w:val="center"/>
          </w:tcPr>
          <w:p w:rsidR="002B2FCF" w:rsidRPr="002B2FCF" w:rsidRDefault="002B2FCF" w:rsidP="002B2FCF">
            <w:pPr>
              <w:autoSpaceDE w:val="0"/>
              <w:autoSpaceDN w:val="0"/>
              <w:adjustRightInd w:val="0"/>
              <w:spacing w:after="0" w:line="240" w:lineRule="auto"/>
              <w:jc w:val="center"/>
              <w:rPr>
                <w:rFonts w:ascii="Verdana" w:hAnsi="Verdana" w:cs="Arial"/>
                <w:b/>
                <w:bCs/>
                <w:sz w:val="25"/>
                <w:szCs w:val="25"/>
                <w:lang w:val="es-MX" w:eastAsia="en-US"/>
              </w:rPr>
            </w:pPr>
            <w:r w:rsidRPr="002B2FCF">
              <w:rPr>
                <w:rFonts w:ascii="Verdana" w:hAnsi="Verdana" w:cs="Arial"/>
                <w:b/>
                <w:bCs/>
                <w:sz w:val="25"/>
                <w:szCs w:val="25"/>
                <w:lang w:val="es-MX" w:eastAsia="en-US"/>
              </w:rPr>
              <w:t>Total</w:t>
            </w:r>
          </w:p>
        </w:tc>
        <w:tc>
          <w:tcPr>
            <w:tcW w:w="2758" w:type="dxa"/>
            <w:shd w:val="clear" w:color="auto" w:fill="auto"/>
          </w:tcPr>
          <w:p w:rsidR="002B2FCF" w:rsidRPr="002B2FCF" w:rsidRDefault="002B2FCF" w:rsidP="002B2FCF">
            <w:pPr>
              <w:autoSpaceDE w:val="0"/>
              <w:autoSpaceDN w:val="0"/>
              <w:adjustRightInd w:val="0"/>
              <w:spacing w:after="0" w:line="240" w:lineRule="auto"/>
              <w:jc w:val="center"/>
              <w:rPr>
                <w:rFonts w:ascii="Verdana" w:hAnsi="Verdana" w:cs="Arial"/>
                <w:bCs/>
                <w:sz w:val="25"/>
                <w:szCs w:val="25"/>
                <w:lang w:val="es-MX" w:eastAsia="en-US"/>
              </w:rPr>
            </w:pPr>
            <w:r w:rsidRPr="002B2FCF">
              <w:rPr>
                <w:rFonts w:ascii="Verdana" w:hAnsi="Verdana" w:cs="Arial"/>
                <w:bCs/>
                <w:sz w:val="25"/>
                <w:szCs w:val="25"/>
                <w:lang w:val="es-MX" w:eastAsia="en-US"/>
              </w:rPr>
              <w:t>60</w:t>
            </w:r>
          </w:p>
        </w:tc>
        <w:tc>
          <w:tcPr>
            <w:tcW w:w="2993" w:type="dxa"/>
            <w:shd w:val="clear" w:color="auto" w:fill="auto"/>
          </w:tcPr>
          <w:p w:rsidR="002B2FCF" w:rsidRPr="002B2FCF" w:rsidRDefault="002B2FCF" w:rsidP="002B2FCF">
            <w:pPr>
              <w:autoSpaceDE w:val="0"/>
              <w:autoSpaceDN w:val="0"/>
              <w:adjustRightInd w:val="0"/>
              <w:spacing w:after="0" w:line="240" w:lineRule="auto"/>
              <w:jc w:val="center"/>
              <w:rPr>
                <w:rFonts w:ascii="Verdana" w:hAnsi="Verdana" w:cs="Arial"/>
                <w:bCs/>
                <w:sz w:val="25"/>
                <w:szCs w:val="25"/>
                <w:lang w:val="es-MX" w:eastAsia="en-US"/>
              </w:rPr>
            </w:pPr>
            <w:r w:rsidRPr="002B2FCF">
              <w:rPr>
                <w:rFonts w:ascii="Verdana" w:hAnsi="Verdana" w:cs="Arial"/>
                <w:bCs/>
                <w:sz w:val="25"/>
                <w:szCs w:val="25"/>
                <w:lang w:val="es-MX" w:eastAsia="en-US"/>
              </w:rPr>
              <w:t>100</w:t>
            </w:r>
          </w:p>
        </w:tc>
      </w:tr>
    </w:tbl>
    <w:p w:rsidR="002B2FCF" w:rsidRPr="002B2FCF" w:rsidRDefault="002B2FCF" w:rsidP="002B2FCF">
      <w:pPr>
        <w:spacing w:line="360" w:lineRule="auto"/>
        <w:jc w:val="both"/>
        <w:rPr>
          <w:rFonts w:ascii="Verdana" w:hAnsi="Verdana" w:cs="Arial"/>
          <w:bCs/>
          <w:sz w:val="24"/>
          <w:szCs w:val="24"/>
          <w:lang w:val="es-MX" w:eastAsia="en-US"/>
        </w:rPr>
      </w:pPr>
      <w:r w:rsidRPr="002B2FCF">
        <w:rPr>
          <w:rFonts w:ascii="Verdana" w:hAnsi="Verdana" w:cs="Arial"/>
          <w:b/>
          <w:bCs/>
          <w:sz w:val="24"/>
          <w:szCs w:val="24"/>
          <w:lang w:val="es-MX" w:eastAsia="en-US"/>
        </w:rPr>
        <w:t xml:space="preserve">Fuente: </w:t>
      </w:r>
      <w:r w:rsidRPr="002B2FCF">
        <w:rPr>
          <w:rFonts w:ascii="Verdana" w:hAnsi="Verdana" w:cs="Arial"/>
          <w:bCs/>
          <w:sz w:val="24"/>
          <w:szCs w:val="24"/>
          <w:lang w:val="es-MX" w:eastAsia="en-US"/>
        </w:rPr>
        <w:t>historia clínica</w:t>
      </w:r>
    </w:p>
    <w:p w:rsidR="002B2FCF" w:rsidRPr="002B2FCF" w:rsidRDefault="002B2FCF" w:rsidP="002B2FCF">
      <w:pPr>
        <w:spacing w:after="0" w:line="360" w:lineRule="auto"/>
        <w:jc w:val="both"/>
        <w:rPr>
          <w:rFonts w:ascii="Verdana" w:hAnsi="Verdana" w:cs="Arial"/>
          <w:bCs/>
          <w:sz w:val="24"/>
          <w:szCs w:val="24"/>
          <w:lang w:val="es-ES" w:eastAsia="en-US"/>
        </w:rPr>
      </w:pPr>
      <w:r w:rsidRPr="002B2FCF">
        <w:rPr>
          <w:rFonts w:ascii="Verdana" w:hAnsi="Verdana" w:cs="Arial"/>
          <w:b/>
          <w:bCs/>
          <w:sz w:val="24"/>
          <w:szCs w:val="24"/>
          <w:lang w:val="es-MX" w:eastAsia="en-US"/>
        </w:rPr>
        <w:t xml:space="preserve">Tabla 4. </w:t>
      </w:r>
      <w:r w:rsidRPr="002B2FCF">
        <w:rPr>
          <w:rFonts w:ascii="Verdana" w:hAnsi="Verdana" w:cs="Arial"/>
          <w:bCs/>
          <w:sz w:val="24"/>
          <w:szCs w:val="24"/>
          <w:lang w:val="es-MX" w:eastAsia="en-US"/>
        </w:rPr>
        <w:t>Distribución de pacientes con linfedema posmastectomía que recibieron tratamiento rehabilitador según grado. Hospital Celia Sánchez Manduley,</w:t>
      </w:r>
      <w:r w:rsidRPr="002B2FCF">
        <w:rPr>
          <w:rFonts w:ascii="Verdana" w:hAnsi="Verdana" w:cs="Arial"/>
          <w:bCs/>
          <w:sz w:val="24"/>
          <w:szCs w:val="24"/>
          <w:lang w:val="es-ES" w:eastAsia="en-US"/>
        </w:rPr>
        <w:t xml:space="preserve"> octubre de 2019 a febrero de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758"/>
        <w:gridCol w:w="2993"/>
      </w:tblGrid>
      <w:tr w:rsidR="002B2FCF" w:rsidRPr="002B2FCF" w:rsidTr="002B606D">
        <w:tc>
          <w:tcPr>
            <w:tcW w:w="3227" w:type="dxa"/>
            <w:shd w:val="clear" w:color="auto" w:fill="auto"/>
            <w:vAlign w:val="center"/>
          </w:tcPr>
          <w:p w:rsidR="002B2FCF" w:rsidRPr="002B2FCF" w:rsidRDefault="002B2FCF" w:rsidP="002B2FCF">
            <w:pPr>
              <w:spacing w:after="0"/>
              <w:jc w:val="center"/>
              <w:rPr>
                <w:rFonts w:ascii="Verdana" w:hAnsi="Verdana" w:cs="Arial"/>
                <w:b/>
                <w:bCs/>
                <w:sz w:val="24"/>
                <w:szCs w:val="24"/>
                <w:lang w:val="es-MX" w:eastAsia="en-US"/>
              </w:rPr>
            </w:pPr>
            <w:r w:rsidRPr="002B2FCF">
              <w:rPr>
                <w:rFonts w:ascii="Verdana" w:hAnsi="Verdana" w:cs="Arial"/>
                <w:b/>
                <w:bCs/>
                <w:sz w:val="24"/>
                <w:szCs w:val="24"/>
                <w:lang w:val="es-ES" w:eastAsia="en-US"/>
              </w:rPr>
              <w:t>Grado</w:t>
            </w:r>
          </w:p>
        </w:tc>
        <w:tc>
          <w:tcPr>
            <w:tcW w:w="2758" w:type="dxa"/>
            <w:shd w:val="clear" w:color="auto" w:fill="auto"/>
            <w:vAlign w:val="center"/>
          </w:tcPr>
          <w:p w:rsidR="002B2FCF" w:rsidRPr="002B2FCF" w:rsidRDefault="002B2FCF" w:rsidP="002B2FCF">
            <w:pPr>
              <w:spacing w:after="0"/>
              <w:jc w:val="center"/>
              <w:rPr>
                <w:rFonts w:ascii="Verdana" w:hAnsi="Verdana" w:cs="Arial"/>
                <w:b/>
                <w:bCs/>
                <w:sz w:val="24"/>
                <w:szCs w:val="24"/>
                <w:lang w:val="es-MX" w:eastAsia="en-US"/>
              </w:rPr>
            </w:pPr>
            <w:r w:rsidRPr="002B2FCF">
              <w:rPr>
                <w:rFonts w:ascii="Verdana" w:hAnsi="Verdana" w:cs="Arial"/>
                <w:b/>
                <w:bCs/>
                <w:sz w:val="24"/>
                <w:szCs w:val="24"/>
                <w:lang w:val="es-MX" w:eastAsia="en-US"/>
              </w:rPr>
              <w:t>No.</w:t>
            </w:r>
          </w:p>
        </w:tc>
        <w:tc>
          <w:tcPr>
            <w:tcW w:w="2993" w:type="dxa"/>
            <w:shd w:val="clear" w:color="auto" w:fill="auto"/>
            <w:vAlign w:val="center"/>
          </w:tcPr>
          <w:p w:rsidR="002B2FCF" w:rsidRPr="002B2FCF" w:rsidRDefault="002B2FCF" w:rsidP="002B2FCF">
            <w:pPr>
              <w:spacing w:after="0"/>
              <w:jc w:val="center"/>
              <w:rPr>
                <w:rFonts w:ascii="Verdana" w:hAnsi="Verdana" w:cs="Arial"/>
                <w:b/>
                <w:bCs/>
                <w:sz w:val="24"/>
                <w:szCs w:val="24"/>
                <w:lang w:val="es-MX" w:eastAsia="en-US"/>
              </w:rPr>
            </w:pPr>
            <w:r w:rsidRPr="002B2FCF">
              <w:rPr>
                <w:rFonts w:ascii="Verdana" w:hAnsi="Verdana" w:cs="Arial"/>
                <w:b/>
                <w:bCs/>
                <w:sz w:val="24"/>
                <w:szCs w:val="24"/>
                <w:lang w:val="es-MX" w:eastAsia="en-US"/>
              </w:rPr>
              <w:t>%</w:t>
            </w:r>
          </w:p>
        </w:tc>
      </w:tr>
      <w:tr w:rsidR="002B2FCF" w:rsidRPr="002B2FCF" w:rsidTr="002B606D">
        <w:tc>
          <w:tcPr>
            <w:tcW w:w="3227" w:type="dxa"/>
            <w:shd w:val="clear" w:color="auto" w:fill="auto"/>
            <w:vAlign w:val="center"/>
          </w:tcPr>
          <w:p w:rsidR="002B2FCF" w:rsidRPr="002B2FCF" w:rsidRDefault="002B2FCF" w:rsidP="002B2FCF">
            <w:pPr>
              <w:spacing w:after="0"/>
              <w:jc w:val="both"/>
              <w:rPr>
                <w:rFonts w:ascii="Verdana" w:hAnsi="Verdana" w:cs="Arial"/>
                <w:bCs/>
                <w:sz w:val="25"/>
                <w:szCs w:val="25"/>
                <w:lang w:val="es-MX" w:eastAsia="en-US"/>
              </w:rPr>
            </w:pPr>
            <w:r w:rsidRPr="002B2FCF">
              <w:rPr>
                <w:rFonts w:ascii="Verdana" w:hAnsi="Verdana" w:cs="Arial"/>
                <w:bCs/>
                <w:sz w:val="25"/>
                <w:szCs w:val="25"/>
                <w:lang w:val="es-MX" w:eastAsia="en-US"/>
              </w:rPr>
              <w:t>Leve</w:t>
            </w:r>
          </w:p>
        </w:tc>
        <w:tc>
          <w:tcPr>
            <w:tcW w:w="2758"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35</w:t>
            </w:r>
          </w:p>
        </w:tc>
        <w:tc>
          <w:tcPr>
            <w:tcW w:w="2993"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58,33</w:t>
            </w:r>
          </w:p>
        </w:tc>
      </w:tr>
      <w:tr w:rsidR="002B2FCF" w:rsidRPr="002B2FCF" w:rsidTr="002B606D">
        <w:tc>
          <w:tcPr>
            <w:tcW w:w="3227" w:type="dxa"/>
            <w:shd w:val="clear" w:color="auto" w:fill="auto"/>
            <w:vAlign w:val="center"/>
          </w:tcPr>
          <w:p w:rsidR="002B2FCF" w:rsidRPr="002B2FCF" w:rsidRDefault="002B2FCF" w:rsidP="002B2FCF">
            <w:pPr>
              <w:spacing w:after="0"/>
              <w:jc w:val="both"/>
              <w:rPr>
                <w:rFonts w:ascii="Verdana" w:hAnsi="Verdana" w:cs="Arial"/>
                <w:bCs/>
                <w:sz w:val="25"/>
                <w:szCs w:val="25"/>
                <w:lang w:val="es-MX" w:eastAsia="en-US"/>
              </w:rPr>
            </w:pPr>
            <w:r w:rsidRPr="002B2FCF">
              <w:rPr>
                <w:rFonts w:ascii="Verdana" w:hAnsi="Verdana" w:cs="Arial"/>
                <w:bCs/>
                <w:sz w:val="25"/>
                <w:szCs w:val="25"/>
                <w:lang w:val="es-MX" w:eastAsia="en-US"/>
              </w:rPr>
              <w:t>Moderado</w:t>
            </w:r>
          </w:p>
        </w:tc>
        <w:tc>
          <w:tcPr>
            <w:tcW w:w="2758"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23</w:t>
            </w:r>
          </w:p>
        </w:tc>
        <w:tc>
          <w:tcPr>
            <w:tcW w:w="2993"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38,33</w:t>
            </w:r>
          </w:p>
        </w:tc>
      </w:tr>
      <w:tr w:rsidR="002B2FCF" w:rsidRPr="002B2FCF" w:rsidTr="002B606D">
        <w:tc>
          <w:tcPr>
            <w:tcW w:w="3227" w:type="dxa"/>
            <w:shd w:val="clear" w:color="auto" w:fill="auto"/>
            <w:vAlign w:val="center"/>
          </w:tcPr>
          <w:p w:rsidR="002B2FCF" w:rsidRPr="002B2FCF" w:rsidRDefault="002B2FCF" w:rsidP="002B2FCF">
            <w:pPr>
              <w:spacing w:after="0"/>
              <w:jc w:val="both"/>
              <w:rPr>
                <w:rFonts w:ascii="Verdana" w:hAnsi="Verdana" w:cs="Arial"/>
                <w:bCs/>
                <w:sz w:val="25"/>
                <w:szCs w:val="25"/>
                <w:lang w:val="es-MX" w:eastAsia="en-US"/>
              </w:rPr>
            </w:pPr>
            <w:r w:rsidRPr="002B2FCF">
              <w:rPr>
                <w:rFonts w:ascii="Verdana" w:hAnsi="Verdana" w:cs="Arial"/>
                <w:bCs/>
                <w:sz w:val="25"/>
                <w:szCs w:val="25"/>
                <w:lang w:val="es-MX" w:eastAsia="en-US"/>
              </w:rPr>
              <w:t>Grave</w:t>
            </w:r>
          </w:p>
        </w:tc>
        <w:tc>
          <w:tcPr>
            <w:tcW w:w="2758"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2</w:t>
            </w:r>
          </w:p>
        </w:tc>
        <w:tc>
          <w:tcPr>
            <w:tcW w:w="2993"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3,34</w:t>
            </w:r>
          </w:p>
        </w:tc>
      </w:tr>
      <w:tr w:rsidR="002B2FCF" w:rsidRPr="002B2FCF" w:rsidTr="002B606D">
        <w:tc>
          <w:tcPr>
            <w:tcW w:w="3227" w:type="dxa"/>
            <w:shd w:val="clear" w:color="auto" w:fill="auto"/>
            <w:vAlign w:val="center"/>
          </w:tcPr>
          <w:p w:rsidR="002B2FCF" w:rsidRPr="002B2FCF" w:rsidRDefault="002B2FCF" w:rsidP="002B2FCF">
            <w:pPr>
              <w:spacing w:after="0"/>
              <w:jc w:val="center"/>
              <w:rPr>
                <w:rFonts w:ascii="Verdana" w:hAnsi="Verdana" w:cs="Arial"/>
                <w:b/>
                <w:bCs/>
                <w:sz w:val="25"/>
                <w:szCs w:val="25"/>
                <w:lang w:val="es-MX" w:eastAsia="en-US"/>
              </w:rPr>
            </w:pPr>
            <w:r w:rsidRPr="002B2FCF">
              <w:rPr>
                <w:rFonts w:ascii="Verdana" w:hAnsi="Verdana" w:cs="Arial"/>
                <w:b/>
                <w:bCs/>
                <w:sz w:val="25"/>
                <w:szCs w:val="25"/>
                <w:lang w:val="es-MX" w:eastAsia="en-US"/>
              </w:rPr>
              <w:t>Total</w:t>
            </w:r>
          </w:p>
        </w:tc>
        <w:tc>
          <w:tcPr>
            <w:tcW w:w="2758"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60</w:t>
            </w:r>
          </w:p>
        </w:tc>
        <w:tc>
          <w:tcPr>
            <w:tcW w:w="2993"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100</w:t>
            </w:r>
          </w:p>
        </w:tc>
      </w:tr>
    </w:tbl>
    <w:p w:rsidR="002B2FCF" w:rsidRPr="002B2FCF" w:rsidRDefault="002B2FCF" w:rsidP="002B2FCF">
      <w:pPr>
        <w:spacing w:before="240" w:after="160" w:line="360" w:lineRule="auto"/>
        <w:jc w:val="both"/>
        <w:rPr>
          <w:rFonts w:ascii="Verdana" w:hAnsi="Verdana" w:cs="Arial"/>
          <w:bCs/>
          <w:sz w:val="24"/>
          <w:szCs w:val="24"/>
          <w:lang w:val="es-MX" w:eastAsia="en-US"/>
        </w:rPr>
      </w:pPr>
      <w:r w:rsidRPr="002B2FCF">
        <w:rPr>
          <w:rFonts w:ascii="Verdana" w:hAnsi="Verdana" w:cs="Arial"/>
          <w:b/>
          <w:bCs/>
          <w:sz w:val="24"/>
          <w:szCs w:val="24"/>
          <w:lang w:val="es-MX" w:eastAsia="en-US"/>
        </w:rPr>
        <w:t xml:space="preserve">Fuente: </w:t>
      </w:r>
      <w:r w:rsidRPr="002B2FCF">
        <w:rPr>
          <w:rFonts w:ascii="Verdana" w:hAnsi="Verdana" w:cs="Arial"/>
          <w:bCs/>
          <w:sz w:val="24"/>
          <w:szCs w:val="24"/>
          <w:lang w:val="es-MX" w:eastAsia="en-US"/>
        </w:rPr>
        <w:t>historia clínica</w:t>
      </w:r>
    </w:p>
    <w:p w:rsidR="002B2FCF" w:rsidRPr="002B2FCF" w:rsidRDefault="002B2FCF" w:rsidP="002B2FCF">
      <w:pPr>
        <w:spacing w:before="240" w:after="0" w:line="360" w:lineRule="auto"/>
        <w:jc w:val="both"/>
        <w:rPr>
          <w:rFonts w:ascii="Verdana" w:hAnsi="Verdana" w:cs="Arial"/>
          <w:bCs/>
          <w:sz w:val="24"/>
          <w:szCs w:val="24"/>
          <w:lang w:val="es-MX" w:eastAsia="en-US"/>
        </w:rPr>
      </w:pPr>
      <w:r w:rsidRPr="002B2FCF">
        <w:rPr>
          <w:rFonts w:ascii="Verdana" w:hAnsi="Verdana" w:cs="Arial"/>
          <w:b/>
          <w:bCs/>
          <w:sz w:val="24"/>
          <w:szCs w:val="24"/>
          <w:lang w:val="es-MX" w:eastAsia="en-US"/>
        </w:rPr>
        <w:lastRenderedPageBreak/>
        <w:t xml:space="preserve">Tabla 5. </w:t>
      </w:r>
      <w:r w:rsidRPr="002B2FCF">
        <w:rPr>
          <w:rFonts w:ascii="Verdana" w:hAnsi="Verdana" w:cs="Arial"/>
          <w:bCs/>
          <w:sz w:val="24"/>
          <w:szCs w:val="24"/>
          <w:lang w:val="es-MX" w:eastAsia="en-US"/>
        </w:rPr>
        <w:t xml:space="preserve">Distribución de pacientes con linfedema posmastectomía que recibieron tratamiento rehabilitador según </w:t>
      </w:r>
      <w:r w:rsidRPr="002B2FCF">
        <w:rPr>
          <w:rFonts w:ascii="Verdana" w:hAnsi="Verdana" w:cs="Arial"/>
          <w:sz w:val="22"/>
          <w:szCs w:val="24"/>
          <w:lang w:val="es-MX" w:eastAsia="en-US"/>
        </w:rPr>
        <w:t>Tiempo de la terapéutica</w:t>
      </w:r>
      <w:r w:rsidRPr="002B2FCF">
        <w:rPr>
          <w:rFonts w:ascii="Verdana" w:hAnsi="Verdana" w:cs="Arial"/>
          <w:bCs/>
          <w:sz w:val="24"/>
          <w:szCs w:val="24"/>
          <w:lang w:val="es-MX" w:eastAsia="en-US"/>
        </w:rPr>
        <w:t>. Hospital Celia Sánchez Manduley,</w:t>
      </w:r>
      <w:r w:rsidRPr="002B2FCF">
        <w:rPr>
          <w:rFonts w:ascii="Verdana" w:hAnsi="Verdana" w:cs="Arial"/>
          <w:bCs/>
          <w:sz w:val="24"/>
          <w:szCs w:val="24"/>
          <w:lang w:val="es-ES" w:eastAsia="en-US"/>
        </w:rPr>
        <w:t xml:space="preserve"> octubre de 2019 a febrero de 2022.</w:t>
      </w:r>
    </w:p>
    <w:p w:rsidR="002B2FCF" w:rsidRPr="002B2FCF" w:rsidRDefault="002B2FCF" w:rsidP="002B2FCF">
      <w:pPr>
        <w:spacing w:after="0" w:line="360" w:lineRule="auto"/>
        <w:jc w:val="both"/>
        <w:rPr>
          <w:rFonts w:ascii="Verdana" w:hAnsi="Verdana" w:cs="Arial"/>
          <w:bCs/>
          <w:sz w:val="24"/>
          <w:szCs w:val="24"/>
          <w:lang w:val="es-MX"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049"/>
        <w:gridCol w:w="2993"/>
      </w:tblGrid>
      <w:tr w:rsidR="002B2FCF" w:rsidRPr="002B2FCF" w:rsidTr="002B606D">
        <w:tc>
          <w:tcPr>
            <w:tcW w:w="3936" w:type="dxa"/>
            <w:shd w:val="clear" w:color="auto" w:fill="auto"/>
            <w:vAlign w:val="center"/>
          </w:tcPr>
          <w:p w:rsidR="002B2FCF" w:rsidRPr="002B2FCF" w:rsidRDefault="002B2FCF" w:rsidP="002B2FCF">
            <w:pPr>
              <w:spacing w:after="0"/>
              <w:jc w:val="center"/>
              <w:rPr>
                <w:rFonts w:ascii="Verdana" w:hAnsi="Verdana" w:cs="Arial"/>
                <w:b/>
                <w:bCs/>
                <w:sz w:val="25"/>
                <w:szCs w:val="25"/>
                <w:lang w:val="es-MX" w:eastAsia="en-US"/>
              </w:rPr>
            </w:pPr>
            <w:r w:rsidRPr="002B2FCF">
              <w:rPr>
                <w:rFonts w:ascii="Verdana" w:hAnsi="Verdana" w:cs="Arial"/>
                <w:b/>
                <w:sz w:val="22"/>
                <w:szCs w:val="24"/>
                <w:lang w:val="es-MX" w:eastAsia="en-US"/>
              </w:rPr>
              <w:t>Tiempo de la terapéutica</w:t>
            </w:r>
          </w:p>
        </w:tc>
        <w:tc>
          <w:tcPr>
            <w:tcW w:w="2049" w:type="dxa"/>
            <w:shd w:val="clear" w:color="auto" w:fill="auto"/>
            <w:vAlign w:val="center"/>
          </w:tcPr>
          <w:p w:rsidR="002B2FCF" w:rsidRPr="002B2FCF" w:rsidRDefault="002B2FCF" w:rsidP="002B2FCF">
            <w:pPr>
              <w:spacing w:after="0"/>
              <w:jc w:val="center"/>
              <w:rPr>
                <w:rFonts w:ascii="Verdana" w:hAnsi="Verdana" w:cs="Arial"/>
                <w:b/>
                <w:bCs/>
                <w:sz w:val="25"/>
                <w:szCs w:val="25"/>
                <w:lang w:val="es-MX" w:eastAsia="en-US"/>
              </w:rPr>
            </w:pPr>
            <w:r w:rsidRPr="002B2FCF">
              <w:rPr>
                <w:rFonts w:ascii="Verdana" w:hAnsi="Verdana" w:cs="Arial"/>
                <w:b/>
                <w:bCs/>
                <w:sz w:val="25"/>
                <w:szCs w:val="25"/>
                <w:lang w:val="es-MX" w:eastAsia="en-US"/>
              </w:rPr>
              <w:t>No.</w:t>
            </w:r>
          </w:p>
        </w:tc>
        <w:tc>
          <w:tcPr>
            <w:tcW w:w="2993" w:type="dxa"/>
            <w:shd w:val="clear" w:color="auto" w:fill="auto"/>
            <w:vAlign w:val="center"/>
          </w:tcPr>
          <w:p w:rsidR="002B2FCF" w:rsidRPr="002B2FCF" w:rsidRDefault="002B2FCF" w:rsidP="002B2FCF">
            <w:pPr>
              <w:spacing w:after="0"/>
              <w:jc w:val="center"/>
              <w:rPr>
                <w:rFonts w:ascii="Verdana" w:hAnsi="Verdana" w:cs="Arial"/>
                <w:b/>
                <w:bCs/>
                <w:sz w:val="25"/>
                <w:szCs w:val="25"/>
                <w:lang w:val="es-MX" w:eastAsia="en-US"/>
              </w:rPr>
            </w:pPr>
            <w:r w:rsidRPr="002B2FCF">
              <w:rPr>
                <w:rFonts w:ascii="Verdana" w:hAnsi="Verdana" w:cs="Arial"/>
                <w:b/>
                <w:bCs/>
                <w:sz w:val="25"/>
                <w:szCs w:val="25"/>
                <w:lang w:val="es-MX" w:eastAsia="en-US"/>
              </w:rPr>
              <w:t>%</w:t>
            </w:r>
          </w:p>
        </w:tc>
      </w:tr>
      <w:tr w:rsidR="002B2FCF" w:rsidRPr="002B2FCF" w:rsidTr="002B606D">
        <w:tc>
          <w:tcPr>
            <w:tcW w:w="3936" w:type="dxa"/>
            <w:shd w:val="clear" w:color="auto" w:fill="auto"/>
            <w:vAlign w:val="center"/>
          </w:tcPr>
          <w:p w:rsidR="002B2FCF" w:rsidRPr="002B2FCF" w:rsidRDefault="002B2FCF" w:rsidP="002B2FCF">
            <w:pPr>
              <w:spacing w:after="0"/>
              <w:rPr>
                <w:rFonts w:ascii="Verdana" w:hAnsi="Verdana" w:cs="Arial"/>
                <w:bCs/>
                <w:sz w:val="25"/>
                <w:szCs w:val="25"/>
                <w:lang w:val="es-ES" w:eastAsia="en-US"/>
              </w:rPr>
            </w:pPr>
            <w:r w:rsidRPr="002B2FCF">
              <w:rPr>
                <w:rFonts w:ascii="Verdana" w:hAnsi="Verdana" w:cs="Arial"/>
                <w:bCs/>
                <w:sz w:val="25"/>
                <w:szCs w:val="25"/>
                <w:lang w:val="es-ES" w:eastAsia="en-US"/>
              </w:rPr>
              <w:t>3 meses de iniciado el tratamiento</w:t>
            </w:r>
          </w:p>
        </w:tc>
        <w:tc>
          <w:tcPr>
            <w:tcW w:w="2049"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34</w:t>
            </w:r>
          </w:p>
        </w:tc>
        <w:tc>
          <w:tcPr>
            <w:tcW w:w="2993"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 xml:space="preserve"> 56,67</w:t>
            </w:r>
          </w:p>
        </w:tc>
      </w:tr>
      <w:tr w:rsidR="002B2FCF" w:rsidRPr="002B2FCF" w:rsidTr="002B606D">
        <w:tc>
          <w:tcPr>
            <w:tcW w:w="3936" w:type="dxa"/>
            <w:shd w:val="clear" w:color="auto" w:fill="auto"/>
            <w:vAlign w:val="center"/>
          </w:tcPr>
          <w:p w:rsidR="002B2FCF" w:rsidRPr="002B2FCF" w:rsidRDefault="002B2FCF" w:rsidP="002B2FCF">
            <w:pPr>
              <w:spacing w:after="0"/>
              <w:rPr>
                <w:rFonts w:ascii="Verdana" w:hAnsi="Verdana" w:cs="Arial"/>
                <w:bCs/>
                <w:sz w:val="25"/>
                <w:szCs w:val="25"/>
                <w:lang w:val="es-ES" w:eastAsia="en-US"/>
              </w:rPr>
            </w:pPr>
            <w:r w:rsidRPr="002B2FCF">
              <w:rPr>
                <w:rFonts w:ascii="Verdana" w:hAnsi="Verdana" w:cs="Arial"/>
                <w:bCs/>
                <w:sz w:val="25"/>
                <w:szCs w:val="25"/>
                <w:lang w:val="es-ES" w:eastAsia="en-US"/>
              </w:rPr>
              <w:t>6 meses de iniciado el tratamiento</w:t>
            </w:r>
          </w:p>
        </w:tc>
        <w:tc>
          <w:tcPr>
            <w:tcW w:w="2049"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21</w:t>
            </w:r>
          </w:p>
        </w:tc>
        <w:tc>
          <w:tcPr>
            <w:tcW w:w="2993"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35</w:t>
            </w:r>
          </w:p>
        </w:tc>
      </w:tr>
      <w:tr w:rsidR="002B2FCF" w:rsidRPr="002B2FCF" w:rsidTr="002B606D">
        <w:tc>
          <w:tcPr>
            <w:tcW w:w="3936" w:type="dxa"/>
            <w:shd w:val="clear" w:color="auto" w:fill="auto"/>
            <w:vAlign w:val="center"/>
          </w:tcPr>
          <w:p w:rsidR="002B2FCF" w:rsidRPr="002B2FCF" w:rsidRDefault="002B2FCF" w:rsidP="002B2FCF">
            <w:pPr>
              <w:spacing w:after="0"/>
              <w:rPr>
                <w:rFonts w:ascii="Verdana" w:hAnsi="Verdana" w:cs="Arial"/>
                <w:bCs/>
                <w:sz w:val="25"/>
                <w:szCs w:val="25"/>
                <w:lang w:val="es-MX" w:eastAsia="en-US"/>
              </w:rPr>
            </w:pPr>
            <w:r w:rsidRPr="002B2FCF">
              <w:rPr>
                <w:rFonts w:ascii="Verdana" w:hAnsi="Verdana" w:cs="Arial"/>
                <w:bCs/>
                <w:sz w:val="25"/>
                <w:szCs w:val="25"/>
                <w:lang w:val="es-ES" w:eastAsia="en-US"/>
              </w:rPr>
              <w:t>+ de 6 meses de iniciado el tratamiento</w:t>
            </w:r>
          </w:p>
        </w:tc>
        <w:tc>
          <w:tcPr>
            <w:tcW w:w="2049"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5</w:t>
            </w:r>
          </w:p>
        </w:tc>
        <w:tc>
          <w:tcPr>
            <w:tcW w:w="2993"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 xml:space="preserve">8,33 </w:t>
            </w:r>
          </w:p>
        </w:tc>
      </w:tr>
      <w:tr w:rsidR="002B2FCF" w:rsidRPr="002B2FCF" w:rsidTr="002B606D">
        <w:tc>
          <w:tcPr>
            <w:tcW w:w="3936" w:type="dxa"/>
            <w:shd w:val="clear" w:color="auto" w:fill="auto"/>
            <w:vAlign w:val="center"/>
          </w:tcPr>
          <w:p w:rsidR="002B2FCF" w:rsidRPr="002B2FCF" w:rsidRDefault="002B2FCF" w:rsidP="002B2FCF">
            <w:pPr>
              <w:spacing w:after="0"/>
              <w:jc w:val="center"/>
              <w:rPr>
                <w:rFonts w:ascii="Verdana" w:hAnsi="Verdana" w:cs="Arial"/>
                <w:b/>
                <w:bCs/>
                <w:sz w:val="25"/>
                <w:szCs w:val="25"/>
                <w:lang w:val="es-MX" w:eastAsia="en-US"/>
              </w:rPr>
            </w:pPr>
            <w:r w:rsidRPr="002B2FCF">
              <w:rPr>
                <w:rFonts w:ascii="Verdana" w:hAnsi="Verdana" w:cs="Arial"/>
                <w:b/>
                <w:bCs/>
                <w:sz w:val="25"/>
                <w:szCs w:val="25"/>
                <w:lang w:val="es-MX" w:eastAsia="en-US"/>
              </w:rPr>
              <w:t>Total</w:t>
            </w:r>
          </w:p>
        </w:tc>
        <w:tc>
          <w:tcPr>
            <w:tcW w:w="2049"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60</w:t>
            </w:r>
          </w:p>
        </w:tc>
        <w:tc>
          <w:tcPr>
            <w:tcW w:w="2993"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100</w:t>
            </w:r>
          </w:p>
        </w:tc>
      </w:tr>
    </w:tbl>
    <w:p w:rsidR="002B2FCF" w:rsidRPr="002B2FCF" w:rsidRDefault="002B2FCF" w:rsidP="002B2FCF">
      <w:pPr>
        <w:spacing w:after="0" w:line="360" w:lineRule="auto"/>
        <w:jc w:val="both"/>
        <w:rPr>
          <w:rFonts w:ascii="Verdana" w:hAnsi="Verdana" w:cs="Arial"/>
          <w:b/>
          <w:bCs/>
          <w:sz w:val="24"/>
          <w:szCs w:val="24"/>
          <w:lang w:val="es-MX" w:eastAsia="en-US"/>
        </w:rPr>
      </w:pPr>
    </w:p>
    <w:p w:rsidR="002B2FCF" w:rsidRPr="002B2FCF" w:rsidRDefault="002B2FCF" w:rsidP="002B2FCF">
      <w:pPr>
        <w:spacing w:after="0" w:line="360" w:lineRule="auto"/>
        <w:jc w:val="both"/>
        <w:rPr>
          <w:rFonts w:ascii="Verdana" w:hAnsi="Verdana" w:cs="Arial"/>
          <w:bCs/>
          <w:sz w:val="24"/>
          <w:szCs w:val="24"/>
          <w:lang w:val="es-ES" w:eastAsia="en-US"/>
        </w:rPr>
      </w:pPr>
      <w:r w:rsidRPr="002B2FCF">
        <w:rPr>
          <w:rFonts w:ascii="Verdana" w:hAnsi="Verdana" w:cs="Arial"/>
          <w:b/>
          <w:bCs/>
          <w:sz w:val="24"/>
          <w:szCs w:val="24"/>
          <w:lang w:val="es-MX" w:eastAsia="en-US"/>
        </w:rPr>
        <w:t xml:space="preserve">Tabla 6. </w:t>
      </w:r>
      <w:r w:rsidRPr="002B2FCF">
        <w:rPr>
          <w:rFonts w:ascii="Verdana" w:hAnsi="Verdana" w:cs="Arial"/>
          <w:bCs/>
          <w:sz w:val="24"/>
          <w:szCs w:val="24"/>
          <w:lang w:val="es-MX" w:eastAsia="en-US"/>
        </w:rPr>
        <w:t xml:space="preserve">Distribución según efectividad del tratamiento en pacientes con linfedema posmastectomía que recibieron tratamiento rehabilitador. Hospital Celia Sánchez Manduley, </w:t>
      </w:r>
      <w:r w:rsidRPr="002B2FCF">
        <w:rPr>
          <w:rFonts w:ascii="Verdana" w:hAnsi="Verdana" w:cs="Arial"/>
          <w:bCs/>
          <w:sz w:val="24"/>
          <w:szCs w:val="24"/>
          <w:lang w:val="es-ES" w:eastAsia="en-US"/>
        </w:rPr>
        <w:t>octubre de 2019 a  febrero de 2022.</w:t>
      </w:r>
    </w:p>
    <w:p w:rsidR="002B2FCF" w:rsidRPr="002B2FCF" w:rsidRDefault="002B2FCF" w:rsidP="002B2FCF">
      <w:pPr>
        <w:spacing w:after="0" w:line="360" w:lineRule="auto"/>
        <w:jc w:val="both"/>
        <w:rPr>
          <w:rFonts w:ascii="Verdana" w:hAnsi="Verdana" w:cs="Arial"/>
          <w:bCs/>
          <w:sz w:val="24"/>
          <w:szCs w:val="24"/>
          <w:lang w:val="es-MX"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341"/>
        <w:gridCol w:w="2993"/>
      </w:tblGrid>
      <w:tr w:rsidR="002B2FCF" w:rsidRPr="002B2FCF" w:rsidTr="002B2FCF">
        <w:tc>
          <w:tcPr>
            <w:tcW w:w="4644" w:type="dxa"/>
            <w:shd w:val="clear" w:color="auto" w:fill="auto"/>
            <w:vAlign w:val="center"/>
          </w:tcPr>
          <w:p w:rsidR="002B2FCF" w:rsidRPr="002B2FCF" w:rsidRDefault="002B2FCF" w:rsidP="002B2FCF">
            <w:pPr>
              <w:spacing w:after="0"/>
              <w:jc w:val="center"/>
              <w:rPr>
                <w:rFonts w:ascii="Verdana" w:hAnsi="Verdana" w:cs="Arial"/>
                <w:b/>
                <w:bCs/>
                <w:sz w:val="25"/>
                <w:szCs w:val="25"/>
                <w:lang w:val="es-MX" w:eastAsia="en-US"/>
              </w:rPr>
            </w:pPr>
            <w:r w:rsidRPr="002B2FCF">
              <w:rPr>
                <w:rFonts w:ascii="Verdana" w:hAnsi="Verdana" w:cs="Arial"/>
                <w:b/>
                <w:bCs/>
                <w:sz w:val="25"/>
                <w:szCs w:val="25"/>
                <w:lang w:val="es-ES" w:eastAsia="en-US"/>
              </w:rPr>
              <w:t>Efectividad del tratamiento</w:t>
            </w:r>
          </w:p>
        </w:tc>
        <w:tc>
          <w:tcPr>
            <w:tcW w:w="1341" w:type="dxa"/>
            <w:shd w:val="clear" w:color="auto" w:fill="auto"/>
            <w:vAlign w:val="center"/>
          </w:tcPr>
          <w:p w:rsidR="002B2FCF" w:rsidRPr="002B2FCF" w:rsidRDefault="002B2FCF" w:rsidP="002B2FCF">
            <w:pPr>
              <w:spacing w:after="0"/>
              <w:jc w:val="center"/>
              <w:rPr>
                <w:rFonts w:ascii="Verdana" w:hAnsi="Verdana" w:cs="Arial"/>
                <w:b/>
                <w:bCs/>
                <w:sz w:val="25"/>
                <w:szCs w:val="25"/>
                <w:lang w:val="es-MX" w:eastAsia="en-US"/>
              </w:rPr>
            </w:pPr>
            <w:r w:rsidRPr="002B2FCF">
              <w:rPr>
                <w:rFonts w:ascii="Verdana" w:hAnsi="Verdana" w:cs="Arial"/>
                <w:b/>
                <w:bCs/>
                <w:sz w:val="25"/>
                <w:szCs w:val="25"/>
                <w:lang w:val="es-MX" w:eastAsia="en-US"/>
              </w:rPr>
              <w:t>No.</w:t>
            </w:r>
          </w:p>
        </w:tc>
        <w:tc>
          <w:tcPr>
            <w:tcW w:w="2993" w:type="dxa"/>
            <w:shd w:val="clear" w:color="auto" w:fill="auto"/>
            <w:vAlign w:val="center"/>
          </w:tcPr>
          <w:p w:rsidR="002B2FCF" w:rsidRPr="002B2FCF" w:rsidRDefault="002B2FCF" w:rsidP="002B2FCF">
            <w:pPr>
              <w:spacing w:after="0"/>
              <w:jc w:val="center"/>
              <w:rPr>
                <w:rFonts w:ascii="Verdana" w:hAnsi="Verdana" w:cs="Arial"/>
                <w:b/>
                <w:bCs/>
                <w:sz w:val="25"/>
                <w:szCs w:val="25"/>
                <w:lang w:val="es-MX" w:eastAsia="en-US"/>
              </w:rPr>
            </w:pPr>
            <w:r w:rsidRPr="002B2FCF">
              <w:rPr>
                <w:rFonts w:ascii="Verdana" w:hAnsi="Verdana" w:cs="Arial"/>
                <w:b/>
                <w:bCs/>
                <w:sz w:val="25"/>
                <w:szCs w:val="25"/>
                <w:lang w:val="es-MX" w:eastAsia="en-US"/>
              </w:rPr>
              <w:t>%</w:t>
            </w:r>
          </w:p>
        </w:tc>
      </w:tr>
      <w:tr w:rsidR="002B2FCF" w:rsidRPr="002B2FCF" w:rsidTr="002B2FCF">
        <w:tc>
          <w:tcPr>
            <w:tcW w:w="4644" w:type="dxa"/>
            <w:shd w:val="clear" w:color="auto" w:fill="auto"/>
            <w:vAlign w:val="center"/>
          </w:tcPr>
          <w:p w:rsidR="002B2FCF" w:rsidRPr="002B2FCF" w:rsidRDefault="002B2FCF" w:rsidP="002B2FCF">
            <w:pPr>
              <w:spacing w:after="0"/>
              <w:rPr>
                <w:rFonts w:ascii="Verdana" w:hAnsi="Verdana" w:cs="Arial"/>
                <w:bCs/>
                <w:sz w:val="25"/>
                <w:szCs w:val="25"/>
                <w:lang w:val="es-MX" w:eastAsia="en-US"/>
              </w:rPr>
            </w:pPr>
            <w:r w:rsidRPr="002B2FCF">
              <w:rPr>
                <w:rFonts w:ascii="Verdana" w:hAnsi="Verdana" w:cs="Arial"/>
                <w:bCs/>
                <w:sz w:val="25"/>
                <w:szCs w:val="25"/>
                <w:lang w:val="es-MX" w:eastAsia="en-US"/>
              </w:rPr>
              <w:t>Mejoradas</w:t>
            </w:r>
          </w:p>
        </w:tc>
        <w:tc>
          <w:tcPr>
            <w:tcW w:w="1341"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46</w:t>
            </w:r>
          </w:p>
        </w:tc>
        <w:tc>
          <w:tcPr>
            <w:tcW w:w="2993"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76,67</w:t>
            </w:r>
          </w:p>
        </w:tc>
      </w:tr>
      <w:tr w:rsidR="002B2FCF" w:rsidRPr="002B2FCF" w:rsidTr="002B2FCF">
        <w:tc>
          <w:tcPr>
            <w:tcW w:w="4644" w:type="dxa"/>
            <w:shd w:val="clear" w:color="auto" w:fill="auto"/>
            <w:vAlign w:val="center"/>
          </w:tcPr>
          <w:p w:rsidR="002B2FCF" w:rsidRPr="002B2FCF" w:rsidRDefault="002B2FCF" w:rsidP="002B2FCF">
            <w:pPr>
              <w:spacing w:after="0"/>
              <w:rPr>
                <w:rFonts w:ascii="Verdana" w:hAnsi="Verdana" w:cs="Arial"/>
                <w:bCs/>
                <w:sz w:val="25"/>
                <w:szCs w:val="25"/>
                <w:lang w:val="es-MX" w:eastAsia="en-US"/>
              </w:rPr>
            </w:pPr>
            <w:r w:rsidRPr="002B2FCF">
              <w:rPr>
                <w:rFonts w:ascii="Verdana" w:hAnsi="Verdana" w:cs="Arial"/>
                <w:bCs/>
                <w:sz w:val="25"/>
                <w:szCs w:val="25"/>
                <w:lang w:val="es-MX" w:eastAsia="en-US"/>
              </w:rPr>
              <w:t>No Mejoradas</w:t>
            </w:r>
          </w:p>
        </w:tc>
        <w:tc>
          <w:tcPr>
            <w:tcW w:w="1341"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14</w:t>
            </w:r>
          </w:p>
        </w:tc>
        <w:tc>
          <w:tcPr>
            <w:tcW w:w="2993"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23,33</w:t>
            </w:r>
          </w:p>
        </w:tc>
      </w:tr>
      <w:tr w:rsidR="002B2FCF" w:rsidRPr="002B2FCF" w:rsidTr="002B2FCF">
        <w:tc>
          <w:tcPr>
            <w:tcW w:w="4644" w:type="dxa"/>
            <w:shd w:val="clear" w:color="auto" w:fill="auto"/>
            <w:vAlign w:val="center"/>
          </w:tcPr>
          <w:p w:rsidR="002B2FCF" w:rsidRPr="002B2FCF" w:rsidRDefault="002B2FCF" w:rsidP="002B2FCF">
            <w:pPr>
              <w:spacing w:after="0"/>
              <w:jc w:val="center"/>
              <w:rPr>
                <w:rFonts w:ascii="Verdana" w:hAnsi="Verdana" w:cs="Arial"/>
                <w:b/>
                <w:bCs/>
                <w:sz w:val="25"/>
                <w:szCs w:val="25"/>
                <w:lang w:val="es-MX" w:eastAsia="en-US"/>
              </w:rPr>
            </w:pPr>
            <w:r w:rsidRPr="002B2FCF">
              <w:rPr>
                <w:rFonts w:ascii="Verdana" w:hAnsi="Verdana" w:cs="Arial"/>
                <w:b/>
                <w:bCs/>
                <w:sz w:val="25"/>
                <w:szCs w:val="25"/>
                <w:lang w:val="es-MX" w:eastAsia="en-US"/>
              </w:rPr>
              <w:t>Total</w:t>
            </w:r>
          </w:p>
        </w:tc>
        <w:tc>
          <w:tcPr>
            <w:tcW w:w="1341"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60</w:t>
            </w:r>
          </w:p>
        </w:tc>
        <w:tc>
          <w:tcPr>
            <w:tcW w:w="2993" w:type="dxa"/>
            <w:shd w:val="clear" w:color="auto" w:fill="auto"/>
          </w:tcPr>
          <w:p w:rsidR="002B2FCF" w:rsidRPr="002B2FCF" w:rsidRDefault="002B2FCF" w:rsidP="002B2FCF">
            <w:pPr>
              <w:spacing w:after="0"/>
              <w:jc w:val="center"/>
              <w:rPr>
                <w:rFonts w:ascii="Verdana" w:hAnsi="Verdana" w:cs="Arial"/>
                <w:bCs/>
                <w:sz w:val="25"/>
                <w:szCs w:val="25"/>
                <w:lang w:val="es-MX" w:eastAsia="en-US"/>
              </w:rPr>
            </w:pPr>
            <w:r w:rsidRPr="002B2FCF">
              <w:rPr>
                <w:rFonts w:ascii="Verdana" w:hAnsi="Verdana" w:cs="Arial"/>
                <w:bCs/>
                <w:sz w:val="25"/>
                <w:szCs w:val="25"/>
                <w:lang w:val="es-MX" w:eastAsia="en-US"/>
              </w:rPr>
              <w:t>100</w:t>
            </w:r>
          </w:p>
        </w:tc>
      </w:tr>
    </w:tbl>
    <w:p w:rsidR="008B6A34" w:rsidRPr="00F02751" w:rsidRDefault="002B2FCF" w:rsidP="002B2FCF">
      <w:pPr>
        <w:autoSpaceDE w:val="0"/>
        <w:autoSpaceDN w:val="0"/>
        <w:adjustRightInd w:val="0"/>
        <w:spacing w:before="240" w:after="0"/>
        <w:jc w:val="both"/>
        <w:rPr>
          <w:rFonts w:ascii="Verdana" w:hAnsi="Verdana"/>
          <w:b/>
          <w:iCs/>
          <w:sz w:val="24"/>
          <w:szCs w:val="24"/>
          <w:lang w:eastAsia="en-US"/>
        </w:rPr>
      </w:pPr>
      <w:r w:rsidRPr="002B2FCF">
        <w:rPr>
          <w:rFonts w:ascii="Verdana" w:hAnsi="Verdana" w:cs="Arial"/>
          <w:b/>
          <w:bCs/>
          <w:sz w:val="24"/>
          <w:szCs w:val="24"/>
          <w:lang w:val="es-MX" w:eastAsia="en-US"/>
        </w:rPr>
        <w:t xml:space="preserve">Fuente: </w:t>
      </w:r>
      <w:r w:rsidRPr="002B2FCF">
        <w:rPr>
          <w:rFonts w:ascii="Verdana" w:hAnsi="Verdana" w:cs="Arial"/>
          <w:bCs/>
          <w:sz w:val="24"/>
          <w:szCs w:val="24"/>
          <w:lang w:val="es-MX" w:eastAsia="en-US"/>
        </w:rPr>
        <w:t>historia clínica</w:t>
      </w:r>
    </w:p>
    <w:sectPr w:rsidR="008B6A34" w:rsidRPr="00F02751">
      <w:head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A0B" w:rsidRDefault="00173A0B" w:rsidP="00E742D1">
      <w:pPr>
        <w:spacing w:after="0" w:line="240" w:lineRule="auto"/>
      </w:pPr>
      <w:r>
        <w:separator/>
      </w:r>
    </w:p>
  </w:endnote>
  <w:endnote w:type="continuationSeparator" w:id="0">
    <w:p w:rsidR="00173A0B" w:rsidRDefault="00173A0B" w:rsidP="00E7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A0B" w:rsidRDefault="00173A0B" w:rsidP="00E742D1">
      <w:pPr>
        <w:spacing w:after="0" w:line="240" w:lineRule="auto"/>
      </w:pPr>
      <w:r>
        <w:separator/>
      </w:r>
    </w:p>
  </w:footnote>
  <w:footnote w:type="continuationSeparator" w:id="0">
    <w:p w:rsidR="00173A0B" w:rsidRDefault="00173A0B" w:rsidP="00E74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D1" w:rsidRPr="00E742D1" w:rsidRDefault="00E742D1" w:rsidP="0076437C">
    <w:pPr>
      <w:tabs>
        <w:tab w:val="left" w:pos="2268"/>
      </w:tabs>
      <w:spacing w:after="0" w:line="240" w:lineRule="auto"/>
      <w:ind w:right="-376"/>
      <w:rPr>
        <w:rFonts w:ascii="Verdana" w:hAnsi="Verdana"/>
        <w:b/>
        <w:color w:val="C45911"/>
        <w:sz w:val="32"/>
        <w:szCs w:val="32"/>
        <w:lang w:val="es-MX" w:eastAsia="en-US"/>
      </w:rPr>
    </w:pPr>
    <w:r w:rsidRPr="00E742D1">
      <w:rPr>
        <w:rFonts w:ascii="Verdana" w:hAnsi="Verdana"/>
        <w:b/>
        <w:color w:val="C45911"/>
        <w:sz w:val="24"/>
        <w:szCs w:val="32"/>
        <w:lang w:val="es-MX" w:eastAsia="en-US"/>
      </w:rPr>
      <w:t xml:space="preserve">Morfovirtual 2022VI Congreso virtual de Ciencias </w:t>
    </w:r>
    <w:r w:rsidRPr="002865F0">
      <w:rPr>
        <w:rFonts w:ascii="Verdana" w:hAnsi="Verdana"/>
        <w:b/>
        <w:color w:val="C45911"/>
        <w:sz w:val="24"/>
        <w:szCs w:val="32"/>
        <w:lang w:val="es-MX" w:eastAsia="en-US"/>
      </w:rPr>
      <w:t>Morfológicas. Sexta</w:t>
    </w:r>
    <w:r w:rsidRPr="00E742D1">
      <w:rPr>
        <w:rFonts w:ascii="Verdana" w:hAnsi="Verdana"/>
        <w:b/>
        <w:color w:val="C45911"/>
        <w:sz w:val="24"/>
        <w:szCs w:val="32"/>
        <w:lang w:val="es-MX" w:eastAsia="en-US"/>
      </w:rPr>
      <w:t xml:space="preserve"> Jornada Científica de la Cátedra Santiago Ramón y Cajal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37C2"/>
    <w:multiLevelType w:val="hybridMultilevel"/>
    <w:tmpl w:val="FF8E7F74"/>
    <w:lvl w:ilvl="0" w:tplc="A0DEE262">
      <w:start w:val="1"/>
      <w:numFmt w:val="bullet"/>
      <w:lvlText w:val=""/>
      <w:lvlJc w:val="left"/>
      <w:pPr>
        <w:ind w:left="720" w:hanging="360"/>
      </w:pPr>
      <w:rPr>
        <w:rFonts w:ascii="Wingdings" w:hAnsi="Wingding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29510E"/>
    <w:multiLevelType w:val="hybridMultilevel"/>
    <w:tmpl w:val="A6DA6D00"/>
    <w:lvl w:ilvl="0" w:tplc="CD8AC3F0">
      <w:start w:val="1"/>
      <w:numFmt w:val="bullet"/>
      <w:lvlText w:val="-"/>
      <w:lvlJc w:val="left"/>
      <w:pPr>
        <w:ind w:left="360" w:hanging="360"/>
      </w:pPr>
      <w:rPr>
        <w:rFonts w:ascii="Arial" w:hAnsi="Arial"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F6A0DB0"/>
    <w:multiLevelType w:val="hybridMultilevel"/>
    <w:tmpl w:val="7688C774"/>
    <w:lvl w:ilvl="0" w:tplc="4C30587E">
      <w:start w:val="1"/>
      <w:numFmt w:val="decimal"/>
      <w:lvlText w:val="%1."/>
      <w:lvlJc w:val="left"/>
      <w:pPr>
        <w:ind w:left="720" w:hanging="360"/>
      </w:pPr>
      <w:rPr>
        <w:rFonts w:ascii="Arial" w:hAnsi="Arial" w:cs="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EA2E51"/>
    <w:multiLevelType w:val="multilevel"/>
    <w:tmpl w:val="3D6CD9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A45433"/>
    <w:multiLevelType w:val="hybridMultilevel"/>
    <w:tmpl w:val="31CA95CA"/>
    <w:lvl w:ilvl="0" w:tplc="F4167626">
      <w:start w:val="1"/>
      <w:numFmt w:val="bullet"/>
      <w:lvlText w:val=""/>
      <w:lvlJc w:val="left"/>
      <w:pPr>
        <w:ind w:left="360" w:hanging="360"/>
      </w:pPr>
      <w:rPr>
        <w:rFonts w:ascii="Wingdings" w:hAnsi="Wingdings" w:hint="default"/>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
    <w:nsid w:val="18F65D4F"/>
    <w:multiLevelType w:val="hybridMultilevel"/>
    <w:tmpl w:val="D40C511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E402C33"/>
    <w:multiLevelType w:val="hybridMultilevel"/>
    <w:tmpl w:val="AB542C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9B274F"/>
    <w:multiLevelType w:val="hybridMultilevel"/>
    <w:tmpl w:val="55F04C0A"/>
    <w:lvl w:ilvl="0" w:tplc="4C30587E">
      <w:start w:val="1"/>
      <w:numFmt w:val="decimal"/>
      <w:lvlText w:val="%1."/>
      <w:lvlJc w:val="left"/>
      <w:pPr>
        <w:ind w:left="720" w:hanging="360"/>
      </w:pPr>
      <w:rPr>
        <w:rFonts w:ascii="Arial" w:hAnsi="Arial" w:cs="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A909CD"/>
    <w:multiLevelType w:val="hybridMultilevel"/>
    <w:tmpl w:val="3056BA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5A40A4"/>
    <w:multiLevelType w:val="hybridMultilevel"/>
    <w:tmpl w:val="2F4CCFBE"/>
    <w:lvl w:ilvl="0" w:tplc="4C30587E">
      <w:start w:val="1"/>
      <w:numFmt w:val="decimal"/>
      <w:lvlText w:val="%1."/>
      <w:lvlJc w:val="left"/>
      <w:pPr>
        <w:ind w:left="720" w:hanging="360"/>
      </w:pPr>
      <w:rPr>
        <w:rFonts w:ascii="Arial" w:hAnsi="Arial" w:cs="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E756DEA"/>
    <w:multiLevelType w:val="hybridMultilevel"/>
    <w:tmpl w:val="A49EB384"/>
    <w:lvl w:ilvl="0" w:tplc="CD8AC3F0">
      <w:start w:val="1"/>
      <w:numFmt w:val="bullet"/>
      <w:lvlText w:val="-"/>
      <w:lvlJc w:val="left"/>
      <w:pPr>
        <w:ind w:left="720" w:hanging="360"/>
      </w:pPr>
      <w:rPr>
        <w:rFonts w:ascii="Arial" w:hAnsi="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8142F5"/>
    <w:multiLevelType w:val="hybridMultilevel"/>
    <w:tmpl w:val="15E07570"/>
    <w:lvl w:ilvl="0" w:tplc="DCAC7648">
      <w:start w:val="1"/>
      <w:numFmt w:val="decimal"/>
      <w:lvlText w:val="%1."/>
      <w:lvlJc w:val="left"/>
      <w:pPr>
        <w:tabs>
          <w:tab w:val="num" w:pos="644"/>
        </w:tabs>
        <w:ind w:left="644" w:hanging="360"/>
      </w:pPr>
      <w:rPr>
        <w:b w:val="0"/>
        <w:color w:val="auto"/>
      </w:rPr>
    </w:lvl>
    <w:lvl w:ilvl="1" w:tplc="080A0019" w:tentative="1">
      <w:start w:val="1"/>
      <w:numFmt w:val="lowerLetter"/>
      <w:lvlText w:val="%2."/>
      <w:lvlJc w:val="left"/>
      <w:pPr>
        <w:tabs>
          <w:tab w:val="num" w:pos="1441"/>
        </w:tabs>
        <w:ind w:left="1441" w:hanging="360"/>
      </w:pPr>
    </w:lvl>
    <w:lvl w:ilvl="2" w:tplc="080A001B" w:tentative="1">
      <w:start w:val="1"/>
      <w:numFmt w:val="lowerRoman"/>
      <w:lvlText w:val="%3."/>
      <w:lvlJc w:val="right"/>
      <w:pPr>
        <w:tabs>
          <w:tab w:val="num" w:pos="2161"/>
        </w:tabs>
        <w:ind w:left="2161" w:hanging="180"/>
      </w:pPr>
    </w:lvl>
    <w:lvl w:ilvl="3" w:tplc="080A000F" w:tentative="1">
      <w:start w:val="1"/>
      <w:numFmt w:val="decimal"/>
      <w:lvlText w:val="%4."/>
      <w:lvlJc w:val="left"/>
      <w:pPr>
        <w:tabs>
          <w:tab w:val="num" w:pos="2881"/>
        </w:tabs>
        <w:ind w:left="2881" w:hanging="360"/>
      </w:pPr>
    </w:lvl>
    <w:lvl w:ilvl="4" w:tplc="080A0019" w:tentative="1">
      <w:start w:val="1"/>
      <w:numFmt w:val="lowerLetter"/>
      <w:lvlText w:val="%5."/>
      <w:lvlJc w:val="left"/>
      <w:pPr>
        <w:tabs>
          <w:tab w:val="num" w:pos="3601"/>
        </w:tabs>
        <w:ind w:left="3601" w:hanging="360"/>
      </w:pPr>
    </w:lvl>
    <w:lvl w:ilvl="5" w:tplc="080A001B" w:tentative="1">
      <w:start w:val="1"/>
      <w:numFmt w:val="lowerRoman"/>
      <w:lvlText w:val="%6."/>
      <w:lvlJc w:val="right"/>
      <w:pPr>
        <w:tabs>
          <w:tab w:val="num" w:pos="4321"/>
        </w:tabs>
        <w:ind w:left="4321" w:hanging="180"/>
      </w:pPr>
    </w:lvl>
    <w:lvl w:ilvl="6" w:tplc="080A000F" w:tentative="1">
      <w:start w:val="1"/>
      <w:numFmt w:val="decimal"/>
      <w:lvlText w:val="%7."/>
      <w:lvlJc w:val="left"/>
      <w:pPr>
        <w:tabs>
          <w:tab w:val="num" w:pos="5041"/>
        </w:tabs>
        <w:ind w:left="5041" w:hanging="360"/>
      </w:pPr>
    </w:lvl>
    <w:lvl w:ilvl="7" w:tplc="080A0019" w:tentative="1">
      <w:start w:val="1"/>
      <w:numFmt w:val="lowerLetter"/>
      <w:lvlText w:val="%8."/>
      <w:lvlJc w:val="left"/>
      <w:pPr>
        <w:tabs>
          <w:tab w:val="num" w:pos="5761"/>
        </w:tabs>
        <w:ind w:left="5761" w:hanging="360"/>
      </w:pPr>
    </w:lvl>
    <w:lvl w:ilvl="8" w:tplc="080A001B" w:tentative="1">
      <w:start w:val="1"/>
      <w:numFmt w:val="lowerRoman"/>
      <w:lvlText w:val="%9."/>
      <w:lvlJc w:val="right"/>
      <w:pPr>
        <w:tabs>
          <w:tab w:val="num" w:pos="6481"/>
        </w:tabs>
        <w:ind w:left="6481" w:hanging="180"/>
      </w:pPr>
    </w:lvl>
  </w:abstractNum>
  <w:abstractNum w:abstractNumId="12">
    <w:nsid w:val="4A8E7715"/>
    <w:multiLevelType w:val="hybridMultilevel"/>
    <w:tmpl w:val="02D63648"/>
    <w:lvl w:ilvl="0" w:tplc="CD8AC3F0">
      <w:start w:val="1"/>
      <w:numFmt w:val="bullet"/>
      <w:lvlText w:val="-"/>
      <w:lvlJc w:val="left"/>
      <w:pPr>
        <w:ind w:left="1144" w:hanging="360"/>
      </w:pPr>
      <w:rPr>
        <w:rFonts w:ascii="Arial" w:hAnsi="Arial" w:hint="default"/>
        <w:b w:val="0"/>
      </w:rPr>
    </w:lvl>
    <w:lvl w:ilvl="1" w:tplc="080A0003" w:tentative="1">
      <w:start w:val="1"/>
      <w:numFmt w:val="bullet"/>
      <w:lvlText w:val="o"/>
      <w:lvlJc w:val="left"/>
      <w:pPr>
        <w:ind w:left="1864" w:hanging="360"/>
      </w:pPr>
      <w:rPr>
        <w:rFonts w:ascii="Courier New" w:hAnsi="Courier New" w:cs="Courier New" w:hint="default"/>
      </w:rPr>
    </w:lvl>
    <w:lvl w:ilvl="2" w:tplc="080A0005" w:tentative="1">
      <w:start w:val="1"/>
      <w:numFmt w:val="bullet"/>
      <w:lvlText w:val=""/>
      <w:lvlJc w:val="left"/>
      <w:pPr>
        <w:ind w:left="2584" w:hanging="360"/>
      </w:pPr>
      <w:rPr>
        <w:rFonts w:ascii="Wingdings" w:hAnsi="Wingdings" w:hint="default"/>
      </w:rPr>
    </w:lvl>
    <w:lvl w:ilvl="3" w:tplc="080A0001" w:tentative="1">
      <w:start w:val="1"/>
      <w:numFmt w:val="bullet"/>
      <w:lvlText w:val=""/>
      <w:lvlJc w:val="left"/>
      <w:pPr>
        <w:ind w:left="3304" w:hanging="360"/>
      </w:pPr>
      <w:rPr>
        <w:rFonts w:ascii="Symbol" w:hAnsi="Symbol" w:hint="default"/>
      </w:rPr>
    </w:lvl>
    <w:lvl w:ilvl="4" w:tplc="080A0003" w:tentative="1">
      <w:start w:val="1"/>
      <w:numFmt w:val="bullet"/>
      <w:lvlText w:val="o"/>
      <w:lvlJc w:val="left"/>
      <w:pPr>
        <w:ind w:left="4024" w:hanging="360"/>
      </w:pPr>
      <w:rPr>
        <w:rFonts w:ascii="Courier New" w:hAnsi="Courier New" w:cs="Courier New" w:hint="default"/>
      </w:rPr>
    </w:lvl>
    <w:lvl w:ilvl="5" w:tplc="080A0005" w:tentative="1">
      <w:start w:val="1"/>
      <w:numFmt w:val="bullet"/>
      <w:lvlText w:val=""/>
      <w:lvlJc w:val="left"/>
      <w:pPr>
        <w:ind w:left="4744" w:hanging="360"/>
      </w:pPr>
      <w:rPr>
        <w:rFonts w:ascii="Wingdings" w:hAnsi="Wingdings" w:hint="default"/>
      </w:rPr>
    </w:lvl>
    <w:lvl w:ilvl="6" w:tplc="080A0001" w:tentative="1">
      <w:start w:val="1"/>
      <w:numFmt w:val="bullet"/>
      <w:lvlText w:val=""/>
      <w:lvlJc w:val="left"/>
      <w:pPr>
        <w:ind w:left="5464" w:hanging="360"/>
      </w:pPr>
      <w:rPr>
        <w:rFonts w:ascii="Symbol" w:hAnsi="Symbol" w:hint="default"/>
      </w:rPr>
    </w:lvl>
    <w:lvl w:ilvl="7" w:tplc="080A0003" w:tentative="1">
      <w:start w:val="1"/>
      <w:numFmt w:val="bullet"/>
      <w:lvlText w:val="o"/>
      <w:lvlJc w:val="left"/>
      <w:pPr>
        <w:ind w:left="6184" w:hanging="360"/>
      </w:pPr>
      <w:rPr>
        <w:rFonts w:ascii="Courier New" w:hAnsi="Courier New" w:cs="Courier New" w:hint="default"/>
      </w:rPr>
    </w:lvl>
    <w:lvl w:ilvl="8" w:tplc="080A0005" w:tentative="1">
      <w:start w:val="1"/>
      <w:numFmt w:val="bullet"/>
      <w:lvlText w:val=""/>
      <w:lvlJc w:val="left"/>
      <w:pPr>
        <w:ind w:left="6904" w:hanging="360"/>
      </w:pPr>
      <w:rPr>
        <w:rFonts w:ascii="Wingdings" w:hAnsi="Wingdings" w:hint="default"/>
      </w:rPr>
    </w:lvl>
  </w:abstractNum>
  <w:abstractNum w:abstractNumId="13">
    <w:nsid w:val="4AB847E3"/>
    <w:multiLevelType w:val="hybridMultilevel"/>
    <w:tmpl w:val="7F8487E4"/>
    <w:lvl w:ilvl="0" w:tplc="F81E5B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B0E0BC8"/>
    <w:multiLevelType w:val="hybridMultilevel"/>
    <w:tmpl w:val="3962E80A"/>
    <w:lvl w:ilvl="0" w:tplc="CD8AC3F0">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C69140B"/>
    <w:multiLevelType w:val="hybridMultilevel"/>
    <w:tmpl w:val="AE78BDB6"/>
    <w:lvl w:ilvl="0" w:tplc="4C30587E">
      <w:start w:val="1"/>
      <w:numFmt w:val="decimal"/>
      <w:lvlText w:val="%1."/>
      <w:lvlJc w:val="left"/>
      <w:pPr>
        <w:ind w:left="720" w:hanging="360"/>
      </w:pPr>
      <w:rPr>
        <w:rFonts w:ascii="Arial" w:hAnsi="Arial" w:cs="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5E861DE"/>
    <w:multiLevelType w:val="hybridMultilevel"/>
    <w:tmpl w:val="7688C774"/>
    <w:lvl w:ilvl="0" w:tplc="4C30587E">
      <w:start w:val="1"/>
      <w:numFmt w:val="decimal"/>
      <w:lvlText w:val="%1."/>
      <w:lvlJc w:val="left"/>
      <w:pPr>
        <w:ind w:left="720" w:hanging="360"/>
      </w:pPr>
      <w:rPr>
        <w:rFonts w:ascii="Arial" w:hAnsi="Arial" w:cs="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88E0AC5"/>
    <w:multiLevelType w:val="hybridMultilevel"/>
    <w:tmpl w:val="D5F4A7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ABC1B94"/>
    <w:multiLevelType w:val="hybridMultilevel"/>
    <w:tmpl w:val="B66CFAD4"/>
    <w:lvl w:ilvl="0" w:tplc="08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291463"/>
    <w:multiLevelType w:val="hybridMultilevel"/>
    <w:tmpl w:val="A1A606BC"/>
    <w:lvl w:ilvl="0" w:tplc="4C30587E">
      <w:start w:val="1"/>
      <w:numFmt w:val="decimal"/>
      <w:lvlText w:val="%1."/>
      <w:lvlJc w:val="left"/>
      <w:pPr>
        <w:ind w:left="720" w:hanging="360"/>
      </w:pPr>
      <w:rPr>
        <w:rFonts w:ascii="Arial" w:hAnsi="Arial" w:cs="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78056E"/>
    <w:multiLevelType w:val="hybridMultilevel"/>
    <w:tmpl w:val="2F4CCFBE"/>
    <w:lvl w:ilvl="0" w:tplc="4C30587E">
      <w:start w:val="1"/>
      <w:numFmt w:val="decimal"/>
      <w:lvlText w:val="%1."/>
      <w:lvlJc w:val="left"/>
      <w:pPr>
        <w:ind w:left="720" w:hanging="360"/>
      </w:pPr>
      <w:rPr>
        <w:rFonts w:ascii="Arial" w:hAnsi="Arial" w:cs="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6D83A79"/>
    <w:multiLevelType w:val="hybridMultilevel"/>
    <w:tmpl w:val="22CC61BC"/>
    <w:lvl w:ilvl="0" w:tplc="080A0005">
      <w:start w:val="1"/>
      <w:numFmt w:val="bullet"/>
      <w:lvlText w:val=""/>
      <w:lvlJc w:val="left"/>
      <w:pPr>
        <w:ind w:left="720" w:hanging="360"/>
      </w:pPr>
      <w:rPr>
        <w:rFonts w:ascii="Wingdings" w:hAnsi="Wingding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B5D0DF9"/>
    <w:multiLevelType w:val="hybridMultilevel"/>
    <w:tmpl w:val="9B8CBC52"/>
    <w:lvl w:ilvl="0" w:tplc="CD8AC3F0">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F5F5CA7"/>
    <w:multiLevelType w:val="multilevel"/>
    <w:tmpl w:val="DA269836"/>
    <w:lvl w:ilvl="0">
      <w:start w:val="1"/>
      <w:numFmt w:val="bullet"/>
      <w:lvlText w:val=""/>
      <w:lvlJc w:val="left"/>
      <w:pPr>
        <w:tabs>
          <w:tab w:val="num" w:pos="360"/>
        </w:tabs>
        <w:ind w:left="360" w:hanging="360"/>
      </w:pPr>
      <w:rPr>
        <w:rFonts w:ascii="Wingdings" w:hAnsi="Wingdings" w:hint="default"/>
        <w:b w:val="0"/>
        <w:sz w:val="20"/>
      </w:rPr>
    </w:lvl>
    <w:lvl w:ilvl="1">
      <w:start w:val="34"/>
      <w:numFmt w:val="decimal"/>
      <w:lvlText w:val="%2."/>
      <w:lvlJc w:val="left"/>
      <w:pPr>
        <w:ind w:left="1080" w:hanging="360"/>
      </w:pPr>
      <w:rPr>
        <w:rFonts w:hint="default"/>
      </w:rPr>
    </w:lvl>
    <w:lvl w:ilvl="2">
      <w:start w:val="37"/>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757A2B78"/>
    <w:multiLevelType w:val="hybridMultilevel"/>
    <w:tmpl w:val="099E3B46"/>
    <w:lvl w:ilvl="0" w:tplc="CD8AC3F0">
      <w:start w:val="1"/>
      <w:numFmt w:val="bullet"/>
      <w:lvlText w:val="-"/>
      <w:lvlJc w:val="left"/>
      <w:pPr>
        <w:ind w:left="720" w:hanging="360"/>
      </w:pPr>
      <w:rPr>
        <w:rFonts w:ascii="Arial" w:hAnsi="Aria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2"/>
  </w:num>
  <w:num w:numId="3">
    <w:abstractNumId w:val="14"/>
  </w:num>
  <w:num w:numId="4">
    <w:abstractNumId w:val="23"/>
  </w:num>
  <w:num w:numId="5">
    <w:abstractNumId w:val="5"/>
  </w:num>
  <w:num w:numId="6">
    <w:abstractNumId w:val="17"/>
  </w:num>
  <w:num w:numId="7">
    <w:abstractNumId w:val="24"/>
  </w:num>
  <w:num w:numId="8">
    <w:abstractNumId w:val="13"/>
  </w:num>
  <w:num w:numId="9">
    <w:abstractNumId w:val="1"/>
  </w:num>
  <w:num w:numId="10">
    <w:abstractNumId w:val="10"/>
  </w:num>
  <w:num w:numId="11">
    <w:abstractNumId w:val="21"/>
  </w:num>
  <w:num w:numId="12">
    <w:abstractNumId w:val="6"/>
  </w:num>
  <w:num w:numId="13">
    <w:abstractNumId w:val="12"/>
  </w:num>
  <w:num w:numId="14">
    <w:abstractNumId w:val="0"/>
  </w:num>
  <w:num w:numId="15">
    <w:abstractNumId w:val="11"/>
  </w:num>
  <w:num w:numId="16">
    <w:abstractNumId w:val="18"/>
  </w:num>
  <w:num w:numId="17">
    <w:abstractNumId w:val="4"/>
  </w:num>
  <w:num w:numId="18">
    <w:abstractNumId w:val="3"/>
  </w:num>
  <w:num w:numId="19">
    <w:abstractNumId w:val="15"/>
  </w:num>
  <w:num w:numId="20">
    <w:abstractNumId w:val="19"/>
  </w:num>
  <w:num w:numId="21">
    <w:abstractNumId w:val="2"/>
  </w:num>
  <w:num w:numId="22">
    <w:abstractNumId w:val="16"/>
  </w:num>
  <w:num w:numId="23">
    <w:abstractNumId w:val="20"/>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0B3"/>
    <w:rsid w:val="00004DBF"/>
    <w:rsid w:val="00014F08"/>
    <w:rsid w:val="00017FD2"/>
    <w:rsid w:val="00020F85"/>
    <w:rsid w:val="00023735"/>
    <w:rsid w:val="000459DC"/>
    <w:rsid w:val="0004756D"/>
    <w:rsid w:val="00050213"/>
    <w:rsid w:val="00057263"/>
    <w:rsid w:val="00073EF5"/>
    <w:rsid w:val="00075625"/>
    <w:rsid w:val="0008277E"/>
    <w:rsid w:val="00095684"/>
    <w:rsid w:val="00097CC5"/>
    <w:rsid w:val="000A254B"/>
    <w:rsid w:val="000A4FC7"/>
    <w:rsid w:val="000B5706"/>
    <w:rsid w:val="000B6EA1"/>
    <w:rsid w:val="000C0963"/>
    <w:rsid w:val="000C0DFD"/>
    <w:rsid w:val="000C241C"/>
    <w:rsid w:val="000C29CE"/>
    <w:rsid w:val="000C7B16"/>
    <w:rsid w:val="000E42DC"/>
    <w:rsid w:val="000E689D"/>
    <w:rsid w:val="00106B68"/>
    <w:rsid w:val="00106E23"/>
    <w:rsid w:val="0011434A"/>
    <w:rsid w:val="00123927"/>
    <w:rsid w:val="001244BB"/>
    <w:rsid w:val="00125653"/>
    <w:rsid w:val="00127401"/>
    <w:rsid w:val="00153342"/>
    <w:rsid w:val="001559DF"/>
    <w:rsid w:val="00172132"/>
    <w:rsid w:val="001731AD"/>
    <w:rsid w:val="00173A0B"/>
    <w:rsid w:val="001756AA"/>
    <w:rsid w:val="001773EE"/>
    <w:rsid w:val="0018745A"/>
    <w:rsid w:val="001921B9"/>
    <w:rsid w:val="00195395"/>
    <w:rsid w:val="00195476"/>
    <w:rsid w:val="001C1FEC"/>
    <w:rsid w:val="001C646A"/>
    <w:rsid w:val="001D154B"/>
    <w:rsid w:val="001D5F95"/>
    <w:rsid w:val="001E110E"/>
    <w:rsid w:val="001E1CB0"/>
    <w:rsid w:val="001E3D0E"/>
    <w:rsid w:val="001E4A93"/>
    <w:rsid w:val="001E6B18"/>
    <w:rsid w:val="001F0705"/>
    <w:rsid w:val="002176C2"/>
    <w:rsid w:val="002206EF"/>
    <w:rsid w:val="0022728A"/>
    <w:rsid w:val="00231FE1"/>
    <w:rsid w:val="002350EC"/>
    <w:rsid w:val="00243DF4"/>
    <w:rsid w:val="00252D3C"/>
    <w:rsid w:val="00253455"/>
    <w:rsid w:val="00253ECA"/>
    <w:rsid w:val="00263E4F"/>
    <w:rsid w:val="0026711C"/>
    <w:rsid w:val="002727E3"/>
    <w:rsid w:val="00272B65"/>
    <w:rsid w:val="00275812"/>
    <w:rsid w:val="002777E2"/>
    <w:rsid w:val="00280A4E"/>
    <w:rsid w:val="002820F5"/>
    <w:rsid w:val="002824B2"/>
    <w:rsid w:val="002830CB"/>
    <w:rsid w:val="002865F0"/>
    <w:rsid w:val="002871AD"/>
    <w:rsid w:val="002B2FCF"/>
    <w:rsid w:val="002B309A"/>
    <w:rsid w:val="002C3EDD"/>
    <w:rsid w:val="002C5485"/>
    <w:rsid w:val="002D5448"/>
    <w:rsid w:val="002D6080"/>
    <w:rsid w:val="002E77AB"/>
    <w:rsid w:val="002F1D9C"/>
    <w:rsid w:val="002F479D"/>
    <w:rsid w:val="002F71B1"/>
    <w:rsid w:val="002F7DB5"/>
    <w:rsid w:val="00323678"/>
    <w:rsid w:val="003262AE"/>
    <w:rsid w:val="003300B3"/>
    <w:rsid w:val="0033109D"/>
    <w:rsid w:val="0033652B"/>
    <w:rsid w:val="00342AD9"/>
    <w:rsid w:val="00343FBD"/>
    <w:rsid w:val="003667EF"/>
    <w:rsid w:val="00367B86"/>
    <w:rsid w:val="003737FA"/>
    <w:rsid w:val="00373ED3"/>
    <w:rsid w:val="00374690"/>
    <w:rsid w:val="0037673B"/>
    <w:rsid w:val="0038235A"/>
    <w:rsid w:val="003930EA"/>
    <w:rsid w:val="0039409D"/>
    <w:rsid w:val="00395F45"/>
    <w:rsid w:val="003978FA"/>
    <w:rsid w:val="00397FF7"/>
    <w:rsid w:val="003A366E"/>
    <w:rsid w:val="003A5A02"/>
    <w:rsid w:val="003B3DD5"/>
    <w:rsid w:val="003C43E5"/>
    <w:rsid w:val="003D270D"/>
    <w:rsid w:val="003E166D"/>
    <w:rsid w:val="00411F5C"/>
    <w:rsid w:val="004122BD"/>
    <w:rsid w:val="0042032B"/>
    <w:rsid w:val="00420FF2"/>
    <w:rsid w:val="00426AB2"/>
    <w:rsid w:val="00430BC7"/>
    <w:rsid w:val="00433028"/>
    <w:rsid w:val="004364A1"/>
    <w:rsid w:val="00442760"/>
    <w:rsid w:val="004502CE"/>
    <w:rsid w:val="00453CD5"/>
    <w:rsid w:val="00454906"/>
    <w:rsid w:val="00454B50"/>
    <w:rsid w:val="00454D94"/>
    <w:rsid w:val="0046304D"/>
    <w:rsid w:val="0046518B"/>
    <w:rsid w:val="00472CDE"/>
    <w:rsid w:val="00482EF9"/>
    <w:rsid w:val="004843CE"/>
    <w:rsid w:val="004863EB"/>
    <w:rsid w:val="00487313"/>
    <w:rsid w:val="004A22DA"/>
    <w:rsid w:val="004A5456"/>
    <w:rsid w:val="004A6E8A"/>
    <w:rsid w:val="004A7E3E"/>
    <w:rsid w:val="004B7A48"/>
    <w:rsid w:val="004D4520"/>
    <w:rsid w:val="004E1D5E"/>
    <w:rsid w:val="004E5CA4"/>
    <w:rsid w:val="004F6FA9"/>
    <w:rsid w:val="00500487"/>
    <w:rsid w:val="00501B9C"/>
    <w:rsid w:val="00505DB8"/>
    <w:rsid w:val="00510D89"/>
    <w:rsid w:val="005117D5"/>
    <w:rsid w:val="005132A5"/>
    <w:rsid w:val="00514061"/>
    <w:rsid w:val="005241BC"/>
    <w:rsid w:val="005257CE"/>
    <w:rsid w:val="00540C39"/>
    <w:rsid w:val="00542C5E"/>
    <w:rsid w:val="00543B8A"/>
    <w:rsid w:val="005536F8"/>
    <w:rsid w:val="00557380"/>
    <w:rsid w:val="00572718"/>
    <w:rsid w:val="005731E8"/>
    <w:rsid w:val="0057379C"/>
    <w:rsid w:val="00577D46"/>
    <w:rsid w:val="005824F9"/>
    <w:rsid w:val="005850C3"/>
    <w:rsid w:val="005900C2"/>
    <w:rsid w:val="005901AC"/>
    <w:rsid w:val="005922FE"/>
    <w:rsid w:val="00592ED9"/>
    <w:rsid w:val="00596456"/>
    <w:rsid w:val="005A2E02"/>
    <w:rsid w:val="005B0C45"/>
    <w:rsid w:val="005C0F30"/>
    <w:rsid w:val="005C7B75"/>
    <w:rsid w:val="005D137E"/>
    <w:rsid w:val="005E165E"/>
    <w:rsid w:val="005E733D"/>
    <w:rsid w:val="005F0209"/>
    <w:rsid w:val="005F06CD"/>
    <w:rsid w:val="005F3E8C"/>
    <w:rsid w:val="005F7510"/>
    <w:rsid w:val="006001A7"/>
    <w:rsid w:val="006030B9"/>
    <w:rsid w:val="00605D15"/>
    <w:rsid w:val="00611C47"/>
    <w:rsid w:val="006127DB"/>
    <w:rsid w:val="00613C74"/>
    <w:rsid w:val="0061550D"/>
    <w:rsid w:val="006177B1"/>
    <w:rsid w:val="006300C1"/>
    <w:rsid w:val="00635E54"/>
    <w:rsid w:val="00637B96"/>
    <w:rsid w:val="0064066A"/>
    <w:rsid w:val="00640BD1"/>
    <w:rsid w:val="006523A4"/>
    <w:rsid w:val="00655D92"/>
    <w:rsid w:val="006608E9"/>
    <w:rsid w:val="00673310"/>
    <w:rsid w:val="00681DD8"/>
    <w:rsid w:val="00685DDE"/>
    <w:rsid w:val="00686C83"/>
    <w:rsid w:val="00694079"/>
    <w:rsid w:val="00696C3C"/>
    <w:rsid w:val="006A20A3"/>
    <w:rsid w:val="006A71CB"/>
    <w:rsid w:val="006C0045"/>
    <w:rsid w:val="006D1C74"/>
    <w:rsid w:val="006D59A8"/>
    <w:rsid w:val="006D672E"/>
    <w:rsid w:val="006D6C9C"/>
    <w:rsid w:val="006E0862"/>
    <w:rsid w:val="00706155"/>
    <w:rsid w:val="00706C61"/>
    <w:rsid w:val="0071397B"/>
    <w:rsid w:val="00722AD2"/>
    <w:rsid w:val="0074107B"/>
    <w:rsid w:val="00742969"/>
    <w:rsid w:val="0074564C"/>
    <w:rsid w:val="00762D0E"/>
    <w:rsid w:val="007633E5"/>
    <w:rsid w:val="0076437C"/>
    <w:rsid w:val="0076511D"/>
    <w:rsid w:val="00767CB9"/>
    <w:rsid w:val="00781D12"/>
    <w:rsid w:val="00790924"/>
    <w:rsid w:val="007A03A2"/>
    <w:rsid w:val="007A38CC"/>
    <w:rsid w:val="007A7ABF"/>
    <w:rsid w:val="007B5D9C"/>
    <w:rsid w:val="007B7B45"/>
    <w:rsid w:val="007E62F2"/>
    <w:rsid w:val="007F2333"/>
    <w:rsid w:val="00805644"/>
    <w:rsid w:val="00806253"/>
    <w:rsid w:val="008201DF"/>
    <w:rsid w:val="00826EA8"/>
    <w:rsid w:val="0083657D"/>
    <w:rsid w:val="008439AE"/>
    <w:rsid w:val="008625FA"/>
    <w:rsid w:val="00862CB9"/>
    <w:rsid w:val="0087081C"/>
    <w:rsid w:val="00876093"/>
    <w:rsid w:val="00886591"/>
    <w:rsid w:val="00892600"/>
    <w:rsid w:val="008A6C66"/>
    <w:rsid w:val="008A7474"/>
    <w:rsid w:val="008B0DD5"/>
    <w:rsid w:val="008B4F3C"/>
    <w:rsid w:val="008B6A34"/>
    <w:rsid w:val="008B7E88"/>
    <w:rsid w:val="008C711F"/>
    <w:rsid w:val="008D4EE3"/>
    <w:rsid w:val="008E4707"/>
    <w:rsid w:val="00900E63"/>
    <w:rsid w:val="00921A2E"/>
    <w:rsid w:val="009235EF"/>
    <w:rsid w:val="00934BAA"/>
    <w:rsid w:val="009463E3"/>
    <w:rsid w:val="00947271"/>
    <w:rsid w:val="00951551"/>
    <w:rsid w:val="00952C8F"/>
    <w:rsid w:val="00953D2A"/>
    <w:rsid w:val="00955E92"/>
    <w:rsid w:val="0096365C"/>
    <w:rsid w:val="00974469"/>
    <w:rsid w:val="00980716"/>
    <w:rsid w:val="0098779C"/>
    <w:rsid w:val="00987BD1"/>
    <w:rsid w:val="00995FF5"/>
    <w:rsid w:val="009B0639"/>
    <w:rsid w:val="009B765E"/>
    <w:rsid w:val="009C1CE2"/>
    <w:rsid w:val="009C514C"/>
    <w:rsid w:val="009D44EE"/>
    <w:rsid w:val="009F5C56"/>
    <w:rsid w:val="00A04C78"/>
    <w:rsid w:val="00A17145"/>
    <w:rsid w:val="00A33EB5"/>
    <w:rsid w:val="00A42432"/>
    <w:rsid w:val="00A42D91"/>
    <w:rsid w:val="00A46151"/>
    <w:rsid w:val="00A465DD"/>
    <w:rsid w:val="00A51055"/>
    <w:rsid w:val="00A66CCA"/>
    <w:rsid w:val="00A700D1"/>
    <w:rsid w:val="00A72D93"/>
    <w:rsid w:val="00A93847"/>
    <w:rsid w:val="00A9473E"/>
    <w:rsid w:val="00AA42FB"/>
    <w:rsid w:val="00AA4817"/>
    <w:rsid w:val="00AB521E"/>
    <w:rsid w:val="00AC52CC"/>
    <w:rsid w:val="00AC5E0E"/>
    <w:rsid w:val="00AC781D"/>
    <w:rsid w:val="00AD3C81"/>
    <w:rsid w:val="00AD7C84"/>
    <w:rsid w:val="00AE35ED"/>
    <w:rsid w:val="00AE5018"/>
    <w:rsid w:val="00AE6389"/>
    <w:rsid w:val="00AF365B"/>
    <w:rsid w:val="00AF3AFE"/>
    <w:rsid w:val="00B03188"/>
    <w:rsid w:val="00B07A28"/>
    <w:rsid w:val="00B2159E"/>
    <w:rsid w:val="00B2190A"/>
    <w:rsid w:val="00B22C7B"/>
    <w:rsid w:val="00B26811"/>
    <w:rsid w:val="00B271A4"/>
    <w:rsid w:val="00B47479"/>
    <w:rsid w:val="00B6473D"/>
    <w:rsid w:val="00B66FC8"/>
    <w:rsid w:val="00B7423B"/>
    <w:rsid w:val="00B87D20"/>
    <w:rsid w:val="00B9224B"/>
    <w:rsid w:val="00B939D3"/>
    <w:rsid w:val="00B959E7"/>
    <w:rsid w:val="00B95E0D"/>
    <w:rsid w:val="00B96072"/>
    <w:rsid w:val="00B9612F"/>
    <w:rsid w:val="00BA039F"/>
    <w:rsid w:val="00BA0CA1"/>
    <w:rsid w:val="00BA28EA"/>
    <w:rsid w:val="00BC159D"/>
    <w:rsid w:val="00BD3A9E"/>
    <w:rsid w:val="00BE4115"/>
    <w:rsid w:val="00BE6581"/>
    <w:rsid w:val="00BF04B0"/>
    <w:rsid w:val="00C0421C"/>
    <w:rsid w:val="00C05094"/>
    <w:rsid w:val="00C05CD3"/>
    <w:rsid w:val="00C14B83"/>
    <w:rsid w:val="00C1552A"/>
    <w:rsid w:val="00C242F6"/>
    <w:rsid w:val="00C27FE2"/>
    <w:rsid w:val="00C358DD"/>
    <w:rsid w:val="00C46425"/>
    <w:rsid w:val="00C46727"/>
    <w:rsid w:val="00C51E1F"/>
    <w:rsid w:val="00C52176"/>
    <w:rsid w:val="00C657BB"/>
    <w:rsid w:val="00C73A93"/>
    <w:rsid w:val="00C810C5"/>
    <w:rsid w:val="00C91ED5"/>
    <w:rsid w:val="00C92DD7"/>
    <w:rsid w:val="00C95018"/>
    <w:rsid w:val="00CB1531"/>
    <w:rsid w:val="00CB3855"/>
    <w:rsid w:val="00CB54D4"/>
    <w:rsid w:val="00CD2E25"/>
    <w:rsid w:val="00CD34DB"/>
    <w:rsid w:val="00CE4BCC"/>
    <w:rsid w:val="00CF3DAE"/>
    <w:rsid w:val="00D138F2"/>
    <w:rsid w:val="00D42B42"/>
    <w:rsid w:val="00D46246"/>
    <w:rsid w:val="00D47D77"/>
    <w:rsid w:val="00D50045"/>
    <w:rsid w:val="00D561D2"/>
    <w:rsid w:val="00D628E5"/>
    <w:rsid w:val="00D64705"/>
    <w:rsid w:val="00D65770"/>
    <w:rsid w:val="00D819DA"/>
    <w:rsid w:val="00D87B77"/>
    <w:rsid w:val="00D9233D"/>
    <w:rsid w:val="00DA2474"/>
    <w:rsid w:val="00DA76BB"/>
    <w:rsid w:val="00DB10C8"/>
    <w:rsid w:val="00DB7299"/>
    <w:rsid w:val="00DC2600"/>
    <w:rsid w:val="00DC59A3"/>
    <w:rsid w:val="00DD1851"/>
    <w:rsid w:val="00DD3007"/>
    <w:rsid w:val="00DD3026"/>
    <w:rsid w:val="00DD6623"/>
    <w:rsid w:val="00DD7889"/>
    <w:rsid w:val="00DE0B61"/>
    <w:rsid w:val="00DF37B8"/>
    <w:rsid w:val="00E02251"/>
    <w:rsid w:val="00E025A5"/>
    <w:rsid w:val="00E10C55"/>
    <w:rsid w:val="00E1222F"/>
    <w:rsid w:val="00E21237"/>
    <w:rsid w:val="00E34091"/>
    <w:rsid w:val="00E34416"/>
    <w:rsid w:val="00E35F7A"/>
    <w:rsid w:val="00E41578"/>
    <w:rsid w:val="00E420EB"/>
    <w:rsid w:val="00E45D36"/>
    <w:rsid w:val="00E5566A"/>
    <w:rsid w:val="00E57A4C"/>
    <w:rsid w:val="00E603C0"/>
    <w:rsid w:val="00E65F30"/>
    <w:rsid w:val="00E7229F"/>
    <w:rsid w:val="00E7258A"/>
    <w:rsid w:val="00E742D1"/>
    <w:rsid w:val="00E80B5C"/>
    <w:rsid w:val="00E82359"/>
    <w:rsid w:val="00E87FA4"/>
    <w:rsid w:val="00E92CC5"/>
    <w:rsid w:val="00EA1605"/>
    <w:rsid w:val="00EA19AB"/>
    <w:rsid w:val="00EA47D1"/>
    <w:rsid w:val="00EA4C99"/>
    <w:rsid w:val="00EA6CB6"/>
    <w:rsid w:val="00EB5BFF"/>
    <w:rsid w:val="00EC58D1"/>
    <w:rsid w:val="00ED05E3"/>
    <w:rsid w:val="00ED16F1"/>
    <w:rsid w:val="00EE62EB"/>
    <w:rsid w:val="00EF07B4"/>
    <w:rsid w:val="00EF3819"/>
    <w:rsid w:val="00EF4612"/>
    <w:rsid w:val="00EF626A"/>
    <w:rsid w:val="00F01633"/>
    <w:rsid w:val="00F02751"/>
    <w:rsid w:val="00F04E75"/>
    <w:rsid w:val="00F11358"/>
    <w:rsid w:val="00F17070"/>
    <w:rsid w:val="00F277A4"/>
    <w:rsid w:val="00F27818"/>
    <w:rsid w:val="00F330A5"/>
    <w:rsid w:val="00F42326"/>
    <w:rsid w:val="00F51C83"/>
    <w:rsid w:val="00F5371E"/>
    <w:rsid w:val="00F539FF"/>
    <w:rsid w:val="00F62830"/>
    <w:rsid w:val="00F645CC"/>
    <w:rsid w:val="00F65373"/>
    <w:rsid w:val="00F656A4"/>
    <w:rsid w:val="00F67E6E"/>
    <w:rsid w:val="00F70239"/>
    <w:rsid w:val="00F71C1F"/>
    <w:rsid w:val="00F76276"/>
    <w:rsid w:val="00F7667B"/>
    <w:rsid w:val="00FB088E"/>
    <w:rsid w:val="00FB5095"/>
    <w:rsid w:val="00FC46D8"/>
    <w:rsid w:val="00FC784D"/>
    <w:rsid w:val="00FD3A6B"/>
    <w:rsid w:val="00FE6461"/>
    <w:rsid w:val="00FF3EAB"/>
    <w:rsid w:val="00FF5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81C"/>
    <w:rPr>
      <w:rFonts w:ascii="Calibri" w:eastAsia="Calibri" w:hAnsi="Calibri" w:cs="Times New Roman"/>
      <w:sz w:val="20"/>
      <w:szCs w:val="20"/>
      <w:lang w:val="it-IT" w:eastAsia="it-IT"/>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rcid-id-https">
    <w:name w:val="orcid-id-https"/>
    <w:rsid w:val="004E1D5E"/>
    <w:rPr>
      <w:rFonts w:ascii="Verdana" w:eastAsia="Calibri" w:hAnsi="Verdana" w:cs="Times New Roman"/>
    </w:rPr>
  </w:style>
  <w:style w:type="paragraph" w:styleId="Prrafodelista">
    <w:name w:val="List Paragraph"/>
    <w:basedOn w:val="Normal"/>
    <w:uiPriority w:val="34"/>
    <w:qFormat/>
    <w:rsid w:val="008D4EE3"/>
    <w:pPr>
      <w:ind w:left="720"/>
      <w:contextualSpacing/>
    </w:pPr>
  </w:style>
  <w:style w:type="paragraph" w:styleId="Textodeglobo">
    <w:name w:val="Balloon Text"/>
    <w:basedOn w:val="Normal"/>
    <w:link w:val="TextodegloboCar"/>
    <w:uiPriority w:val="99"/>
    <w:semiHidden/>
    <w:unhideWhenUsed/>
    <w:rsid w:val="000B57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706"/>
    <w:rPr>
      <w:rFonts w:ascii="Tahoma" w:eastAsia="Calibri" w:hAnsi="Tahoma" w:cs="Tahoma"/>
      <w:sz w:val="16"/>
      <w:szCs w:val="16"/>
      <w:lang w:val="it-IT" w:eastAsia="it-IT"/>
    </w:rPr>
  </w:style>
  <w:style w:type="table" w:styleId="Tablaconcuadrcula">
    <w:name w:val="Table Grid"/>
    <w:basedOn w:val="Tablanormal"/>
    <w:uiPriority w:val="59"/>
    <w:rsid w:val="00C51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17070"/>
    <w:rPr>
      <w:color w:val="0000FF" w:themeColor="hyperlink"/>
      <w:u w:val="single"/>
    </w:rPr>
  </w:style>
  <w:style w:type="paragraph" w:styleId="Encabezado">
    <w:name w:val="header"/>
    <w:basedOn w:val="Normal"/>
    <w:link w:val="EncabezadoCar"/>
    <w:uiPriority w:val="99"/>
    <w:unhideWhenUsed/>
    <w:rsid w:val="00E742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2D1"/>
    <w:rPr>
      <w:rFonts w:ascii="Calibri" w:eastAsia="Calibri" w:hAnsi="Calibri" w:cs="Times New Roman"/>
      <w:sz w:val="20"/>
      <w:szCs w:val="20"/>
      <w:lang w:val="it-IT" w:eastAsia="it-IT"/>
    </w:rPr>
  </w:style>
  <w:style w:type="paragraph" w:styleId="Piedepgina">
    <w:name w:val="footer"/>
    <w:basedOn w:val="Normal"/>
    <w:link w:val="PiedepginaCar"/>
    <w:uiPriority w:val="99"/>
    <w:unhideWhenUsed/>
    <w:rsid w:val="00E742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2D1"/>
    <w:rPr>
      <w:rFonts w:ascii="Calibri" w:eastAsia="Calibri" w:hAnsi="Calibri" w:cs="Times New Roman"/>
      <w:sz w:val="20"/>
      <w:szCs w:val="20"/>
      <w:lang w:val="it-IT" w:eastAsia="it-IT"/>
    </w:rPr>
  </w:style>
  <w:style w:type="table" w:customStyle="1" w:styleId="Tablaconcuadrcula1">
    <w:name w:val="Tabla con cuadrícula1"/>
    <w:basedOn w:val="Tablanormal"/>
    <w:next w:val="Tablaconcuadrcula"/>
    <w:uiPriority w:val="39"/>
    <w:rsid w:val="00B96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81C"/>
    <w:rPr>
      <w:rFonts w:ascii="Calibri" w:eastAsia="Calibri" w:hAnsi="Calibri" w:cs="Times New Roman"/>
      <w:sz w:val="20"/>
      <w:szCs w:val="20"/>
      <w:lang w:val="it-IT" w:eastAsia="it-IT"/>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rcid-id-https">
    <w:name w:val="orcid-id-https"/>
    <w:rsid w:val="004E1D5E"/>
    <w:rPr>
      <w:rFonts w:ascii="Verdana" w:eastAsia="Calibri" w:hAnsi="Verdana" w:cs="Times New Roman"/>
    </w:rPr>
  </w:style>
  <w:style w:type="paragraph" w:styleId="Prrafodelista">
    <w:name w:val="List Paragraph"/>
    <w:basedOn w:val="Normal"/>
    <w:uiPriority w:val="34"/>
    <w:qFormat/>
    <w:rsid w:val="008D4EE3"/>
    <w:pPr>
      <w:ind w:left="720"/>
      <w:contextualSpacing/>
    </w:pPr>
  </w:style>
  <w:style w:type="paragraph" w:styleId="Textodeglobo">
    <w:name w:val="Balloon Text"/>
    <w:basedOn w:val="Normal"/>
    <w:link w:val="TextodegloboCar"/>
    <w:uiPriority w:val="99"/>
    <w:semiHidden/>
    <w:unhideWhenUsed/>
    <w:rsid w:val="000B57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706"/>
    <w:rPr>
      <w:rFonts w:ascii="Tahoma" w:eastAsia="Calibri" w:hAnsi="Tahoma" w:cs="Tahoma"/>
      <w:sz w:val="16"/>
      <w:szCs w:val="16"/>
      <w:lang w:val="it-IT" w:eastAsia="it-IT"/>
    </w:rPr>
  </w:style>
  <w:style w:type="table" w:styleId="Tablaconcuadrcula">
    <w:name w:val="Table Grid"/>
    <w:basedOn w:val="Tablanormal"/>
    <w:uiPriority w:val="59"/>
    <w:rsid w:val="00C51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17070"/>
    <w:rPr>
      <w:color w:val="0000FF" w:themeColor="hyperlink"/>
      <w:u w:val="single"/>
    </w:rPr>
  </w:style>
  <w:style w:type="paragraph" w:styleId="Encabezado">
    <w:name w:val="header"/>
    <w:basedOn w:val="Normal"/>
    <w:link w:val="EncabezadoCar"/>
    <w:uiPriority w:val="99"/>
    <w:unhideWhenUsed/>
    <w:rsid w:val="00E742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2D1"/>
    <w:rPr>
      <w:rFonts w:ascii="Calibri" w:eastAsia="Calibri" w:hAnsi="Calibri" w:cs="Times New Roman"/>
      <w:sz w:val="20"/>
      <w:szCs w:val="20"/>
      <w:lang w:val="it-IT" w:eastAsia="it-IT"/>
    </w:rPr>
  </w:style>
  <w:style w:type="paragraph" w:styleId="Piedepgina">
    <w:name w:val="footer"/>
    <w:basedOn w:val="Normal"/>
    <w:link w:val="PiedepginaCar"/>
    <w:uiPriority w:val="99"/>
    <w:unhideWhenUsed/>
    <w:rsid w:val="00E742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2D1"/>
    <w:rPr>
      <w:rFonts w:ascii="Calibri" w:eastAsia="Calibri" w:hAnsi="Calibri" w:cs="Times New Roman"/>
      <w:sz w:val="20"/>
      <w:szCs w:val="20"/>
      <w:lang w:val="it-IT" w:eastAsia="it-IT"/>
    </w:rPr>
  </w:style>
  <w:style w:type="table" w:customStyle="1" w:styleId="Tablaconcuadrcula1">
    <w:name w:val="Tabla con cuadrícula1"/>
    <w:basedOn w:val="Tablanormal"/>
    <w:next w:val="Tablaconcuadrcula"/>
    <w:uiPriority w:val="39"/>
    <w:rsid w:val="00B96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04455">
      <w:bodyDiv w:val="1"/>
      <w:marLeft w:val="0"/>
      <w:marRight w:val="0"/>
      <w:marTop w:val="0"/>
      <w:marBottom w:val="0"/>
      <w:divBdr>
        <w:top w:val="none" w:sz="0" w:space="0" w:color="auto"/>
        <w:left w:val="none" w:sz="0" w:space="0" w:color="auto"/>
        <w:bottom w:val="none" w:sz="0" w:space="0" w:color="auto"/>
        <w:right w:val="none" w:sz="0" w:space="0" w:color="auto"/>
      </w:divBdr>
    </w:div>
    <w:div w:id="579369838">
      <w:bodyDiv w:val="1"/>
      <w:marLeft w:val="0"/>
      <w:marRight w:val="0"/>
      <w:marTop w:val="0"/>
      <w:marBottom w:val="0"/>
      <w:divBdr>
        <w:top w:val="none" w:sz="0" w:space="0" w:color="auto"/>
        <w:left w:val="none" w:sz="0" w:space="0" w:color="auto"/>
        <w:bottom w:val="none" w:sz="0" w:space="0" w:color="auto"/>
        <w:right w:val="none" w:sz="0" w:space="0" w:color="auto"/>
      </w:divBdr>
    </w:div>
    <w:div w:id="772020560">
      <w:bodyDiv w:val="1"/>
      <w:marLeft w:val="0"/>
      <w:marRight w:val="0"/>
      <w:marTop w:val="0"/>
      <w:marBottom w:val="0"/>
      <w:divBdr>
        <w:top w:val="none" w:sz="0" w:space="0" w:color="auto"/>
        <w:left w:val="none" w:sz="0" w:space="0" w:color="auto"/>
        <w:bottom w:val="none" w:sz="0" w:space="0" w:color="auto"/>
        <w:right w:val="none" w:sz="0" w:space="0" w:color="auto"/>
      </w:divBdr>
    </w:div>
    <w:div w:id="187407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les.sld.cu/bvscuba/files/2021/08/Anuario-Estadistico-Espa%C3%B1ol-2020-Definitivo.pdf" TargetMode="External"/><Relationship Id="rId18" Type="http://schemas.openxmlformats.org/officeDocument/2006/relationships/hyperlink" Target="http://www.scielo.org.co/scielo.php?script=sci_arttext&amp;pid=S0122-06672018000200081&amp;lng=en" TargetMode="External"/><Relationship Id="rId26" Type="http://schemas.openxmlformats.org/officeDocument/2006/relationships/hyperlink" Target="https://www.researchgate.net/publication/282600587_Tratamiento_transdisciplinario_del_linfedema_mediante_terapia_fisico-combinada_compleja_Analisis_de_nuestra_experiencia&amp;ved=2ahUKEwin6vDq34n7AhVASzABHX5OCkcQFnoECBcQAQ&amp;usg=AOvVaw28AWEL3nyQhLnNmXn31L42" TargetMode="External"/><Relationship Id="rId3" Type="http://schemas.openxmlformats.org/officeDocument/2006/relationships/styles" Target="styles.xml"/><Relationship Id="rId21" Type="http://schemas.openxmlformats.org/officeDocument/2006/relationships/hyperlink" Target="https://www.redalyc.org/journal/3756/375654904010/" TargetMode="External"/><Relationship Id="rId7" Type="http://schemas.openxmlformats.org/officeDocument/2006/relationships/footnotes" Target="footnotes.xml"/><Relationship Id="rId12" Type="http://schemas.openxmlformats.org/officeDocument/2006/relationships/hyperlink" Target="http://scielo.sld.cu/scielo.php?script=sci_arttext&amp;pid=S1561-31942015000400006&amp;lng=e" TargetMode="External"/><Relationship Id="rId17" Type="http://schemas.openxmlformats.org/officeDocument/2006/relationships/hyperlink" Target="http://lildbi.fcm.unc.edu.ar/lildbi/tesis/Shappof_.pdf" TargetMode="External"/><Relationship Id="rId25" Type="http://schemas.openxmlformats.org/officeDocument/2006/relationships/hyperlink" Target="http://repositorio.uigv.edu.pe/bitstream/handle/20.500.11818/5644/TESIS_ROMANI%20ROLDAN.pdf?sequence=1" TargetMode="External"/><Relationship Id="rId2" Type="http://schemas.openxmlformats.org/officeDocument/2006/relationships/numbering" Target="numbering.xml"/><Relationship Id="rId16" Type="http://schemas.openxmlformats.org/officeDocument/2006/relationships/hyperlink" Target="https://ebuah.uah.es/dspace/bitstream/handle/10017/42183/Tesis%20Paloma%20Ortega%20Sanchez-Diezma.pdf?sequence=1&amp;isAllowed=y" TargetMode="External"/><Relationship Id="rId20" Type="http://schemas.openxmlformats.org/officeDocument/2006/relationships/hyperlink" Target="http://biblioteca.galileo.edu/tesario/bitstream/123456789/1017/1/2019-T-lf-030_gomez_vicente_jessica_gabriela.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elo.sld.cu/scielo.php?script=sci_arttext&amp;pid=S0864-21252020000200009&amp;lng=es" TargetMode="External"/><Relationship Id="rId24" Type="http://schemas.openxmlformats.org/officeDocument/2006/relationships/hyperlink" Target="https://www.medigraphic.com/pdfs/revcubmedfisreah/cfr-2020/cfr202d.pdf" TargetMode="External"/><Relationship Id="rId5" Type="http://schemas.openxmlformats.org/officeDocument/2006/relationships/settings" Target="settings.xml"/><Relationship Id="rId15" Type="http://schemas.openxmlformats.org/officeDocument/2006/relationships/hyperlink" Target="http://scielo.sld.cu/scielo.php?script=sci_arttext&amp;pid=S1029-30192017000900004&amp;lng=es" TargetMode="External"/><Relationship Id="rId23" Type="http://schemas.openxmlformats.org/officeDocument/2006/relationships/hyperlink" Target="https://www.huvv.es/sites/default/files/revistas/ED-103-13.pdf&amp;ved=2ahUKEwj4noTE4Yn7AhW6RjABHTOMA2IQFnoECBoQAQ&amp;usg=AOvVaw3Hm0WJ_laf4V3VMvalJ68M" TargetMode="External"/><Relationship Id="rId28" Type="http://schemas.openxmlformats.org/officeDocument/2006/relationships/header" Target="header1.xml"/><Relationship Id="rId10" Type="http://schemas.openxmlformats.org/officeDocument/2006/relationships/hyperlink" Target="http://www.scielo.org.mx/scielo.php?script=sci_arttext&amp;pid=S1870-72032021000300354&amp;lng=es" TargetMode="External"/><Relationship Id="rId19" Type="http://schemas.openxmlformats.org/officeDocument/2006/relationships/hyperlink" Target="https://repositorio.binasss.sa.cr/repositorio/handle/20.500.11764/885" TargetMode="External"/><Relationship Id="rId4" Type="http://schemas.microsoft.com/office/2007/relationships/stylesWithEffects" Target="stylesWithEffects.xml"/><Relationship Id="rId9" Type="http://schemas.openxmlformats.org/officeDocument/2006/relationships/hyperlink" Target="mailto:carlosantonio@infomed.sld.cu" TargetMode="External"/><Relationship Id="rId14" Type="http://schemas.openxmlformats.org/officeDocument/2006/relationships/hyperlink" Target="https://ebuah.uah.es/dspace/bitstream/handle/10017/42183/Tesis%20Paloma%20Ortega%20Sanchez-Diezma.pdf?sequence=1&amp;isAllowed=y" TargetMode="External"/><Relationship Id="rId22" Type="http://schemas.openxmlformats.org/officeDocument/2006/relationships/hyperlink" Target="https://repositorioslatinoamericanos.uchile.cl/handle/2250/2992879&amp;ved=2ahUKEwivweuk3In7AhVKmIQIHeV2AiwQFnoECA0QAQ&amp;usg=AOvVaw0sMQHbMTPeNYbddq2yvHrT" TargetMode="External"/><Relationship Id="rId27" Type="http://schemas.openxmlformats.org/officeDocument/2006/relationships/hyperlink" Target="https://repositorio.upch.edu.pe/bitstream/handle/20.500.12866/480/Efectividad%2520de%2520la%2520intervenci%25C3%25B3n%2520educativa%2520Previniendo%2520el%2520Linfedema%2520en%2520el%2520conocimiento%2520y%2520autocuidado%2520de%2520mujeres%2520post-mastectomizadas.pdf%3Fsequence%3D1%26isAllowed%3Dy%23:~:text%3DLa%2520conclusi%25C3%25B3n%2520final%2520fue%2520de,un%25206.5%2525%2520%252D%252011.5%2525.&amp;ved=2ahUKEwirmNPH3on7AhWRTjABHQsQCv0QFnoECA4QBg&amp;usg=AOvVaw1Z2BbeECtGpB1KbzOc110"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4A49C-E80F-4F02-B7C7-E7C554EF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20</Pages>
  <Words>5556</Words>
  <Characters>30558</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CARBCGF</dc:creator>
  <cp:lastModifiedBy>CARBCGF</cp:lastModifiedBy>
  <cp:revision>25</cp:revision>
  <dcterms:created xsi:type="dcterms:W3CDTF">2022-11-03T07:40:00Z</dcterms:created>
  <dcterms:modified xsi:type="dcterms:W3CDTF">2022-11-03T10:03:00Z</dcterms:modified>
</cp:coreProperties>
</file>